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D616B">
      <w:pPr>
        <w:jc w:val="left"/>
        <w:rPr>
          <w:rFonts w:ascii="宋体" w:hAnsi="宋体"/>
          <w:sz w:val="22"/>
          <w:szCs w:val="22"/>
        </w:rPr>
      </w:pPr>
    </w:p>
    <w:tbl>
      <w:tblPr>
        <w:tblStyle w:val="2"/>
        <w:tblW w:w="9498" w:type="dxa"/>
        <w:jc w:val="center"/>
        <w:tblLayout w:type="autofit"/>
        <w:tblCellMar>
          <w:top w:w="0" w:type="dxa"/>
          <w:left w:w="108" w:type="dxa"/>
          <w:bottom w:w="0" w:type="dxa"/>
          <w:right w:w="108" w:type="dxa"/>
        </w:tblCellMar>
      </w:tblPr>
      <w:tblGrid>
        <w:gridCol w:w="695"/>
        <w:gridCol w:w="1166"/>
        <w:gridCol w:w="6007"/>
        <w:gridCol w:w="694"/>
        <w:gridCol w:w="936"/>
      </w:tblGrid>
      <w:tr w14:paraId="1D38D346">
        <w:tblPrEx>
          <w:tblCellMar>
            <w:top w:w="0" w:type="dxa"/>
            <w:left w:w="108" w:type="dxa"/>
            <w:bottom w:w="0" w:type="dxa"/>
            <w:right w:w="108" w:type="dxa"/>
          </w:tblCellMar>
        </w:tblPrEx>
        <w:trPr>
          <w:trHeight w:val="285" w:hRule="atLeast"/>
          <w:jc w:val="center"/>
        </w:trPr>
        <w:tc>
          <w:tcPr>
            <w:tcW w:w="704" w:type="dxa"/>
            <w:tcBorders>
              <w:top w:val="single" w:color="auto" w:sz="4" w:space="0"/>
              <w:left w:val="single" w:color="auto" w:sz="4" w:space="0"/>
              <w:bottom w:val="single" w:color="auto" w:sz="4" w:space="0"/>
              <w:right w:val="nil"/>
            </w:tcBorders>
            <w:shd w:val="clear" w:color="000000" w:fill="FFFFFF"/>
            <w:vAlign w:val="center"/>
          </w:tcPr>
          <w:p w14:paraId="4A52BA23">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1190" w:type="dxa"/>
            <w:tcBorders>
              <w:top w:val="single" w:color="auto" w:sz="4" w:space="0"/>
              <w:left w:val="single" w:color="auto" w:sz="4" w:space="0"/>
              <w:bottom w:val="single" w:color="auto" w:sz="4" w:space="0"/>
              <w:right w:val="single" w:color="auto" w:sz="4" w:space="0"/>
            </w:tcBorders>
            <w:shd w:val="clear" w:color="000000" w:fill="FFFFFF"/>
            <w:vAlign w:val="center"/>
          </w:tcPr>
          <w:p w14:paraId="62BBABE7">
            <w:pPr>
              <w:widowControl/>
              <w:jc w:val="center"/>
              <w:rPr>
                <w:rFonts w:ascii="宋体" w:hAnsi="宋体" w:cs="宋体"/>
                <w:b/>
                <w:bCs/>
                <w:color w:val="000000"/>
                <w:kern w:val="0"/>
                <w:sz w:val="24"/>
              </w:rPr>
            </w:pPr>
            <w:r>
              <w:rPr>
                <w:rFonts w:hint="eastAsia" w:ascii="宋体" w:hAnsi="宋体" w:cs="宋体"/>
                <w:b/>
                <w:bCs/>
                <w:color w:val="000000"/>
                <w:kern w:val="0"/>
                <w:sz w:val="24"/>
              </w:rPr>
              <w:t>项目名称</w:t>
            </w:r>
          </w:p>
        </w:tc>
        <w:tc>
          <w:tcPr>
            <w:tcW w:w="6205" w:type="dxa"/>
            <w:tcBorders>
              <w:top w:val="single" w:color="auto" w:sz="4" w:space="0"/>
              <w:left w:val="nil"/>
              <w:bottom w:val="single" w:color="auto" w:sz="4" w:space="0"/>
              <w:right w:val="single" w:color="auto" w:sz="4" w:space="0"/>
            </w:tcBorders>
            <w:shd w:val="clear" w:color="000000" w:fill="FFFFFF"/>
            <w:vAlign w:val="center"/>
          </w:tcPr>
          <w:p w14:paraId="54BE98EE">
            <w:pPr>
              <w:widowControl/>
              <w:jc w:val="center"/>
              <w:rPr>
                <w:rFonts w:ascii="宋体" w:hAnsi="宋体" w:cs="宋体"/>
                <w:b/>
                <w:bCs/>
                <w:color w:val="000000"/>
                <w:kern w:val="0"/>
                <w:sz w:val="24"/>
              </w:rPr>
            </w:pPr>
            <w:r>
              <w:rPr>
                <w:rFonts w:hint="eastAsia" w:ascii="宋体" w:hAnsi="宋体" w:cs="宋体"/>
                <w:b/>
                <w:bCs/>
                <w:color w:val="000000"/>
                <w:kern w:val="0"/>
                <w:sz w:val="24"/>
              </w:rPr>
              <w:t>参数规格</w:t>
            </w:r>
          </w:p>
        </w:tc>
        <w:tc>
          <w:tcPr>
            <w:tcW w:w="703" w:type="dxa"/>
            <w:tcBorders>
              <w:top w:val="single" w:color="auto" w:sz="4" w:space="0"/>
              <w:left w:val="nil"/>
              <w:bottom w:val="single" w:color="auto" w:sz="4" w:space="0"/>
              <w:right w:val="single" w:color="auto" w:sz="4" w:space="0"/>
            </w:tcBorders>
            <w:shd w:val="clear" w:color="000000" w:fill="FFFFFF"/>
            <w:vAlign w:val="center"/>
          </w:tcPr>
          <w:p w14:paraId="2EFDBE66">
            <w:pPr>
              <w:widowControl/>
              <w:jc w:val="center"/>
              <w:rPr>
                <w:rFonts w:ascii="宋体" w:hAnsi="宋体" w:cs="宋体"/>
                <w:b/>
                <w:bCs/>
                <w:color w:val="000000"/>
                <w:kern w:val="0"/>
                <w:sz w:val="24"/>
              </w:rPr>
            </w:pPr>
            <w:r>
              <w:rPr>
                <w:rFonts w:hint="eastAsia" w:ascii="宋体" w:hAnsi="宋体" w:cs="宋体"/>
                <w:b/>
                <w:bCs/>
                <w:color w:val="000000"/>
                <w:kern w:val="0"/>
                <w:sz w:val="24"/>
              </w:rPr>
              <w:t>数量</w:t>
            </w:r>
          </w:p>
        </w:tc>
        <w:tc>
          <w:tcPr>
            <w:tcW w:w="696" w:type="dxa"/>
            <w:tcBorders>
              <w:top w:val="single" w:color="auto" w:sz="4" w:space="0"/>
              <w:left w:val="nil"/>
              <w:bottom w:val="single" w:color="auto" w:sz="4" w:space="0"/>
              <w:right w:val="single" w:color="auto" w:sz="4" w:space="0"/>
            </w:tcBorders>
            <w:shd w:val="clear" w:color="000000" w:fill="FFFFFF"/>
          </w:tcPr>
          <w:p w14:paraId="577E2406">
            <w:pPr>
              <w:widowControl/>
              <w:jc w:val="center"/>
              <w:rPr>
                <w:rFonts w:ascii="宋体" w:hAnsi="宋体" w:cs="宋体"/>
                <w:b/>
                <w:bCs/>
                <w:color w:val="000000"/>
                <w:kern w:val="0"/>
                <w:sz w:val="24"/>
              </w:rPr>
            </w:pPr>
            <w:r>
              <w:rPr>
                <w:rFonts w:hint="eastAsia" w:ascii="宋体" w:hAnsi="宋体" w:cs="宋体"/>
                <w:b/>
                <w:bCs/>
                <w:color w:val="000000"/>
                <w:kern w:val="0"/>
                <w:sz w:val="24"/>
              </w:rPr>
              <w:t>预算价格</w:t>
            </w:r>
          </w:p>
        </w:tc>
      </w:tr>
      <w:tr w14:paraId="1280ACD1">
        <w:tblPrEx>
          <w:tblCellMar>
            <w:top w:w="0" w:type="dxa"/>
            <w:left w:w="108" w:type="dxa"/>
            <w:bottom w:w="0" w:type="dxa"/>
            <w:right w:w="108" w:type="dxa"/>
          </w:tblCellMar>
        </w:tblPrEx>
        <w:trPr>
          <w:trHeight w:val="285" w:hRule="atLeast"/>
          <w:jc w:val="center"/>
        </w:trPr>
        <w:tc>
          <w:tcPr>
            <w:tcW w:w="704" w:type="dxa"/>
            <w:tcBorders>
              <w:top w:val="single" w:color="auto" w:sz="4" w:space="0"/>
              <w:left w:val="single" w:color="auto" w:sz="4" w:space="0"/>
              <w:bottom w:val="single" w:color="auto" w:sz="4" w:space="0"/>
              <w:right w:val="nil"/>
            </w:tcBorders>
            <w:shd w:val="clear" w:color="000000" w:fill="FFFFFF"/>
            <w:vAlign w:val="center"/>
          </w:tcPr>
          <w:p w14:paraId="1BFBAB85">
            <w:pPr>
              <w:widowControl/>
              <w:jc w:val="center"/>
              <w:rPr>
                <w:rFonts w:hint="eastAsia" w:ascii="宋体" w:hAnsi="宋体" w:cs="宋体"/>
                <w:b/>
                <w:bCs/>
                <w:color w:val="000000"/>
                <w:kern w:val="0"/>
                <w:sz w:val="24"/>
              </w:rPr>
            </w:pPr>
            <w:r>
              <w:rPr>
                <w:rFonts w:hint="eastAsia" w:ascii="宋体" w:hAnsi="宋体" w:cs="宋体"/>
                <w:b/>
                <w:bCs/>
                <w:color w:val="000000"/>
                <w:kern w:val="0"/>
                <w:sz w:val="24"/>
              </w:rPr>
              <w:t>1</w:t>
            </w:r>
          </w:p>
        </w:tc>
        <w:tc>
          <w:tcPr>
            <w:tcW w:w="1190" w:type="dxa"/>
            <w:tcBorders>
              <w:top w:val="single" w:color="auto" w:sz="4" w:space="0"/>
              <w:left w:val="single" w:color="auto" w:sz="4" w:space="0"/>
              <w:bottom w:val="single" w:color="auto" w:sz="4" w:space="0"/>
              <w:right w:val="single" w:color="auto" w:sz="4" w:space="0"/>
            </w:tcBorders>
            <w:shd w:val="clear" w:color="000000" w:fill="FFFFFF"/>
            <w:vAlign w:val="center"/>
          </w:tcPr>
          <w:p w14:paraId="20EFD8EC">
            <w:pPr>
              <w:widowControl/>
              <w:jc w:val="center"/>
              <w:rPr>
                <w:rFonts w:ascii="宋体" w:hAnsi="宋体" w:cs="宋体"/>
                <w:color w:val="000000"/>
                <w:kern w:val="0"/>
                <w:sz w:val="24"/>
              </w:rPr>
            </w:pPr>
            <w:r>
              <w:rPr>
                <w:rFonts w:hint="eastAsia" w:ascii="宋体" w:hAnsi="宋体" w:cs="宋体"/>
                <w:color w:val="000000"/>
                <w:kern w:val="0"/>
                <w:sz w:val="24"/>
              </w:rPr>
              <w:t>数据库CDM备份和恢复服务-1年</w:t>
            </w:r>
          </w:p>
        </w:tc>
        <w:tc>
          <w:tcPr>
            <w:tcW w:w="6205" w:type="dxa"/>
            <w:tcBorders>
              <w:top w:val="single" w:color="auto" w:sz="4" w:space="0"/>
              <w:left w:val="nil"/>
              <w:bottom w:val="single" w:color="auto" w:sz="4" w:space="0"/>
              <w:right w:val="single" w:color="auto" w:sz="4" w:space="0"/>
            </w:tcBorders>
            <w:shd w:val="clear" w:color="000000" w:fill="FFFFFF"/>
            <w:vAlign w:val="center"/>
          </w:tcPr>
          <w:p w14:paraId="36CFFB75">
            <w:pPr>
              <w:jc w:val="left"/>
              <w:rPr>
                <w:rFonts w:ascii="宋体" w:hAnsi="宋体" w:cs="宋体"/>
                <w:szCs w:val="21"/>
              </w:rPr>
            </w:pPr>
            <w:r>
              <w:rPr>
                <w:rFonts w:hint="eastAsia" w:ascii="宋体" w:hAnsi="宋体" w:cs="宋体"/>
                <w:szCs w:val="21"/>
              </w:rPr>
              <w:t>医院第二数据管理平台系统，能够实现开发测试云平台、容灾备份恢复云平台、数据抽取云平台、报表统计云中心。配置至少对本医院内部5</w:t>
            </w:r>
            <w:r>
              <w:rPr>
                <w:rFonts w:ascii="宋体" w:hAnsi="宋体" w:cs="宋体"/>
                <w:szCs w:val="21"/>
              </w:rPr>
              <w:t>0</w:t>
            </w:r>
            <w:r>
              <w:rPr>
                <w:rFonts w:hint="eastAsia" w:ascii="宋体" w:hAnsi="宋体" w:cs="宋体"/>
                <w:szCs w:val="21"/>
              </w:rPr>
              <w:t>多套Oracle数据库、SQL</w:t>
            </w:r>
            <w:r>
              <w:rPr>
                <w:rFonts w:ascii="宋体" w:hAnsi="宋体" w:cs="宋体"/>
                <w:szCs w:val="21"/>
              </w:rPr>
              <w:t xml:space="preserve"> </w:t>
            </w:r>
            <w:r>
              <w:rPr>
                <w:rFonts w:hint="eastAsia" w:ascii="宋体" w:hAnsi="宋体" w:cs="宋体"/>
                <w:szCs w:val="21"/>
              </w:rPr>
              <w:t>server数据库、国产数据库备份</w:t>
            </w:r>
            <w:r>
              <w:rPr>
                <w:rFonts w:hint="eastAsia" w:ascii="宋体" w:hAnsi="宋体" w:cs="仿宋"/>
                <w:color w:val="000000"/>
                <w:kern w:val="0"/>
                <w:sz w:val="22"/>
                <w:szCs w:val="22"/>
                <w:lang w:bidi="ar"/>
              </w:rPr>
              <w:t>（非操作系统级整机备份）和多副本拉起许可</w:t>
            </w:r>
            <w:r>
              <w:rPr>
                <w:rFonts w:hint="eastAsia" w:ascii="宋体" w:hAnsi="宋体" w:cs="宋体"/>
                <w:szCs w:val="21"/>
              </w:rPr>
              <w:t>、至少</w:t>
            </w:r>
            <w:r>
              <w:rPr>
                <w:rFonts w:hint="eastAsia" w:ascii="宋体" w:hAnsi="宋体" w:cs="宋体"/>
                <w:szCs w:val="21"/>
                <w:lang w:val="en-US" w:eastAsia="zh-CN"/>
              </w:rPr>
              <w:t>10</w:t>
            </w:r>
            <w:r>
              <w:rPr>
                <w:rFonts w:hint="eastAsia" w:ascii="宋体" w:hAnsi="宋体" w:cs="宋体"/>
                <w:szCs w:val="21"/>
              </w:rPr>
              <w:t>0套VMware、国产虚拟化平台虚拟机提供基于CDM技术</w:t>
            </w:r>
            <w:r>
              <w:rPr>
                <w:rFonts w:hint="eastAsia" w:ascii="宋体" w:hAnsi="宋体" w:cs="仿宋"/>
                <w:color w:val="000000"/>
                <w:kern w:val="0"/>
                <w:sz w:val="22"/>
                <w:szCs w:val="22"/>
                <w:lang w:bidi="ar"/>
              </w:rPr>
              <w:t>无代理备份和多副本拉起许可</w:t>
            </w:r>
            <w:r>
              <w:rPr>
                <w:rFonts w:hint="eastAsia" w:ascii="宋体" w:hAnsi="宋体" w:cs="宋体"/>
                <w:szCs w:val="21"/>
              </w:rPr>
              <w:t>，配置数据库脱敏功能，要求本次配置容量能够大于备份256个全备以上，能够实现永久增量备份，分钟级快速拉起。</w:t>
            </w:r>
            <w:r>
              <w:rPr>
                <w:rFonts w:ascii="宋体" w:hAnsi="宋体" w:cs="宋体"/>
                <w:szCs w:val="21"/>
              </w:rPr>
              <w:t>配置</w:t>
            </w:r>
            <w:r>
              <w:rPr>
                <w:rFonts w:hint="eastAsia" w:ascii="宋体" w:hAnsi="宋体" w:cs="宋体"/>
                <w:szCs w:val="21"/>
              </w:rPr>
              <w:t>≥2</w:t>
            </w:r>
            <w:r>
              <w:rPr>
                <w:rFonts w:ascii="宋体" w:hAnsi="宋体" w:cs="宋体"/>
                <w:szCs w:val="21"/>
              </w:rPr>
              <w:t>0TB</w:t>
            </w:r>
            <w:r>
              <w:rPr>
                <w:rFonts w:hint="eastAsia" w:ascii="宋体" w:hAnsi="宋体" w:cs="宋体"/>
                <w:szCs w:val="21"/>
              </w:rPr>
              <w:t>可用容量CDM</w:t>
            </w:r>
            <w:r>
              <w:rPr>
                <w:rFonts w:ascii="宋体" w:hAnsi="宋体" w:cs="宋体"/>
                <w:szCs w:val="21"/>
              </w:rPr>
              <w:t>快照池许可；</w:t>
            </w:r>
            <w:r>
              <w:rPr>
                <w:rFonts w:hint="eastAsia" w:ascii="宋体" w:hAnsi="宋体" w:cs="新宋体"/>
                <w:sz w:val="22"/>
                <w:szCs w:val="22"/>
              </w:rPr>
              <w:t>《网络关键设备和网络安全专用产品安全认证证书》；产品要求有CNAS、CMA资质的测评公司出具的检测报告，提供《涉密信息系统产品检测证书》</w:t>
            </w:r>
          </w:p>
          <w:p w14:paraId="2C6193C7">
            <w:pPr>
              <w:spacing w:line="276" w:lineRule="auto"/>
              <w:jc w:val="left"/>
              <w:rPr>
                <w:rFonts w:ascii="宋体" w:hAnsi="宋体" w:cs="新宋体"/>
                <w:sz w:val="22"/>
                <w:szCs w:val="22"/>
              </w:rPr>
            </w:pPr>
            <w:r>
              <w:rPr>
                <w:rFonts w:hint="eastAsia" w:ascii="宋体" w:hAnsi="宋体" w:cs="仿宋"/>
                <w:color w:val="000000"/>
                <w:kern w:val="0"/>
                <w:sz w:val="22"/>
                <w:szCs w:val="22"/>
                <w:lang w:bidi="ar"/>
              </w:rPr>
              <w:t>软件</w:t>
            </w:r>
            <w:r>
              <w:rPr>
                <w:rFonts w:hint="eastAsia" w:ascii="宋体" w:hAnsi="宋体" w:cs="仿宋"/>
                <w:color w:val="000000"/>
                <w:kern w:val="0"/>
                <w:sz w:val="22"/>
                <w:szCs w:val="22"/>
                <w:lang w:val="en-US" w:eastAsia="zh-CN" w:bidi="ar"/>
              </w:rPr>
              <w:t>一</w:t>
            </w:r>
            <w:r>
              <w:rPr>
                <w:rFonts w:hint="eastAsia" w:ascii="宋体" w:hAnsi="宋体" w:cs="仿宋"/>
                <w:color w:val="000000"/>
                <w:kern w:val="0"/>
                <w:sz w:val="22"/>
                <w:szCs w:val="22"/>
                <w:lang w:bidi="ar"/>
              </w:rPr>
              <w:t>年免费版本升级</w:t>
            </w:r>
            <w:r>
              <w:rPr>
                <w:rFonts w:hint="eastAsia" w:ascii="宋体" w:hAnsi="宋体" w:cs="仿宋"/>
                <w:color w:val="000000"/>
                <w:kern w:val="0"/>
                <w:sz w:val="22"/>
                <w:szCs w:val="22"/>
                <w:lang w:eastAsia="zh-CN" w:bidi="ar"/>
              </w:rPr>
              <w:t>，</w:t>
            </w:r>
            <w:r>
              <w:rPr>
                <w:rFonts w:hint="eastAsia" w:ascii="宋体" w:hAnsi="宋体" w:cs="仿宋"/>
                <w:color w:val="000000"/>
                <w:kern w:val="0"/>
                <w:sz w:val="22"/>
                <w:szCs w:val="22"/>
                <w:lang w:val="en-US" w:eastAsia="zh-CN" w:bidi="ar"/>
              </w:rPr>
              <w:t>一</w:t>
            </w:r>
            <w:r>
              <w:rPr>
                <w:rFonts w:hint="eastAsia" w:ascii="宋体" w:hAnsi="宋体" w:cs="仿宋"/>
                <w:color w:val="000000"/>
                <w:kern w:val="0"/>
                <w:sz w:val="22"/>
                <w:szCs w:val="22"/>
                <w:lang w:bidi="ar"/>
              </w:rPr>
              <w:t>年技术支持服务。</w:t>
            </w:r>
          </w:p>
        </w:tc>
        <w:tc>
          <w:tcPr>
            <w:tcW w:w="703" w:type="dxa"/>
            <w:tcBorders>
              <w:top w:val="single" w:color="auto" w:sz="4" w:space="0"/>
              <w:left w:val="nil"/>
              <w:bottom w:val="single" w:color="auto" w:sz="4" w:space="0"/>
              <w:right w:val="single" w:color="auto" w:sz="4" w:space="0"/>
            </w:tcBorders>
            <w:shd w:val="clear" w:color="000000" w:fill="FFFFFF"/>
            <w:vAlign w:val="center"/>
          </w:tcPr>
          <w:p w14:paraId="366EFC0E">
            <w:pPr>
              <w:widowControl/>
              <w:jc w:val="center"/>
              <w:rPr>
                <w:rFonts w:hint="default" w:ascii="宋体" w:hAnsi="宋体" w:eastAsia="宋体" w:cs="宋体"/>
                <w:kern w:val="0"/>
                <w:sz w:val="24"/>
                <w:lang w:val="en-US" w:eastAsia="zh-CN"/>
              </w:rPr>
            </w:pPr>
            <w:r>
              <w:rPr>
                <w:rFonts w:hint="eastAsia" w:ascii="宋体" w:hAnsi="宋体" w:cs="宋体"/>
                <w:kern w:val="0"/>
                <w:sz w:val="24"/>
              </w:rPr>
              <w:t>1</w:t>
            </w:r>
            <w:r>
              <w:rPr>
                <w:rFonts w:hint="eastAsia" w:ascii="宋体" w:hAnsi="宋体" w:cs="宋体"/>
                <w:kern w:val="0"/>
                <w:sz w:val="24"/>
                <w:lang w:val="en-US" w:eastAsia="zh-CN"/>
              </w:rPr>
              <w:t>年服务</w:t>
            </w:r>
          </w:p>
        </w:tc>
        <w:tc>
          <w:tcPr>
            <w:tcW w:w="696" w:type="dxa"/>
            <w:tcBorders>
              <w:top w:val="single" w:color="auto" w:sz="4" w:space="0"/>
              <w:left w:val="nil"/>
              <w:bottom w:val="single" w:color="auto" w:sz="4" w:space="0"/>
              <w:right w:val="single" w:color="auto" w:sz="4" w:space="0"/>
            </w:tcBorders>
            <w:shd w:val="clear" w:color="000000" w:fill="FFFFFF"/>
            <w:vAlign w:val="center"/>
          </w:tcPr>
          <w:p w14:paraId="5AC878DB">
            <w:pPr>
              <w:widowControl/>
              <w:jc w:val="center"/>
              <w:rPr>
                <w:rFonts w:hint="default" w:ascii="宋体" w:hAnsi="宋体" w:cs="宋体"/>
                <w:kern w:val="0"/>
                <w:sz w:val="24"/>
                <w:lang w:val="en-US"/>
              </w:rPr>
            </w:pPr>
            <w:r>
              <w:rPr>
                <w:rFonts w:hint="eastAsia" w:ascii="宋体" w:hAnsi="宋体" w:cs="宋体"/>
                <w:kern w:val="0"/>
                <w:sz w:val="24"/>
                <w:lang w:val="en-US" w:eastAsia="zh-CN"/>
              </w:rPr>
              <w:t>4W5000元内</w:t>
            </w:r>
            <w:bookmarkStart w:id="0" w:name="_GoBack"/>
            <w:bookmarkEnd w:id="0"/>
          </w:p>
        </w:tc>
      </w:tr>
    </w:tbl>
    <w:p w14:paraId="49DF0110">
      <w:pPr>
        <w:jc w:val="left"/>
        <w:rPr>
          <w:rFonts w:ascii="宋体" w:hAnsi="宋体"/>
          <w:sz w:val="22"/>
          <w:szCs w:val="22"/>
        </w:rPr>
      </w:pPr>
    </w:p>
    <w:p w14:paraId="0B38AFB0">
      <w:pPr>
        <w:jc w:val="left"/>
        <w:rPr>
          <w:rFonts w:ascii="宋体" w:hAnsi="宋体"/>
          <w:sz w:val="22"/>
          <w:szCs w:val="22"/>
        </w:rPr>
      </w:pPr>
      <w:r>
        <w:rPr>
          <w:rFonts w:hint="eastAsia" w:ascii="宋体" w:hAnsi="宋体"/>
          <w:sz w:val="22"/>
          <w:szCs w:val="22"/>
        </w:rPr>
        <w:t>详细招标指标：</w:t>
      </w:r>
    </w:p>
    <w:p w14:paraId="18B8A37E">
      <w:pPr>
        <w:jc w:val="left"/>
        <w:rPr>
          <w:rFonts w:ascii="宋体" w:hAnsi="宋体"/>
          <w:sz w:val="22"/>
          <w:szCs w:val="22"/>
        </w:rPr>
      </w:pPr>
      <w:r>
        <w:rPr>
          <w:rFonts w:hint="eastAsia" w:ascii="宋体" w:hAnsi="宋体" w:cs="宋体"/>
          <w:color w:val="000000"/>
          <w:kern w:val="0"/>
          <w:sz w:val="24"/>
        </w:rPr>
        <w:t>CDM备份和恢复系统</w:t>
      </w:r>
    </w:p>
    <w:tbl>
      <w:tblPr>
        <w:tblStyle w:val="2"/>
        <w:tblW w:w="5000" w:type="pct"/>
        <w:tblInd w:w="0" w:type="dxa"/>
        <w:tblLayout w:type="autofit"/>
        <w:tblCellMar>
          <w:top w:w="0" w:type="dxa"/>
          <w:left w:w="108" w:type="dxa"/>
          <w:bottom w:w="0" w:type="dxa"/>
          <w:right w:w="108" w:type="dxa"/>
        </w:tblCellMar>
      </w:tblPr>
      <w:tblGrid>
        <w:gridCol w:w="1100"/>
        <w:gridCol w:w="2061"/>
        <w:gridCol w:w="5355"/>
      </w:tblGrid>
      <w:tr w14:paraId="09C801DA">
        <w:tblPrEx>
          <w:tblCellMar>
            <w:top w:w="0" w:type="dxa"/>
            <w:left w:w="108" w:type="dxa"/>
            <w:bottom w:w="0" w:type="dxa"/>
            <w:right w:w="108" w:type="dxa"/>
          </w:tblCellMar>
        </w:tblPrEx>
        <w:trPr>
          <w:trHeight w:val="334" w:hRule="atLeast"/>
        </w:trPr>
        <w:tc>
          <w:tcPr>
            <w:tcW w:w="646" w:type="pct"/>
            <w:tcBorders>
              <w:top w:val="single" w:color="auto" w:sz="8" w:space="0"/>
              <w:left w:val="single" w:color="auto" w:sz="8" w:space="0"/>
              <w:bottom w:val="single" w:color="auto" w:sz="8" w:space="0"/>
              <w:right w:val="single" w:color="auto" w:sz="8" w:space="0"/>
            </w:tcBorders>
            <w:shd w:val="clear" w:color="auto" w:fill="auto"/>
            <w:vAlign w:val="center"/>
          </w:tcPr>
          <w:p w14:paraId="7E64E738">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主项</w:t>
            </w:r>
          </w:p>
        </w:tc>
        <w:tc>
          <w:tcPr>
            <w:tcW w:w="1210" w:type="pct"/>
            <w:tcBorders>
              <w:top w:val="single" w:color="auto" w:sz="8" w:space="0"/>
              <w:left w:val="nil"/>
              <w:bottom w:val="single" w:color="auto" w:sz="8" w:space="0"/>
              <w:right w:val="single" w:color="auto" w:sz="8" w:space="0"/>
            </w:tcBorders>
            <w:shd w:val="clear" w:color="auto" w:fill="auto"/>
            <w:vAlign w:val="center"/>
          </w:tcPr>
          <w:p w14:paraId="0007565E">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子功能项</w:t>
            </w:r>
          </w:p>
        </w:tc>
        <w:tc>
          <w:tcPr>
            <w:tcW w:w="3144" w:type="pct"/>
            <w:tcBorders>
              <w:top w:val="single" w:color="auto" w:sz="8" w:space="0"/>
              <w:left w:val="nil"/>
              <w:bottom w:val="single" w:color="auto" w:sz="8" w:space="0"/>
              <w:right w:val="single" w:color="auto" w:sz="8" w:space="0"/>
            </w:tcBorders>
            <w:shd w:val="clear" w:color="auto" w:fill="auto"/>
            <w:vAlign w:val="center"/>
          </w:tcPr>
          <w:p w14:paraId="348913C3">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功能项详细描述</w:t>
            </w:r>
          </w:p>
        </w:tc>
      </w:tr>
      <w:tr w14:paraId="33017D0E">
        <w:tblPrEx>
          <w:tblCellMar>
            <w:top w:w="0" w:type="dxa"/>
            <w:left w:w="108" w:type="dxa"/>
            <w:bottom w:w="0" w:type="dxa"/>
            <w:right w:w="108" w:type="dxa"/>
          </w:tblCellMar>
        </w:tblPrEx>
        <w:trPr>
          <w:trHeight w:val="334" w:hRule="atLeast"/>
        </w:trPr>
        <w:tc>
          <w:tcPr>
            <w:tcW w:w="646" w:type="pct"/>
            <w:tcBorders>
              <w:top w:val="single" w:color="auto" w:sz="8" w:space="0"/>
              <w:left w:val="single" w:color="auto" w:sz="8" w:space="0"/>
              <w:bottom w:val="single" w:color="auto" w:sz="8" w:space="0"/>
              <w:right w:val="single" w:color="auto" w:sz="8" w:space="0"/>
            </w:tcBorders>
            <w:shd w:val="clear" w:color="auto" w:fill="auto"/>
            <w:vAlign w:val="center"/>
          </w:tcPr>
          <w:p w14:paraId="58FBB96C">
            <w:pPr>
              <w:widowControl/>
              <w:jc w:val="left"/>
              <w:rPr>
                <w:rFonts w:ascii="宋体" w:hAnsi="宋体" w:cs="宋体"/>
                <w:b/>
                <w:bCs/>
                <w:color w:val="000000"/>
                <w:kern w:val="0"/>
                <w:sz w:val="22"/>
                <w:szCs w:val="22"/>
              </w:rPr>
            </w:pPr>
            <w:r>
              <w:rPr>
                <w:rFonts w:hint="eastAsia" w:ascii="宋体" w:hAnsi="宋体" w:cs="仿宋"/>
                <w:color w:val="000000"/>
                <w:kern w:val="0"/>
                <w:sz w:val="22"/>
                <w:szCs w:val="22"/>
                <w:lang w:bidi="ar"/>
              </w:rPr>
              <w:t>基本要求</w:t>
            </w:r>
          </w:p>
        </w:tc>
        <w:tc>
          <w:tcPr>
            <w:tcW w:w="1210" w:type="pct"/>
            <w:tcBorders>
              <w:top w:val="single" w:color="auto" w:sz="8" w:space="0"/>
              <w:left w:val="nil"/>
              <w:bottom w:val="single" w:color="auto" w:sz="8" w:space="0"/>
              <w:right w:val="single" w:color="auto" w:sz="8" w:space="0"/>
            </w:tcBorders>
            <w:shd w:val="clear" w:color="auto" w:fill="auto"/>
            <w:vAlign w:val="center"/>
          </w:tcPr>
          <w:p w14:paraId="4C054B09">
            <w:pPr>
              <w:widowControl/>
              <w:jc w:val="left"/>
              <w:rPr>
                <w:rFonts w:ascii="宋体" w:hAnsi="宋体" w:cs="宋体"/>
                <w:b/>
                <w:bCs/>
                <w:color w:val="000000"/>
                <w:kern w:val="0"/>
                <w:sz w:val="22"/>
                <w:szCs w:val="22"/>
              </w:rPr>
            </w:pPr>
            <w:r>
              <w:rPr>
                <w:rFonts w:hint="eastAsia" w:ascii="宋体" w:hAnsi="宋体" w:cs="仿宋"/>
                <w:color w:val="000000"/>
                <w:kern w:val="0"/>
                <w:sz w:val="22"/>
                <w:szCs w:val="22"/>
                <w:lang w:bidi="ar"/>
              </w:rPr>
              <w:t>基本要求</w:t>
            </w:r>
          </w:p>
        </w:tc>
        <w:tc>
          <w:tcPr>
            <w:tcW w:w="3144" w:type="pct"/>
            <w:tcBorders>
              <w:top w:val="single" w:color="auto" w:sz="8" w:space="0"/>
              <w:left w:val="nil"/>
              <w:bottom w:val="single" w:color="auto" w:sz="8" w:space="0"/>
              <w:right w:val="single" w:color="auto" w:sz="8" w:space="0"/>
            </w:tcBorders>
            <w:shd w:val="clear" w:color="auto" w:fill="auto"/>
            <w:vAlign w:val="center"/>
          </w:tcPr>
          <w:p w14:paraId="021C7A34">
            <w:pPr>
              <w:widowControl/>
              <w:jc w:val="left"/>
              <w:rPr>
                <w:rFonts w:ascii="宋体" w:hAnsi="宋体" w:cs="宋体"/>
                <w:color w:val="000000"/>
                <w:sz w:val="22"/>
                <w:szCs w:val="22"/>
              </w:rPr>
            </w:pPr>
            <w:r>
              <w:rPr>
                <w:rFonts w:hint="eastAsia" w:ascii="宋体" w:hAnsi="宋体" w:cs="仿宋"/>
                <w:color w:val="000000"/>
                <w:sz w:val="22"/>
                <w:szCs w:val="22"/>
              </w:rPr>
              <w:t>采用永久增量技术，实现快速备份，快速还原，多副本二次使用的第二数据管理平台。</w:t>
            </w:r>
          </w:p>
          <w:p w14:paraId="1988DFE1">
            <w:pPr>
              <w:widowControl/>
              <w:jc w:val="left"/>
              <w:rPr>
                <w:rFonts w:ascii="宋体" w:hAnsi="宋体" w:cs="宋体"/>
                <w:b/>
                <w:bCs/>
                <w:color w:val="000000"/>
                <w:kern w:val="0"/>
                <w:sz w:val="22"/>
                <w:szCs w:val="22"/>
              </w:rPr>
            </w:pPr>
            <w:r>
              <w:rPr>
                <w:rFonts w:hint="eastAsia" w:ascii="宋体" w:hAnsi="宋体" w:cs="仿宋"/>
                <w:color w:val="000000"/>
                <w:kern w:val="0"/>
                <w:sz w:val="22"/>
                <w:szCs w:val="22"/>
                <w:lang w:bidi="ar"/>
              </w:rPr>
              <w:t>本次配置1套CDM备份和恢复系统软件，配置≥20TB</w:t>
            </w:r>
            <w:r>
              <w:rPr>
                <w:rFonts w:ascii="宋体" w:hAnsi="宋体" w:cs="仿宋"/>
                <w:color w:val="000000"/>
                <w:kern w:val="0"/>
                <w:sz w:val="22"/>
                <w:szCs w:val="22"/>
                <w:lang w:bidi="ar"/>
              </w:rPr>
              <w:t xml:space="preserve"> </w:t>
            </w:r>
            <w:r>
              <w:rPr>
                <w:rFonts w:hint="eastAsia" w:ascii="宋体" w:hAnsi="宋体" w:cs="仿宋"/>
                <w:color w:val="000000"/>
                <w:kern w:val="0"/>
                <w:sz w:val="22"/>
                <w:szCs w:val="22"/>
                <w:lang w:bidi="ar"/>
              </w:rPr>
              <w:t>快照池容量CDM容量许可；配置≥5</w:t>
            </w:r>
            <w:r>
              <w:rPr>
                <w:rFonts w:ascii="宋体" w:hAnsi="宋体" w:cs="仿宋"/>
                <w:color w:val="000000"/>
                <w:kern w:val="0"/>
                <w:sz w:val="22"/>
                <w:szCs w:val="22"/>
                <w:lang w:bidi="ar"/>
              </w:rPr>
              <w:t>0</w:t>
            </w:r>
            <w:r>
              <w:rPr>
                <w:rFonts w:hint="eastAsia" w:ascii="宋体" w:hAnsi="宋体" w:cs="仿宋"/>
                <w:color w:val="000000"/>
                <w:kern w:val="0"/>
                <w:sz w:val="22"/>
                <w:szCs w:val="22"/>
                <w:lang w:bidi="ar"/>
              </w:rPr>
              <w:t>套医院数据库备份（非操作系统级整机备份）和多副本拉起许可；配置≥10</w:t>
            </w:r>
            <w:r>
              <w:rPr>
                <w:rFonts w:ascii="宋体" w:hAnsi="宋体" w:cs="仿宋"/>
                <w:color w:val="000000"/>
                <w:kern w:val="0"/>
                <w:sz w:val="22"/>
                <w:szCs w:val="22"/>
                <w:lang w:bidi="ar"/>
              </w:rPr>
              <w:t>0</w:t>
            </w:r>
            <w:r>
              <w:rPr>
                <w:rFonts w:hint="eastAsia" w:ascii="宋体" w:hAnsi="宋体" w:cs="仿宋"/>
                <w:color w:val="000000"/>
                <w:kern w:val="0"/>
                <w:sz w:val="22"/>
                <w:szCs w:val="22"/>
                <w:lang w:bidi="ar"/>
              </w:rPr>
              <w:t>套虚拟化无代理备份和多副本拉起许可；包括CDM备份和恢复系统、内置虚拟化平台和恢复服务器集群资源。</w:t>
            </w:r>
          </w:p>
        </w:tc>
      </w:tr>
      <w:tr w14:paraId="77222BE8">
        <w:tblPrEx>
          <w:tblCellMar>
            <w:top w:w="0" w:type="dxa"/>
            <w:left w:w="108" w:type="dxa"/>
            <w:bottom w:w="0" w:type="dxa"/>
            <w:right w:w="108" w:type="dxa"/>
          </w:tblCellMar>
        </w:tblPrEx>
        <w:trPr>
          <w:trHeight w:val="290" w:hRule="atLeast"/>
        </w:trPr>
        <w:tc>
          <w:tcPr>
            <w:tcW w:w="6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27430C">
            <w:pPr>
              <w:widowControl/>
              <w:jc w:val="left"/>
              <w:rPr>
                <w:rFonts w:ascii="宋体" w:hAnsi="宋体"/>
                <w:color w:val="000000"/>
                <w:kern w:val="0"/>
                <w:sz w:val="22"/>
                <w:szCs w:val="22"/>
              </w:rPr>
            </w:pPr>
            <w:r>
              <w:rPr>
                <w:rFonts w:hint="eastAsia" w:ascii="宋体" w:hAnsi="宋体"/>
                <w:color w:val="000000"/>
                <w:kern w:val="0"/>
                <w:sz w:val="22"/>
                <w:szCs w:val="22"/>
              </w:rPr>
              <w:t>系统架构</w:t>
            </w:r>
          </w:p>
        </w:tc>
        <w:tc>
          <w:tcPr>
            <w:tcW w:w="1210" w:type="pct"/>
            <w:tcBorders>
              <w:top w:val="single" w:color="auto" w:sz="4" w:space="0"/>
              <w:left w:val="nil"/>
              <w:bottom w:val="single" w:color="auto" w:sz="4" w:space="0"/>
              <w:right w:val="single" w:color="auto" w:sz="4" w:space="0"/>
            </w:tcBorders>
            <w:shd w:val="clear" w:color="auto" w:fill="auto"/>
            <w:vAlign w:val="center"/>
          </w:tcPr>
          <w:p w14:paraId="0C440FB6">
            <w:pPr>
              <w:widowControl/>
              <w:jc w:val="left"/>
              <w:rPr>
                <w:rFonts w:ascii="宋体" w:hAnsi="宋体"/>
                <w:color w:val="000000"/>
                <w:kern w:val="0"/>
                <w:sz w:val="22"/>
                <w:szCs w:val="22"/>
              </w:rPr>
            </w:pPr>
            <w:r>
              <w:rPr>
                <w:rFonts w:hint="eastAsia" w:ascii="宋体" w:hAnsi="宋体"/>
                <w:color w:val="000000"/>
                <w:kern w:val="0"/>
                <w:sz w:val="22"/>
                <w:szCs w:val="22"/>
              </w:rPr>
              <w:t>产品形态</w:t>
            </w:r>
          </w:p>
        </w:tc>
        <w:tc>
          <w:tcPr>
            <w:tcW w:w="3144" w:type="pct"/>
            <w:tcBorders>
              <w:top w:val="single" w:color="auto" w:sz="4" w:space="0"/>
              <w:left w:val="nil"/>
              <w:bottom w:val="single" w:color="auto" w:sz="4" w:space="0"/>
              <w:right w:val="single" w:color="auto" w:sz="4" w:space="0"/>
            </w:tcBorders>
            <w:shd w:val="clear" w:color="auto" w:fill="auto"/>
            <w:vAlign w:val="center"/>
          </w:tcPr>
          <w:p w14:paraId="2A1B5F42">
            <w:pPr>
              <w:widowControl/>
              <w:jc w:val="left"/>
              <w:rPr>
                <w:rFonts w:ascii="宋体" w:hAnsi="宋体"/>
                <w:color w:val="000000"/>
                <w:kern w:val="0"/>
                <w:sz w:val="22"/>
                <w:szCs w:val="22"/>
              </w:rPr>
            </w:pPr>
            <w:r>
              <w:rPr>
                <w:rFonts w:hint="eastAsia" w:ascii="宋体" w:hAnsi="宋体"/>
                <w:color w:val="000000"/>
                <w:kern w:val="0"/>
                <w:sz w:val="22"/>
                <w:szCs w:val="22"/>
              </w:rPr>
              <w:t>产品采用软硬一体机部署方式</w:t>
            </w:r>
          </w:p>
        </w:tc>
      </w:tr>
      <w:tr w14:paraId="7AFDE236">
        <w:tblPrEx>
          <w:tblCellMar>
            <w:top w:w="0" w:type="dxa"/>
            <w:left w:w="108" w:type="dxa"/>
            <w:bottom w:w="0" w:type="dxa"/>
            <w:right w:w="108" w:type="dxa"/>
          </w:tblCellMar>
        </w:tblPrEx>
        <w:trPr>
          <w:trHeight w:val="290" w:hRule="atLeast"/>
        </w:trPr>
        <w:tc>
          <w:tcPr>
            <w:tcW w:w="646" w:type="pct"/>
            <w:vMerge w:val="continue"/>
            <w:tcBorders>
              <w:top w:val="single" w:color="auto" w:sz="4" w:space="0"/>
              <w:left w:val="single" w:color="auto" w:sz="4" w:space="0"/>
              <w:bottom w:val="single" w:color="auto" w:sz="4" w:space="0"/>
              <w:right w:val="single" w:color="auto" w:sz="4" w:space="0"/>
            </w:tcBorders>
            <w:vAlign w:val="center"/>
          </w:tcPr>
          <w:p w14:paraId="74FB67AD">
            <w:pPr>
              <w:widowControl/>
              <w:jc w:val="left"/>
              <w:rPr>
                <w:rFonts w:ascii="宋体" w:hAnsi="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6BC5568D">
            <w:pPr>
              <w:widowControl/>
              <w:jc w:val="left"/>
              <w:rPr>
                <w:rFonts w:ascii="宋体" w:hAnsi="宋体"/>
                <w:color w:val="000000"/>
                <w:kern w:val="0"/>
                <w:sz w:val="22"/>
                <w:szCs w:val="22"/>
              </w:rPr>
            </w:pPr>
            <w:r>
              <w:rPr>
                <w:rFonts w:hint="eastAsia" w:ascii="宋体" w:hAnsi="宋体"/>
                <w:color w:val="000000"/>
                <w:kern w:val="0"/>
                <w:sz w:val="22"/>
                <w:szCs w:val="22"/>
              </w:rPr>
              <w:t>管理方式</w:t>
            </w:r>
          </w:p>
        </w:tc>
        <w:tc>
          <w:tcPr>
            <w:tcW w:w="3144" w:type="pct"/>
            <w:tcBorders>
              <w:top w:val="nil"/>
              <w:left w:val="nil"/>
              <w:bottom w:val="single" w:color="auto" w:sz="4" w:space="0"/>
              <w:right w:val="single" w:color="auto" w:sz="4" w:space="0"/>
            </w:tcBorders>
            <w:shd w:val="clear" w:color="auto" w:fill="auto"/>
            <w:vAlign w:val="center"/>
          </w:tcPr>
          <w:p w14:paraId="0C963F0F">
            <w:pPr>
              <w:widowControl/>
              <w:jc w:val="left"/>
              <w:rPr>
                <w:rFonts w:ascii="宋体" w:hAnsi="宋体"/>
                <w:color w:val="000000"/>
                <w:kern w:val="0"/>
                <w:sz w:val="22"/>
                <w:szCs w:val="22"/>
              </w:rPr>
            </w:pPr>
            <w:r>
              <w:rPr>
                <w:rFonts w:ascii="宋体" w:hAnsi="宋体"/>
                <w:color w:val="000000"/>
                <w:kern w:val="0"/>
                <w:sz w:val="22"/>
                <w:szCs w:val="22"/>
              </w:rPr>
              <w:t>B/S</w:t>
            </w:r>
            <w:r>
              <w:rPr>
                <w:rFonts w:hint="eastAsia" w:ascii="宋体" w:hAnsi="宋体"/>
                <w:color w:val="000000"/>
                <w:kern w:val="0"/>
                <w:sz w:val="22"/>
                <w:szCs w:val="22"/>
              </w:rPr>
              <w:t>方式</w:t>
            </w:r>
          </w:p>
        </w:tc>
      </w:tr>
      <w:tr w14:paraId="55CF2892">
        <w:tblPrEx>
          <w:tblCellMar>
            <w:top w:w="0" w:type="dxa"/>
            <w:left w:w="108" w:type="dxa"/>
            <w:bottom w:w="0" w:type="dxa"/>
            <w:right w:w="108" w:type="dxa"/>
          </w:tblCellMar>
        </w:tblPrEx>
        <w:trPr>
          <w:trHeight w:val="290" w:hRule="atLeast"/>
        </w:trPr>
        <w:tc>
          <w:tcPr>
            <w:tcW w:w="646" w:type="pct"/>
            <w:vMerge w:val="restart"/>
            <w:tcBorders>
              <w:top w:val="nil"/>
              <w:left w:val="single" w:color="auto" w:sz="4" w:space="0"/>
              <w:bottom w:val="single" w:color="auto" w:sz="4" w:space="0"/>
              <w:right w:val="single" w:color="auto" w:sz="4" w:space="0"/>
            </w:tcBorders>
            <w:shd w:val="clear" w:color="auto" w:fill="auto"/>
            <w:vAlign w:val="center"/>
          </w:tcPr>
          <w:p w14:paraId="78DC218F">
            <w:pPr>
              <w:widowControl/>
              <w:jc w:val="left"/>
              <w:rPr>
                <w:rFonts w:ascii="宋体" w:hAnsi="宋体"/>
                <w:color w:val="000000"/>
                <w:kern w:val="0"/>
                <w:sz w:val="22"/>
                <w:szCs w:val="22"/>
              </w:rPr>
            </w:pPr>
            <w:r>
              <w:rPr>
                <w:rFonts w:hint="eastAsia" w:ascii="宋体" w:hAnsi="宋体"/>
                <w:color w:val="000000"/>
                <w:kern w:val="0"/>
                <w:sz w:val="22"/>
                <w:szCs w:val="22"/>
              </w:rPr>
              <w:t>操作系统兼容</w:t>
            </w:r>
          </w:p>
        </w:tc>
        <w:tc>
          <w:tcPr>
            <w:tcW w:w="1210" w:type="pct"/>
            <w:tcBorders>
              <w:top w:val="nil"/>
              <w:left w:val="nil"/>
              <w:bottom w:val="single" w:color="auto" w:sz="4" w:space="0"/>
              <w:right w:val="single" w:color="auto" w:sz="4" w:space="0"/>
            </w:tcBorders>
            <w:shd w:val="clear" w:color="auto" w:fill="auto"/>
            <w:vAlign w:val="center"/>
          </w:tcPr>
          <w:p w14:paraId="30005307">
            <w:pPr>
              <w:widowControl/>
              <w:jc w:val="left"/>
              <w:rPr>
                <w:rFonts w:ascii="宋体" w:hAnsi="宋体"/>
                <w:color w:val="000000"/>
                <w:kern w:val="0"/>
                <w:sz w:val="22"/>
                <w:szCs w:val="22"/>
              </w:rPr>
            </w:pPr>
            <w:r>
              <w:rPr>
                <w:rFonts w:ascii="宋体" w:hAnsi="宋体"/>
                <w:color w:val="000000"/>
                <w:kern w:val="0"/>
                <w:sz w:val="22"/>
                <w:szCs w:val="22"/>
              </w:rPr>
              <w:t>AIX</w:t>
            </w:r>
            <w:r>
              <w:rPr>
                <w:rFonts w:hint="eastAsia" w:ascii="宋体" w:hAnsi="宋体"/>
                <w:color w:val="000000"/>
                <w:kern w:val="0"/>
                <w:sz w:val="22"/>
                <w:szCs w:val="22"/>
              </w:rPr>
              <w:t>系统</w:t>
            </w:r>
          </w:p>
        </w:tc>
        <w:tc>
          <w:tcPr>
            <w:tcW w:w="3144" w:type="pct"/>
            <w:tcBorders>
              <w:top w:val="nil"/>
              <w:left w:val="nil"/>
              <w:bottom w:val="single" w:color="auto" w:sz="4" w:space="0"/>
              <w:right w:val="single" w:color="auto" w:sz="4" w:space="0"/>
            </w:tcBorders>
            <w:shd w:val="clear" w:color="auto" w:fill="auto"/>
            <w:vAlign w:val="center"/>
          </w:tcPr>
          <w:p w14:paraId="177DF28F">
            <w:pPr>
              <w:widowControl/>
              <w:jc w:val="left"/>
              <w:rPr>
                <w:rFonts w:ascii="宋体" w:hAnsi="宋体"/>
                <w:color w:val="000000"/>
                <w:kern w:val="0"/>
                <w:sz w:val="22"/>
                <w:szCs w:val="22"/>
              </w:rPr>
            </w:pPr>
            <w:r>
              <w:rPr>
                <w:rFonts w:hint="eastAsia" w:ascii="宋体" w:hAnsi="宋体"/>
                <w:color w:val="000000"/>
                <w:kern w:val="0"/>
                <w:sz w:val="22"/>
                <w:szCs w:val="22"/>
              </w:rPr>
              <w:t>支持对</w:t>
            </w:r>
            <w:r>
              <w:rPr>
                <w:rFonts w:ascii="宋体" w:hAnsi="宋体"/>
                <w:color w:val="000000"/>
                <w:kern w:val="0"/>
                <w:sz w:val="22"/>
                <w:szCs w:val="22"/>
              </w:rPr>
              <w:t>AIX</w:t>
            </w:r>
            <w:r>
              <w:rPr>
                <w:rFonts w:hint="eastAsia" w:ascii="宋体" w:hAnsi="宋体"/>
                <w:color w:val="000000"/>
                <w:kern w:val="0"/>
                <w:sz w:val="22"/>
                <w:szCs w:val="22"/>
              </w:rPr>
              <w:t>操作系统的备份</w:t>
            </w:r>
          </w:p>
        </w:tc>
      </w:tr>
      <w:tr w14:paraId="6A7CC039">
        <w:tblPrEx>
          <w:tblCellMar>
            <w:top w:w="0" w:type="dxa"/>
            <w:left w:w="108" w:type="dxa"/>
            <w:bottom w:w="0" w:type="dxa"/>
            <w:right w:w="108" w:type="dxa"/>
          </w:tblCellMar>
        </w:tblPrEx>
        <w:trPr>
          <w:trHeight w:val="290" w:hRule="atLeast"/>
        </w:trPr>
        <w:tc>
          <w:tcPr>
            <w:tcW w:w="646" w:type="pct"/>
            <w:vMerge w:val="continue"/>
            <w:tcBorders>
              <w:top w:val="nil"/>
              <w:left w:val="single" w:color="auto" w:sz="4" w:space="0"/>
              <w:bottom w:val="single" w:color="auto" w:sz="4" w:space="0"/>
              <w:right w:val="single" w:color="auto" w:sz="4" w:space="0"/>
            </w:tcBorders>
            <w:vAlign w:val="center"/>
          </w:tcPr>
          <w:p w14:paraId="075453F7">
            <w:pPr>
              <w:widowControl/>
              <w:jc w:val="left"/>
              <w:rPr>
                <w:rFonts w:ascii="宋体" w:hAnsi="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4925E5EC">
            <w:pPr>
              <w:widowControl/>
              <w:jc w:val="left"/>
              <w:rPr>
                <w:rFonts w:ascii="宋体" w:hAnsi="宋体"/>
                <w:color w:val="000000"/>
                <w:kern w:val="0"/>
                <w:sz w:val="22"/>
                <w:szCs w:val="22"/>
              </w:rPr>
            </w:pPr>
            <w:r>
              <w:rPr>
                <w:rFonts w:ascii="宋体" w:hAnsi="宋体"/>
                <w:color w:val="000000"/>
                <w:kern w:val="0"/>
                <w:sz w:val="22"/>
                <w:szCs w:val="22"/>
              </w:rPr>
              <w:t>Linux</w:t>
            </w:r>
          </w:p>
        </w:tc>
        <w:tc>
          <w:tcPr>
            <w:tcW w:w="3144" w:type="pct"/>
            <w:tcBorders>
              <w:top w:val="nil"/>
              <w:left w:val="nil"/>
              <w:bottom w:val="single" w:color="auto" w:sz="4" w:space="0"/>
              <w:right w:val="single" w:color="auto" w:sz="4" w:space="0"/>
            </w:tcBorders>
            <w:shd w:val="clear" w:color="auto" w:fill="auto"/>
            <w:vAlign w:val="center"/>
          </w:tcPr>
          <w:p w14:paraId="4DF27B9B">
            <w:pPr>
              <w:widowControl/>
              <w:jc w:val="left"/>
              <w:rPr>
                <w:rFonts w:ascii="宋体" w:hAnsi="宋体"/>
                <w:color w:val="000000"/>
                <w:kern w:val="0"/>
                <w:sz w:val="22"/>
                <w:szCs w:val="22"/>
              </w:rPr>
            </w:pPr>
            <w:r>
              <w:rPr>
                <w:rFonts w:hint="eastAsia" w:ascii="宋体" w:hAnsi="宋体"/>
                <w:color w:val="000000"/>
                <w:kern w:val="0"/>
                <w:sz w:val="22"/>
                <w:szCs w:val="22"/>
              </w:rPr>
              <w:t>支持对主流</w:t>
            </w:r>
            <w:r>
              <w:rPr>
                <w:rFonts w:ascii="宋体" w:hAnsi="宋体"/>
                <w:color w:val="000000"/>
                <w:kern w:val="0"/>
                <w:sz w:val="22"/>
                <w:szCs w:val="22"/>
              </w:rPr>
              <w:t>Linux</w:t>
            </w:r>
            <w:r>
              <w:rPr>
                <w:rFonts w:hint="eastAsia" w:ascii="宋体" w:hAnsi="宋体"/>
                <w:color w:val="000000"/>
                <w:kern w:val="0"/>
                <w:sz w:val="22"/>
                <w:szCs w:val="22"/>
              </w:rPr>
              <w:t>操作系统的备份</w:t>
            </w:r>
          </w:p>
        </w:tc>
      </w:tr>
      <w:tr w14:paraId="47F31B55">
        <w:tblPrEx>
          <w:tblCellMar>
            <w:top w:w="0" w:type="dxa"/>
            <w:left w:w="108" w:type="dxa"/>
            <w:bottom w:w="0" w:type="dxa"/>
            <w:right w:w="108" w:type="dxa"/>
          </w:tblCellMar>
        </w:tblPrEx>
        <w:trPr>
          <w:trHeight w:val="290" w:hRule="atLeast"/>
        </w:trPr>
        <w:tc>
          <w:tcPr>
            <w:tcW w:w="646" w:type="pct"/>
            <w:vMerge w:val="continue"/>
            <w:tcBorders>
              <w:top w:val="nil"/>
              <w:left w:val="single" w:color="auto" w:sz="4" w:space="0"/>
              <w:bottom w:val="single" w:color="auto" w:sz="4" w:space="0"/>
              <w:right w:val="single" w:color="auto" w:sz="4" w:space="0"/>
            </w:tcBorders>
            <w:vAlign w:val="center"/>
          </w:tcPr>
          <w:p w14:paraId="4EE73F85">
            <w:pPr>
              <w:widowControl/>
              <w:jc w:val="left"/>
              <w:rPr>
                <w:rFonts w:ascii="宋体" w:hAnsi="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187CB1FA">
            <w:pPr>
              <w:widowControl/>
              <w:jc w:val="left"/>
              <w:rPr>
                <w:rFonts w:ascii="宋体" w:hAnsi="宋体"/>
                <w:color w:val="000000"/>
                <w:kern w:val="0"/>
                <w:sz w:val="22"/>
                <w:szCs w:val="22"/>
              </w:rPr>
            </w:pPr>
            <w:r>
              <w:rPr>
                <w:rFonts w:ascii="宋体" w:hAnsi="宋体"/>
                <w:color w:val="000000"/>
                <w:kern w:val="0"/>
                <w:sz w:val="22"/>
                <w:szCs w:val="22"/>
              </w:rPr>
              <w:t>Windows系统</w:t>
            </w:r>
          </w:p>
        </w:tc>
        <w:tc>
          <w:tcPr>
            <w:tcW w:w="3144" w:type="pct"/>
            <w:tcBorders>
              <w:top w:val="nil"/>
              <w:left w:val="nil"/>
              <w:bottom w:val="single" w:color="auto" w:sz="4" w:space="0"/>
              <w:right w:val="single" w:color="auto" w:sz="4" w:space="0"/>
            </w:tcBorders>
            <w:shd w:val="clear" w:color="auto" w:fill="auto"/>
            <w:vAlign w:val="center"/>
          </w:tcPr>
          <w:p w14:paraId="02C48370">
            <w:pPr>
              <w:widowControl/>
              <w:jc w:val="left"/>
              <w:rPr>
                <w:rFonts w:ascii="宋体" w:hAnsi="宋体"/>
                <w:color w:val="000000"/>
                <w:kern w:val="0"/>
                <w:sz w:val="22"/>
                <w:szCs w:val="22"/>
              </w:rPr>
            </w:pPr>
            <w:r>
              <w:rPr>
                <w:rFonts w:hint="eastAsia" w:ascii="宋体" w:hAnsi="宋体"/>
                <w:color w:val="000000"/>
                <w:kern w:val="0"/>
                <w:sz w:val="22"/>
                <w:szCs w:val="22"/>
              </w:rPr>
              <w:t>支持对主流的</w:t>
            </w:r>
            <w:r>
              <w:rPr>
                <w:rFonts w:ascii="宋体" w:hAnsi="宋体"/>
                <w:color w:val="000000"/>
                <w:kern w:val="0"/>
                <w:sz w:val="22"/>
                <w:szCs w:val="22"/>
              </w:rPr>
              <w:t>Windows Server</w:t>
            </w:r>
            <w:r>
              <w:rPr>
                <w:rFonts w:hint="eastAsia" w:ascii="宋体" w:hAnsi="宋体"/>
                <w:color w:val="000000"/>
                <w:kern w:val="0"/>
                <w:sz w:val="22"/>
                <w:szCs w:val="22"/>
              </w:rPr>
              <w:t>操作系统的备份</w:t>
            </w:r>
          </w:p>
        </w:tc>
      </w:tr>
      <w:tr w14:paraId="25A989A5">
        <w:tblPrEx>
          <w:tblCellMar>
            <w:top w:w="0" w:type="dxa"/>
            <w:left w:w="108" w:type="dxa"/>
            <w:bottom w:w="0" w:type="dxa"/>
            <w:right w:w="108" w:type="dxa"/>
          </w:tblCellMar>
        </w:tblPrEx>
        <w:trPr>
          <w:trHeight w:val="290" w:hRule="atLeast"/>
        </w:trPr>
        <w:tc>
          <w:tcPr>
            <w:tcW w:w="646" w:type="pct"/>
            <w:vMerge w:val="restart"/>
            <w:tcBorders>
              <w:top w:val="nil"/>
              <w:left w:val="single" w:color="auto" w:sz="4" w:space="0"/>
              <w:right w:val="single" w:color="auto" w:sz="4" w:space="0"/>
            </w:tcBorders>
            <w:shd w:val="clear" w:color="auto" w:fill="auto"/>
            <w:vAlign w:val="center"/>
          </w:tcPr>
          <w:p w14:paraId="546C55D6">
            <w:pPr>
              <w:widowControl/>
              <w:jc w:val="left"/>
              <w:rPr>
                <w:rFonts w:ascii="宋体" w:hAnsi="宋体"/>
                <w:color w:val="000000"/>
                <w:kern w:val="0"/>
                <w:sz w:val="22"/>
                <w:szCs w:val="22"/>
              </w:rPr>
            </w:pPr>
            <w:r>
              <w:rPr>
                <w:rFonts w:hint="eastAsia" w:ascii="宋体" w:hAnsi="宋体"/>
                <w:color w:val="000000"/>
                <w:kern w:val="0"/>
                <w:sz w:val="22"/>
                <w:szCs w:val="22"/>
              </w:rPr>
              <w:t>数据库系统兼容</w:t>
            </w:r>
          </w:p>
        </w:tc>
        <w:tc>
          <w:tcPr>
            <w:tcW w:w="1210" w:type="pct"/>
            <w:tcBorders>
              <w:top w:val="nil"/>
              <w:left w:val="nil"/>
              <w:bottom w:val="single" w:color="auto" w:sz="4" w:space="0"/>
              <w:right w:val="single" w:color="auto" w:sz="4" w:space="0"/>
            </w:tcBorders>
            <w:shd w:val="clear" w:color="auto" w:fill="auto"/>
            <w:vAlign w:val="center"/>
          </w:tcPr>
          <w:p w14:paraId="5B25C7EF">
            <w:pPr>
              <w:widowControl/>
              <w:jc w:val="left"/>
              <w:rPr>
                <w:rFonts w:ascii="宋体" w:hAnsi="宋体"/>
                <w:color w:val="000000"/>
                <w:kern w:val="0"/>
                <w:sz w:val="22"/>
                <w:szCs w:val="22"/>
              </w:rPr>
            </w:pPr>
            <w:r>
              <w:rPr>
                <w:rFonts w:ascii="宋体" w:hAnsi="宋体"/>
                <w:color w:val="000000"/>
                <w:kern w:val="0"/>
                <w:sz w:val="22"/>
                <w:szCs w:val="22"/>
              </w:rPr>
              <w:t>DB2</w:t>
            </w:r>
            <w:r>
              <w:rPr>
                <w:rFonts w:hint="eastAsia" w:ascii="宋体" w:hAnsi="宋体"/>
                <w:color w:val="000000"/>
                <w:kern w:val="0"/>
                <w:sz w:val="22"/>
                <w:szCs w:val="22"/>
              </w:rPr>
              <w:t>数据库</w:t>
            </w:r>
            <w:r>
              <w:rPr>
                <w:rFonts w:ascii="宋体" w:hAnsi="宋体"/>
                <w:color w:val="000000"/>
                <w:kern w:val="0"/>
                <w:sz w:val="22"/>
                <w:szCs w:val="22"/>
              </w:rPr>
              <w:t xml:space="preserve"> for AIX</w:t>
            </w:r>
            <w:r>
              <w:rPr>
                <w:rFonts w:hint="eastAsia" w:ascii="宋体" w:hAnsi="宋体"/>
                <w:color w:val="000000"/>
                <w:kern w:val="0"/>
                <w:sz w:val="22"/>
                <w:szCs w:val="22"/>
              </w:rPr>
              <w:t>系统</w:t>
            </w:r>
          </w:p>
        </w:tc>
        <w:tc>
          <w:tcPr>
            <w:tcW w:w="3144" w:type="pct"/>
            <w:tcBorders>
              <w:top w:val="nil"/>
              <w:left w:val="nil"/>
              <w:bottom w:val="single" w:color="auto" w:sz="4" w:space="0"/>
              <w:right w:val="single" w:color="auto" w:sz="4" w:space="0"/>
            </w:tcBorders>
            <w:shd w:val="clear" w:color="auto" w:fill="auto"/>
            <w:vAlign w:val="center"/>
          </w:tcPr>
          <w:p w14:paraId="537409D1">
            <w:pPr>
              <w:widowControl/>
              <w:jc w:val="left"/>
              <w:rPr>
                <w:rFonts w:ascii="宋体" w:hAnsi="宋体"/>
                <w:color w:val="000000"/>
                <w:kern w:val="0"/>
                <w:sz w:val="22"/>
                <w:szCs w:val="22"/>
              </w:rPr>
            </w:pPr>
            <w:r>
              <w:rPr>
                <w:rFonts w:hint="eastAsia" w:ascii="宋体" w:hAnsi="宋体"/>
                <w:color w:val="000000"/>
                <w:kern w:val="0"/>
                <w:sz w:val="22"/>
                <w:szCs w:val="22"/>
              </w:rPr>
              <w:t>支持在</w:t>
            </w:r>
            <w:r>
              <w:rPr>
                <w:rFonts w:ascii="宋体" w:hAnsi="宋体"/>
                <w:color w:val="000000"/>
                <w:kern w:val="0"/>
                <w:sz w:val="22"/>
                <w:szCs w:val="22"/>
              </w:rPr>
              <w:t>AIX</w:t>
            </w:r>
            <w:r>
              <w:rPr>
                <w:rFonts w:hint="eastAsia" w:ascii="宋体" w:hAnsi="宋体"/>
                <w:color w:val="000000"/>
                <w:kern w:val="0"/>
                <w:sz w:val="22"/>
                <w:szCs w:val="22"/>
              </w:rPr>
              <w:t>操作系统上的</w:t>
            </w:r>
            <w:r>
              <w:rPr>
                <w:rFonts w:ascii="宋体" w:hAnsi="宋体"/>
                <w:color w:val="000000"/>
                <w:kern w:val="0"/>
                <w:sz w:val="22"/>
                <w:szCs w:val="22"/>
              </w:rPr>
              <w:t>DB2</w:t>
            </w:r>
            <w:r>
              <w:rPr>
                <w:rFonts w:hint="eastAsia" w:ascii="宋体" w:hAnsi="宋体"/>
                <w:color w:val="000000"/>
                <w:kern w:val="0"/>
                <w:sz w:val="22"/>
                <w:szCs w:val="22"/>
              </w:rPr>
              <w:t>数据库，</w:t>
            </w:r>
            <w:r>
              <w:rPr>
                <w:rFonts w:ascii="宋体" w:hAnsi="宋体"/>
                <w:color w:val="000000"/>
                <w:kern w:val="0"/>
                <w:sz w:val="22"/>
                <w:szCs w:val="22"/>
              </w:rPr>
              <w:t>DB2</w:t>
            </w:r>
            <w:r>
              <w:rPr>
                <w:rFonts w:hint="eastAsia" w:ascii="宋体" w:hAnsi="宋体"/>
                <w:color w:val="000000"/>
                <w:kern w:val="0"/>
                <w:sz w:val="22"/>
                <w:szCs w:val="22"/>
              </w:rPr>
              <w:t>版本包括</w:t>
            </w:r>
            <w:r>
              <w:rPr>
                <w:rFonts w:ascii="宋体" w:hAnsi="宋体"/>
                <w:color w:val="000000"/>
                <w:kern w:val="0"/>
                <w:sz w:val="22"/>
                <w:szCs w:val="22"/>
              </w:rPr>
              <w:t>9</w:t>
            </w:r>
            <w:r>
              <w:rPr>
                <w:rFonts w:hint="eastAsia" w:ascii="宋体" w:hAnsi="宋体"/>
                <w:color w:val="000000"/>
                <w:kern w:val="0"/>
                <w:sz w:val="22"/>
                <w:szCs w:val="22"/>
              </w:rPr>
              <w:t>、</w:t>
            </w:r>
            <w:r>
              <w:rPr>
                <w:rFonts w:ascii="宋体" w:hAnsi="宋体"/>
                <w:color w:val="000000"/>
                <w:kern w:val="0"/>
                <w:sz w:val="22"/>
                <w:szCs w:val="22"/>
              </w:rPr>
              <w:t>10</w:t>
            </w:r>
            <w:r>
              <w:rPr>
                <w:rFonts w:hint="eastAsia" w:ascii="宋体" w:hAnsi="宋体"/>
                <w:color w:val="000000"/>
                <w:kern w:val="0"/>
                <w:sz w:val="22"/>
                <w:szCs w:val="22"/>
              </w:rPr>
              <w:t>、</w:t>
            </w:r>
            <w:r>
              <w:rPr>
                <w:rFonts w:ascii="宋体" w:hAnsi="宋体"/>
                <w:color w:val="000000"/>
                <w:kern w:val="0"/>
                <w:sz w:val="22"/>
                <w:szCs w:val="22"/>
              </w:rPr>
              <w:t>11</w:t>
            </w:r>
            <w:r>
              <w:rPr>
                <w:rFonts w:hint="eastAsia" w:ascii="宋体" w:hAnsi="宋体"/>
                <w:color w:val="000000"/>
                <w:kern w:val="0"/>
                <w:sz w:val="22"/>
                <w:szCs w:val="22"/>
              </w:rPr>
              <w:t>等</w:t>
            </w:r>
          </w:p>
        </w:tc>
      </w:tr>
      <w:tr w14:paraId="7F226929">
        <w:tblPrEx>
          <w:tblCellMar>
            <w:top w:w="0" w:type="dxa"/>
            <w:left w:w="108" w:type="dxa"/>
            <w:bottom w:w="0" w:type="dxa"/>
            <w:right w:w="108" w:type="dxa"/>
          </w:tblCellMar>
        </w:tblPrEx>
        <w:trPr>
          <w:trHeight w:val="290" w:hRule="atLeast"/>
        </w:trPr>
        <w:tc>
          <w:tcPr>
            <w:tcW w:w="646" w:type="pct"/>
            <w:vMerge w:val="continue"/>
            <w:tcBorders>
              <w:left w:val="single" w:color="auto" w:sz="4" w:space="0"/>
              <w:right w:val="single" w:color="auto" w:sz="4" w:space="0"/>
            </w:tcBorders>
            <w:vAlign w:val="center"/>
          </w:tcPr>
          <w:p w14:paraId="741235F0">
            <w:pPr>
              <w:widowControl/>
              <w:jc w:val="left"/>
              <w:rPr>
                <w:rFonts w:ascii="宋体" w:hAnsi="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79AC1E76">
            <w:pPr>
              <w:widowControl/>
              <w:jc w:val="left"/>
              <w:rPr>
                <w:rFonts w:ascii="宋体" w:hAnsi="宋体"/>
                <w:color w:val="000000"/>
                <w:kern w:val="0"/>
                <w:sz w:val="22"/>
                <w:szCs w:val="22"/>
              </w:rPr>
            </w:pPr>
            <w:r>
              <w:rPr>
                <w:rFonts w:ascii="宋体" w:hAnsi="宋体"/>
                <w:color w:val="000000"/>
                <w:kern w:val="0"/>
                <w:sz w:val="22"/>
                <w:szCs w:val="22"/>
              </w:rPr>
              <w:t>DB2</w:t>
            </w:r>
            <w:r>
              <w:rPr>
                <w:rFonts w:hint="eastAsia" w:ascii="宋体" w:hAnsi="宋体"/>
                <w:color w:val="000000"/>
                <w:kern w:val="0"/>
                <w:sz w:val="22"/>
                <w:szCs w:val="22"/>
              </w:rPr>
              <w:t>数据库</w:t>
            </w:r>
            <w:r>
              <w:rPr>
                <w:rFonts w:ascii="宋体" w:hAnsi="宋体"/>
                <w:color w:val="000000"/>
                <w:kern w:val="0"/>
                <w:sz w:val="22"/>
                <w:szCs w:val="22"/>
              </w:rPr>
              <w:t xml:space="preserve"> for Linux</w:t>
            </w:r>
            <w:r>
              <w:rPr>
                <w:rFonts w:hint="eastAsia" w:ascii="宋体" w:hAnsi="宋体"/>
                <w:color w:val="000000"/>
                <w:kern w:val="0"/>
                <w:sz w:val="22"/>
                <w:szCs w:val="22"/>
              </w:rPr>
              <w:t>系统</w:t>
            </w:r>
          </w:p>
        </w:tc>
        <w:tc>
          <w:tcPr>
            <w:tcW w:w="3144" w:type="pct"/>
            <w:tcBorders>
              <w:top w:val="nil"/>
              <w:left w:val="nil"/>
              <w:bottom w:val="single" w:color="auto" w:sz="4" w:space="0"/>
              <w:right w:val="single" w:color="auto" w:sz="4" w:space="0"/>
            </w:tcBorders>
            <w:shd w:val="clear" w:color="auto" w:fill="auto"/>
            <w:vAlign w:val="center"/>
          </w:tcPr>
          <w:p w14:paraId="5B1992D2">
            <w:pPr>
              <w:widowControl/>
              <w:jc w:val="left"/>
              <w:rPr>
                <w:rFonts w:ascii="宋体" w:hAnsi="宋体"/>
                <w:color w:val="000000"/>
                <w:kern w:val="0"/>
                <w:sz w:val="22"/>
                <w:szCs w:val="22"/>
              </w:rPr>
            </w:pPr>
            <w:r>
              <w:rPr>
                <w:rFonts w:hint="eastAsia" w:ascii="宋体" w:hAnsi="宋体"/>
                <w:color w:val="000000"/>
                <w:kern w:val="0"/>
                <w:sz w:val="22"/>
                <w:szCs w:val="22"/>
              </w:rPr>
              <w:t>支持在</w:t>
            </w:r>
            <w:r>
              <w:rPr>
                <w:rFonts w:ascii="宋体" w:hAnsi="宋体"/>
                <w:color w:val="000000"/>
                <w:kern w:val="0"/>
                <w:sz w:val="22"/>
                <w:szCs w:val="22"/>
              </w:rPr>
              <w:t>Linux</w:t>
            </w:r>
            <w:r>
              <w:rPr>
                <w:rFonts w:hint="eastAsia" w:ascii="宋体" w:hAnsi="宋体"/>
                <w:color w:val="000000"/>
                <w:kern w:val="0"/>
                <w:sz w:val="22"/>
                <w:szCs w:val="22"/>
              </w:rPr>
              <w:t>操作系统上的</w:t>
            </w:r>
            <w:r>
              <w:rPr>
                <w:rFonts w:ascii="宋体" w:hAnsi="宋体"/>
                <w:color w:val="000000"/>
                <w:kern w:val="0"/>
                <w:sz w:val="22"/>
                <w:szCs w:val="22"/>
              </w:rPr>
              <w:t>DB2</w:t>
            </w:r>
            <w:r>
              <w:rPr>
                <w:rFonts w:hint="eastAsia" w:ascii="宋体" w:hAnsi="宋体"/>
                <w:color w:val="000000"/>
                <w:kern w:val="0"/>
                <w:sz w:val="22"/>
                <w:szCs w:val="22"/>
              </w:rPr>
              <w:t>数据库，</w:t>
            </w:r>
            <w:r>
              <w:rPr>
                <w:rFonts w:ascii="宋体" w:hAnsi="宋体"/>
                <w:color w:val="000000"/>
                <w:kern w:val="0"/>
                <w:sz w:val="22"/>
                <w:szCs w:val="22"/>
              </w:rPr>
              <w:t>DB2</w:t>
            </w:r>
            <w:r>
              <w:rPr>
                <w:rFonts w:hint="eastAsia" w:ascii="宋体" w:hAnsi="宋体"/>
                <w:color w:val="000000"/>
                <w:kern w:val="0"/>
                <w:sz w:val="22"/>
                <w:szCs w:val="22"/>
              </w:rPr>
              <w:t>版本包括</w:t>
            </w:r>
            <w:r>
              <w:rPr>
                <w:rFonts w:ascii="宋体" w:hAnsi="宋体"/>
                <w:color w:val="000000"/>
                <w:kern w:val="0"/>
                <w:sz w:val="22"/>
                <w:szCs w:val="22"/>
              </w:rPr>
              <w:t>9</w:t>
            </w:r>
            <w:r>
              <w:rPr>
                <w:rFonts w:hint="eastAsia" w:ascii="宋体" w:hAnsi="宋体"/>
                <w:color w:val="000000"/>
                <w:kern w:val="0"/>
                <w:sz w:val="22"/>
                <w:szCs w:val="22"/>
              </w:rPr>
              <w:t>、</w:t>
            </w:r>
            <w:r>
              <w:rPr>
                <w:rFonts w:ascii="宋体" w:hAnsi="宋体"/>
                <w:color w:val="000000"/>
                <w:kern w:val="0"/>
                <w:sz w:val="22"/>
                <w:szCs w:val="22"/>
              </w:rPr>
              <w:t>10</w:t>
            </w:r>
            <w:r>
              <w:rPr>
                <w:rFonts w:hint="eastAsia" w:ascii="宋体" w:hAnsi="宋体"/>
                <w:color w:val="000000"/>
                <w:kern w:val="0"/>
                <w:sz w:val="22"/>
                <w:szCs w:val="22"/>
              </w:rPr>
              <w:t>、</w:t>
            </w:r>
            <w:r>
              <w:rPr>
                <w:rFonts w:ascii="宋体" w:hAnsi="宋体"/>
                <w:color w:val="000000"/>
                <w:kern w:val="0"/>
                <w:sz w:val="22"/>
                <w:szCs w:val="22"/>
              </w:rPr>
              <w:t>11</w:t>
            </w:r>
            <w:r>
              <w:rPr>
                <w:rFonts w:hint="eastAsia" w:ascii="宋体" w:hAnsi="宋体"/>
                <w:color w:val="000000"/>
                <w:kern w:val="0"/>
                <w:sz w:val="22"/>
                <w:szCs w:val="22"/>
              </w:rPr>
              <w:t>等</w:t>
            </w:r>
          </w:p>
        </w:tc>
      </w:tr>
      <w:tr w14:paraId="6C652ED8">
        <w:tblPrEx>
          <w:tblCellMar>
            <w:top w:w="0" w:type="dxa"/>
            <w:left w:w="108" w:type="dxa"/>
            <w:bottom w:w="0" w:type="dxa"/>
            <w:right w:w="108" w:type="dxa"/>
          </w:tblCellMar>
        </w:tblPrEx>
        <w:trPr>
          <w:trHeight w:val="290" w:hRule="atLeast"/>
        </w:trPr>
        <w:tc>
          <w:tcPr>
            <w:tcW w:w="646" w:type="pct"/>
            <w:vMerge w:val="continue"/>
            <w:tcBorders>
              <w:left w:val="single" w:color="auto" w:sz="4" w:space="0"/>
              <w:right w:val="single" w:color="auto" w:sz="4" w:space="0"/>
            </w:tcBorders>
            <w:vAlign w:val="center"/>
          </w:tcPr>
          <w:p w14:paraId="66295928">
            <w:pPr>
              <w:widowControl/>
              <w:jc w:val="left"/>
              <w:rPr>
                <w:rFonts w:ascii="宋体" w:hAnsi="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5B4E38C2">
            <w:pPr>
              <w:widowControl/>
              <w:jc w:val="left"/>
              <w:rPr>
                <w:rFonts w:ascii="宋体" w:hAnsi="宋体"/>
                <w:color w:val="000000"/>
                <w:kern w:val="0"/>
                <w:sz w:val="22"/>
                <w:szCs w:val="22"/>
              </w:rPr>
            </w:pPr>
            <w:r>
              <w:rPr>
                <w:rFonts w:ascii="宋体" w:hAnsi="宋体"/>
                <w:color w:val="000000"/>
                <w:kern w:val="0"/>
                <w:sz w:val="22"/>
                <w:szCs w:val="22"/>
              </w:rPr>
              <w:t>Oracle</w:t>
            </w:r>
            <w:r>
              <w:rPr>
                <w:rFonts w:hint="eastAsia" w:ascii="宋体" w:hAnsi="宋体"/>
                <w:color w:val="000000"/>
                <w:kern w:val="0"/>
                <w:sz w:val="22"/>
                <w:szCs w:val="22"/>
              </w:rPr>
              <w:t>数据库</w:t>
            </w:r>
          </w:p>
        </w:tc>
        <w:tc>
          <w:tcPr>
            <w:tcW w:w="3144" w:type="pct"/>
            <w:tcBorders>
              <w:top w:val="nil"/>
              <w:left w:val="nil"/>
              <w:bottom w:val="single" w:color="auto" w:sz="4" w:space="0"/>
              <w:right w:val="single" w:color="auto" w:sz="4" w:space="0"/>
            </w:tcBorders>
            <w:shd w:val="clear" w:color="auto" w:fill="auto"/>
            <w:vAlign w:val="center"/>
          </w:tcPr>
          <w:p w14:paraId="62E45386">
            <w:pPr>
              <w:widowControl/>
              <w:jc w:val="left"/>
              <w:rPr>
                <w:rFonts w:ascii="宋体" w:hAnsi="宋体"/>
                <w:color w:val="000000"/>
                <w:kern w:val="0"/>
                <w:sz w:val="22"/>
                <w:szCs w:val="22"/>
              </w:rPr>
            </w:pPr>
            <w:r>
              <w:rPr>
                <w:rFonts w:hint="eastAsia" w:ascii="宋体" w:hAnsi="宋体"/>
                <w:color w:val="000000"/>
                <w:kern w:val="0"/>
                <w:sz w:val="22"/>
                <w:szCs w:val="22"/>
              </w:rPr>
              <w:t>支持</w:t>
            </w:r>
            <w:r>
              <w:rPr>
                <w:rFonts w:ascii="宋体" w:hAnsi="宋体"/>
                <w:color w:val="000000"/>
                <w:kern w:val="0"/>
                <w:sz w:val="22"/>
                <w:szCs w:val="22"/>
              </w:rPr>
              <w:t>Oracle</w:t>
            </w:r>
            <w:r>
              <w:rPr>
                <w:rFonts w:hint="eastAsia" w:ascii="宋体" w:hAnsi="宋体"/>
                <w:color w:val="000000"/>
                <w:kern w:val="0"/>
                <w:sz w:val="22"/>
                <w:szCs w:val="22"/>
              </w:rPr>
              <w:t>数据库，含</w:t>
            </w:r>
            <w:r>
              <w:rPr>
                <w:rFonts w:ascii="宋体" w:hAnsi="宋体"/>
                <w:color w:val="000000"/>
                <w:kern w:val="0"/>
                <w:sz w:val="22"/>
                <w:szCs w:val="22"/>
              </w:rPr>
              <w:t>RAC(AIX</w:t>
            </w:r>
            <w:r>
              <w:rPr>
                <w:rFonts w:hint="eastAsia" w:ascii="宋体" w:hAnsi="宋体"/>
                <w:color w:val="000000"/>
                <w:kern w:val="0"/>
                <w:sz w:val="22"/>
                <w:szCs w:val="22"/>
              </w:rPr>
              <w:t>、L</w:t>
            </w:r>
            <w:r>
              <w:rPr>
                <w:rFonts w:ascii="宋体" w:hAnsi="宋体"/>
                <w:color w:val="000000"/>
                <w:kern w:val="0"/>
                <w:sz w:val="22"/>
                <w:szCs w:val="22"/>
              </w:rPr>
              <w:t>INUX)</w:t>
            </w:r>
            <w:r>
              <w:rPr>
                <w:rFonts w:hint="eastAsia" w:ascii="宋体" w:hAnsi="宋体"/>
                <w:color w:val="000000"/>
                <w:kern w:val="0"/>
                <w:sz w:val="22"/>
                <w:szCs w:val="22"/>
              </w:rPr>
              <w:t>，</w:t>
            </w:r>
            <w:r>
              <w:rPr>
                <w:rFonts w:ascii="宋体" w:hAnsi="宋体"/>
                <w:color w:val="000000"/>
                <w:kern w:val="0"/>
                <w:sz w:val="22"/>
                <w:szCs w:val="22"/>
              </w:rPr>
              <w:t>Oracle</w:t>
            </w:r>
            <w:r>
              <w:rPr>
                <w:rFonts w:hint="eastAsia" w:ascii="宋体" w:hAnsi="宋体"/>
                <w:color w:val="000000"/>
                <w:kern w:val="0"/>
                <w:sz w:val="22"/>
                <w:szCs w:val="22"/>
              </w:rPr>
              <w:t>版本包括</w:t>
            </w:r>
            <w:r>
              <w:rPr>
                <w:rFonts w:ascii="宋体" w:hAnsi="宋体"/>
                <w:color w:val="000000"/>
                <w:kern w:val="0"/>
                <w:sz w:val="22"/>
                <w:szCs w:val="22"/>
              </w:rPr>
              <w:t>11g</w:t>
            </w:r>
            <w:r>
              <w:rPr>
                <w:rFonts w:hint="eastAsia" w:ascii="宋体" w:hAnsi="宋体"/>
                <w:color w:val="000000"/>
                <w:kern w:val="0"/>
                <w:sz w:val="22"/>
                <w:szCs w:val="22"/>
              </w:rPr>
              <w:t>、</w:t>
            </w:r>
            <w:r>
              <w:rPr>
                <w:rFonts w:ascii="宋体" w:hAnsi="宋体"/>
                <w:color w:val="000000"/>
                <w:kern w:val="0"/>
                <w:sz w:val="22"/>
                <w:szCs w:val="22"/>
              </w:rPr>
              <w:t>12c</w:t>
            </w:r>
            <w:r>
              <w:rPr>
                <w:rFonts w:hint="eastAsia" w:ascii="宋体" w:hAnsi="宋体"/>
                <w:color w:val="000000"/>
                <w:kern w:val="0"/>
                <w:sz w:val="22"/>
                <w:szCs w:val="22"/>
              </w:rPr>
              <w:t>、</w:t>
            </w:r>
            <w:r>
              <w:rPr>
                <w:rFonts w:ascii="宋体" w:hAnsi="宋体"/>
                <w:color w:val="000000"/>
                <w:kern w:val="0"/>
                <w:sz w:val="22"/>
                <w:szCs w:val="22"/>
              </w:rPr>
              <w:t>18c</w:t>
            </w:r>
            <w:r>
              <w:rPr>
                <w:rFonts w:hint="eastAsia" w:ascii="宋体" w:hAnsi="宋体"/>
                <w:color w:val="000000"/>
                <w:kern w:val="0"/>
                <w:sz w:val="22"/>
                <w:szCs w:val="22"/>
              </w:rPr>
              <w:t>、</w:t>
            </w:r>
            <w:r>
              <w:rPr>
                <w:rFonts w:ascii="宋体" w:hAnsi="宋体"/>
                <w:color w:val="000000"/>
                <w:kern w:val="0"/>
                <w:sz w:val="22"/>
                <w:szCs w:val="22"/>
              </w:rPr>
              <w:t>19c</w:t>
            </w:r>
            <w:r>
              <w:rPr>
                <w:rFonts w:hint="eastAsia" w:ascii="宋体" w:hAnsi="宋体"/>
                <w:color w:val="000000"/>
                <w:kern w:val="0"/>
                <w:sz w:val="22"/>
                <w:szCs w:val="22"/>
              </w:rPr>
              <w:t>等</w:t>
            </w:r>
          </w:p>
        </w:tc>
      </w:tr>
      <w:tr w14:paraId="75FFC976">
        <w:tblPrEx>
          <w:tblCellMar>
            <w:top w:w="0" w:type="dxa"/>
            <w:left w:w="108" w:type="dxa"/>
            <w:bottom w:w="0" w:type="dxa"/>
            <w:right w:w="108" w:type="dxa"/>
          </w:tblCellMar>
        </w:tblPrEx>
        <w:trPr>
          <w:trHeight w:val="290" w:hRule="atLeast"/>
        </w:trPr>
        <w:tc>
          <w:tcPr>
            <w:tcW w:w="646" w:type="pct"/>
            <w:vMerge w:val="continue"/>
            <w:tcBorders>
              <w:left w:val="single" w:color="auto" w:sz="4" w:space="0"/>
              <w:right w:val="single" w:color="auto" w:sz="4" w:space="0"/>
            </w:tcBorders>
            <w:vAlign w:val="center"/>
          </w:tcPr>
          <w:p w14:paraId="00C2F548">
            <w:pPr>
              <w:widowControl/>
              <w:jc w:val="left"/>
              <w:rPr>
                <w:rFonts w:ascii="宋体" w:hAnsi="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52487258">
            <w:pPr>
              <w:widowControl/>
              <w:jc w:val="left"/>
              <w:rPr>
                <w:rFonts w:ascii="宋体" w:hAnsi="宋体"/>
                <w:color w:val="000000"/>
                <w:kern w:val="0"/>
                <w:sz w:val="22"/>
                <w:szCs w:val="22"/>
              </w:rPr>
            </w:pPr>
            <w:r>
              <w:rPr>
                <w:rFonts w:ascii="宋体" w:hAnsi="宋体"/>
                <w:color w:val="000000"/>
                <w:kern w:val="0"/>
                <w:sz w:val="22"/>
                <w:szCs w:val="22"/>
              </w:rPr>
              <w:t>MSSQL Server</w:t>
            </w:r>
            <w:r>
              <w:rPr>
                <w:rFonts w:hint="eastAsia" w:ascii="宋体" w:hAnsi="宋体"/>
                <w:color w:val="000000"/>
                <w:kern w:val="0"/>
                <w:sz w:val="22"/>
                <w:szCs w:val="22"/>
              </w:rPr>
              <w:t>数据库</w:t>
            </w:r>
          </w:p>
        </w:tc>
        <w:tc>
          <w:tcPr>
            <w:tcW w:w="3144" w:type="pct"/>
            <w:tcBorders>
              <w:top w:val="nil"/>
              <w:left w:val="nil"/>
              <w:bottom w:val="single" w:color="auto" w:sz="4" w:space="0"/>
              <w:right w:val="single" w:color="auto" w:sz="4" w:space="0"/>
            </w:tcBorders>
            <w:shd w:val="clear" w:color="auto" w:fill="auto"/>
            <w:vAlign w:val="center"/>
          </w:tcPr>
          <w:p w14:paraId="405773BC">
            <w:pPr>
              <w:widowControl/>
              <w:jc w:val="left"/>
              <w:rPr>
                <w:rFonts w:ascii="宋体" w:hAnsi="宋体"/>
                <w:color w:val="000000"/>
                <w:kern w:val="0"/>
                <w:sz w:val="22"/>
                <w:szCs w:val="22"/>
              </w:rPr>
            </w:pPr>
            <w:r>
              <w:rPr>
                <w:rFonts w:hint="eastAsia" w:ascii="宋体" w:hAnsi="宋体"/>
                <w:color w:val="000000"/>
                <w:kern w:val="0"/>
                <w:sz w:val="22"/>
                <w:szCs w:val="22"/>
              </w:rPr>
              <w:t>支持</w:t>
            </w:r>
            <w:r>
              <w:rPr>
                <w:rFonts w:ascii="宋体" w:hAnsi="宋体"/>
                <w:color w:val="000000"/>
                <w:kern w:val="0"/>
                <w:sz w:val="22"/>
                <w:szCs w:val="22"/>
              </w:rPr>
              <w:t>SQL Server</w:t>
            </w:r>
            <w:r>
              <w:rPr>
                <w:rFonts w:hint="eastAsia" w:ascii="宋体" w:hAnsi="宋体"/>
                <w:color w:val="000000"/>
                <w:kern w:val="0"/>
                <w:sz w:val="22"/>
                <w:szCs w:val="22"/>
              </w:rPr>
              <w:t>数据库，</w:t>
            </w:r>
            <w:r>
              <w:rPr>
                <w:rFonts w:ascii="宋体" w:hAnsi="宋体"/>
                <w:color w:val="000000"/>
                <w:kern w:val="0"/>
                <w:sz w:val="22"/>
                <w:szCs w:val="22"/>
              </w:rPr>
              <w:t>SQL Server</w:t>
            </w:r>
            <w:r>
              <w:rPr>
                <w:rFonts w:hint="eastAsia" w:ascii="宋体" w:hAnsi="宋体"/>
                <w:color w:val="000000"/>
                <w:kern w:val="0"/>
                <w:sz w:val="22"/>
                <w:szCs w:val="22"/>
              </w:rPr>
              <w:t>版本包括</w:t>
            </w:r>
            <w:r>
              <w:rPr>
                <w:rFonts w:ascii="宋体" w:hAnsi="宋体"/>
                <w:color w:val="000000"/>
                <w:kern w:val="0"/>
                <w:sz w:val="22"/>
                <w:szCs w:val="22"/>
              </w:rPr>
              <w:t>2008</w:t>
            </w:r>
            <w:r>
              <w:rPr>
                <w:rFonts w:hint="eastAsia" w:ascii="宋体" w:hAnsi="宋体"/>
                <w:color w:val="000000"/>
                <w:kern w:val="0"/>
                <w:sz w:val="22"/>
                <w:szCs w:val="22"/>
              </w:rPr>
              <w:t>以上的所有版本</w:t>
            </w:r>
          </w:p>
        </w:tc>
      </w:tr>
      <w:tr w14:paraId="0913EE08">
        <w:tblPrEx>
          <w:tblCellMar>
            <w:top w:w="0" w:type="dxa"/>
            <w:left w:w="108" w:type="dxa"/>
            <w:bottom w:w="0" w:type="dxa"/>
            <w:right w:w="108" w:type="dxa"/>
          </w:tblCellMar>
        </w:tblPrEx>
        <w:trPr>
          <w:trHeight w:val="290" w:hRule="atLeast"/>
        </w:trPr>
        <w:tc>
          <w:tcPr>
            <w:tcW w:w="646" w:type="pct"/>
            <w:vMerge w:val="continue"/>
            <w:tcBorders>
              <w:left w:val="single" w:color="auto" w:sz="4" w:space="0"/>
              <w:right w:val="single" w:color="auto" w:sz="4" w:space="0"/>
            </w:tcBorders>
            <w:vAlign w:val="center"/>
          </w:tcPr>
          <w:p w14:paraId="70E0AFB9">
            <w:pPr>
              <w:widowControl/>
              <w:jc w:val="left"/>
              <w:rPr>
                <w:rFonts w:ascii="宋体" w:hAnsi="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76C22FC9">
            <w:pPr>
              <w:widowControl/>
              <w:jc w:val="left"/>
              <w:rPr>
                <w:rFonts w:ascii="宋体" w:hAnsi="宋体"/>
                <w:color w:val="000000"/>
                <w:kern w:val="0"/>
                <w:sz w:val="22"/>
                <w:szCs w:val="22"/>
              </w:rPr>
            </w:pPr>
            <w:r>
              <w:rPr>
                <w:rFonts w:hint="eastAsia" w:ascii="宋体" w:hAnsi="宋体" w:cs="仿宋"/>
                <w:color w:val="000000"/>
                <w:kern w:val="0"/>
                <w:sz w:val="22"/>
                <w:szCs w:val="22"/>
                <w:lang w:bidi="ar"/>
              </w:rPr>
              <w:t>PostgreSQL</w:t>
            </w:r>
            <w:r>
              <w:rPr>
                <w:rFonts w:hint="eastAsia" w:ascii="宋体" w:hAnsi="宋体"/>
                <w:color w:val="000000"/>
                <w:kern w:val="0"/>
                <w:sz w:val="22"/>
                <w:szCs w:val="22"/>
              </w:rPr>
              <w:t>数据库</w:t>
            </w:r>
            <w:r>
              <w:rPr>
                <w:rFonts w:ascii="宋体" w:hAnsi="宋体"/>
                <w:color w:val="000000"/>
                <w:kern w:val="0"/>
                <w:sz w:val="22"/>
                <w:szCs w:val="22"/>
              </w:rPr>
              <w:t>for Linux</w:t>
            </w:r>
            <w:r>
              <w:rPr>
                <w:rFonts w:hint="eastAsia" w:ascii="宋体" w:hAnsi="宋体"/>
                <w:color w:val="000000"/>
                <w:kern w:val="0"/>
                <w:sz w:val="22"/>
                <w:szCs w:val="22"/>
              </w:rPr>
              <w:t>系统</w:t>
            </w:r>
          </w:p>
        </w:tc>
        <w:tc>
          <w:tcPr>
            <w:tcW w:w="3144" w:type="pct"/>
            <w:tcBorders>
              <w:top w:val="nil"/>
              <w:left w:val="nil"/>
              <w:bottom w:val="single" w:color="auto" w:sz="4" w:space="0"/>
              <w:right w:val="single" w:color="auto" w:sz="4" w:space="0"/>
            </w:tcBorders>
            <w:shd w:val="clear" w:color="auto" w:fill="auto"/>
            <w:vAlign w:val="center"/>
          </w:tcPr>
          <w:p w14:paraId="12B01B4C">
            <w:pPr>
              <w:widowControl/>
              <w:jc w:val="left"/>
              <w:rPr>
                <w:rFonts w:ascii="宋体" w:hAnsi="宋体"/>
                <w:color w:val="000000"/>
                <w:kern w:val="0"/>
                <w:sz w:val="22"/>
                <w:szCs w:val="22"/>
              </w:rPr>
            </w:pPr>
            <w:r>
              <w:rPr>
                <w:rFonts w:hint="eastAsia" w:ascii="宋体" w:hAnsi="宋体"/>
                <w:color w:val="000000"/>
                <w:kern w:val="0"/>
                <w:sz w:val="22"/>
                <w:szCs w:val="22"/>
              </w:rPr>
              <w:t>支持在D</w:t>
            </w:r>
            <w:r>
              <w:rPr>
                <w:rFonts w:ascii="宋体" w:hAnsi="宋体"/>
                <w:color w:val="000000"/>
                <w:kern w:val="0"/>
                <w:sz w:val="22"/>
                <w:szCs w:val="22"/>
              </w:rPr>
              <w:t>EBIAN 11</w:t>
            </w:r>
            <w:r>
              <w:rPr>
                <w:rFonts w:hint="eastAsia" w:ascii="宋体" w:hAnsi="宋体"/>
                <w:color w:val="000000"/>
                <w:kern w:val="0"/>
                <w:sz w:val="22"/>
                <w:szCs w:val="22"/>
              </w:rPr>
              <w:t>上的</w:t>
            </w:r>
            <w:r>
              <w:rPr>
                <w:rFonts w:hint="eastAsia" w:ascii="宋体" w:hAnsi="宋体" w:cs="仿宋"/>
                <w:color w:val="000000"/>
                <w:kern w:val="0"/>
                <w:sz w:val="22"/>
                <w:szCs w:val="22"/>
                <w:lang w:bidi="ar"/>
              </w:rPr>
              <w:t>PostgreSQL</w:t>
            </w:r>
            <w:r>
              <w:rPr>
                <w:rFonts w:hint="eastAsia" w:ascii="宋体" w:hAnsi="宋体"/>
                <w:color w:val="000000"/>
                <w:kern w:val="0"/>
                <w:sz w:val="22"/>
                <w:szCs w:val="22"/>
              </w:rPr>
              <w:t>数据库,</w:t>
            </w:r>
            <w:r>
              <w:rPr>
                <w:rFonts w:hint="eastAsia" w:ascii="宋体" w:hAnsi="宋体" w:cs="仿宋"/>
                <w:color w:val="000000"/>
                <w:kern w:val="0"/>
                <w:sz w:val="22"/>
                <w:szCs w:val="22"/>
                <w:lang w:bidi="ar"/>
              </w:rPr>
              <w:t xml:space="preserve"> PostgreSQL版本包括1</w:t>
            </w:r>
            <w:r>
              <w:rPr>
                <w:rFonts w:ascii="宋体" w:hAnsi="宋体" w:cs="仿宋"/>
                <w:color w:val="000000"/>
                <w:kern w:val="0"/>
                <w:sz w:val="22"/>
                <w:szCs w:val="22"/>
                <w:lang w:bidi="ar"/>
              </w:rPr>
              <w:t>2</w:t>
            </w:r>
            <w:r>
              <w:rPr>
                <w:rFonts w:hint="eastAsia" w:ascii="宋体" w:hAnsi="宋体" w:cs="仿宋"/>
                <w:color w:val="000000"/>
                <w:kern w:val="0"/>
                <w:sz w:val="22"/>
                <w:szCs w:val="22"/>
                <w:lang w:bidi="ar"/>
              </w:rPr>
              <w:t>、1</w:t>
            </w:r>
            <w:r>
              <w:rPr>
                <w:rFonts w:ascii="宋体" w:hAnsi="宋体" w:cs="仿宋"/>
                <w:color w:val="000000"/>
                <w:kern w:val="0"/>
                <w:sz w:val="22"/>
                <w:szCs w:val="22"/>
                <w:lang w:bidi="ar"/>
              </w:rPr>
              <w:t>3</w:t>
            </w:r>
            <w:r>
              <w:rPr>
                <w:rFonts w:hint="eastAsia" w:ascii="宋体" w:hAnsi="宋体" w:cs="仿宋"/>
                <w:color w:val="000000"/>
                <w:kern w:val="0"/>
                <w:sz w:val="22"/>
                <w:szCs w:val="22"/>
                <w:lang w:bidi="ar"/>
              </w:rPr>
              <w:t>、1</w:t>
            </w:r>
            <w:r>
              <w:rPr>
                <w:rFonts w:ascii="宋体" w:hAnsi="宋体" w:cs="仿宋"/>
                <w:color w:val="000000"/>
                <w:kern w:val="0"/>
                <w:sz w:val="22"/>
                <w:szCs w:val="22"/>
                <w:lang w:bidi="ar"/>
              </w:rPr>
              <w:t>4</w:t>
            </w:r>
            <w:r>
              <w:rPr>
                <w:rFonts w:hint="eastAsia" w:ascii="宋体" w:hAnsi="宋体" w:cs="仿宋"/>
                <w:color w:val="000000"/>
                <w:kern w:val="0"/>
                <w:sz w:val="22"/>
                <w:szCs w:val="22"/>
                <w:lang w:bidi="ar"/>
              </w:rPr>
              <w:t>等</w:t>
            </w:r>
          </w:p>
        </w:tc>
      </w:tr>
      <w:tr w14:paraId="277F2DC6">
        <w:tblPrEx>
          <w:tblCellMar>
            <w:top w:w="0" w:type="dxa"/>
            <w:left w:w="108" w:type="dxa"/>
            <w:bottom w:w="0" w:type="dxa"/>
            <w:right w:w="108" w:type="dxa"/>
          </w:tblCellMar>
        </w:tblPrEx>
        <w:trPr>
          <w:trHeight w:val="290" w:hRule="atLeast"/>
        </w:trPr>
        <w:tc>
          <w:tcPr>
            <w:tcW w:w="646" w:type="pct"/>
            <w:vMerge w:val="continue"/>
            <w:tcBorders>
              <w:left w:val="single" w:color="auto" w:sz="4" w:space="0"/>
              <w:right w:val="single" w:color="auto" w:sz="4" w:space="0"/>
            </w:tcBorders>
            <w:vAlign w:val="center"/>
          </w:tcPr>
          <w:p w14:paraId="5C9F5DF4">
            <w:pPr>
              <w:widowControl/>
              <w:jc w:val="left"/>
              <w:rPr>
                <w:rFonts w:ascii="宋体" w:hAnsi="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68E44A8E">
            <w:pPr>
              <w:widowControl/>
              <w:jc w:val="left"/>
              <w:rPr>
                <w:rFonts w:ascii="宋体" w:hAnsi="宋体" w:cs="宋体"/>
                <w:color w:val="000000"/>
                <w:kern w:val="0"/>
                <w:sz w:val="22"/>
                <w:szCs w:val="22"/>
              </w:rPr>
            </w:pPr>
            <w:r>
              <w:rPr>
                <w:rFonts w:hint="eastAsia" w:ascii="宋体" w:hAnsi="宋体" w:cs="宋体"/>
                <w:color w:val="000000"/>
                <w:kern w:val="0"/>
                <w:sz w:val="22"/>
                <w:szCs w:val="22"/>
              </w:rPr>
              <w:t>MySQL数据库</w:t>
            </w:r>
          </w:p>
        </w:tc>
        <w:tc>
          <w:tcPr>
            <w:tcW w:w="3144" w:type="pct"/>
            <w:tcBorders>
              <w:top w:val="nil"/>
              <w:left w:val="nil"/>
              <w:bottom w:val="single" w:color="auto" w:sz="4" w:space="0"/>
              <w:right w:val="single" w:color="auto" w:sz="4" w:space="0"/>
            </w:tcBorders>
            <w:shd w:val="clear" w:color="auto" w:fill="auto"/>
            <w:vAlign w:val="center"/>
          </w:tcPr>
          <w:p w14:paraId="190D1F87">
            <w:pPr>
              <w:widowControl/>
              <w:jc w:val="left"/>
              <w:rPr>
                <w:rFonts w:ascii="宋体" w:hAnsi="宋体"/>
                <w:color w:val="000000"/>
                <w:kern w:val="0"/>
                <w:sz w:val="22"/>
                <w:szCs w:val="22"/>
              </w:rPr>
            </w:pPr>
            <w:r>
              <w:rPr>
                <w:rFonts w:hint="eastAsia" w:ascii="宋体" w:hAnsi="宋体"/>
                <w:color w:val="000000"/>
                <w:kern w:val="0"/>
                <w:sz w:val="22"/>
                <w:szCs w:val="22"/>
              </w:rPr>
              <w:t>支持</w:t>
            </w:r>
            <w:r>
              <w:rPr>
                <w:rFonts w:ascii="宋体" w:hAnsi="宋体"/>
                <w:color w:val="000000"/>
                <w:kern w:val="0"/>
                <w:sz w:val="22"/>
                <w:szCs w:val="22"/>
              </w:rPr>
              <w:t>MySQL</w:t>
            </w:r>
            <w:r>
              <w:rPr>
                <w:rFonts w:hint="eastAsia" w:ascii="宋体" w:hAnsi="宋体"/>
                <w:color w:val="000000"/>
                <w:kern w:val="0"/>
                <w:sz w:val="22"/>
                <w:szCs w:val="22"/>
              </w:rPr>
              <w:t>数据库，</w:t>
            </w:r>
            <w:r>
              <w:rPr>
                <w:rFonts w:ascii="宋体" w:hAnsi="宋体"/>
                <w:color w:val="000000"/>
                <w:kern w:val="0"/>
                <w:sz w:val="22"/>
                <w:szCs w:val="22"/>
              </w:rPr>
              <w:t>MySQL</w:t>
            </w:r>
            <w:r>
              <w:rPr>
                <w:rFonts w:hint="eastAsia" w:ascii="宋体" w:hAnsi="宋体"/>
                <w:color w:val="000000"/>
                <w:kern w:val="0"/>
                <w:sz w:val="22"/>
                <w:szCs w:val="22"/>
              </w:rPr>
              <w:t>版本包括</w:t>
            </w:r>
            <w:r>
              <w:rPr>
                <w:rFonts w:ascii="宋体" w:hAnsi="宋体"/>
                <w:color w:val="000000"/>
                <w:kern w:val="0"/>
                <w:sz w:val="22"/>
                <w:szCs w:val="22"/>
              </w:rPr>
              <w:t>5.7</w:t>
            </w:r>
            <w:r>
              <w:rPr>
                <w:rFonts w:hint="eastAsia" w:ascii="宋体" w:hAnsi="宋体"/>
                <w:color w:val="000000"/>
                <w:kern w:val="0"/>
                <w:sz w:val="22"/>
                <w:szCs w:val="22"/>
              </w:rPr>
              <w:t>、</w:t>
            </w:r>
            <w:r>
              <w:rPr>
                <w:rFonts w:ascii="宋体" w:hAnsi="宋体"/>
                <w:color w:val="000000"/>
                <w:kern w:val="0"/>
                <w:sz w:val="22"/>
                <w:szCs w:val="22"/>
              </w:rPr>
              <w:t>8.0</w:t>
            </w:r>
            <w:r>
              <w:rPr>
                <w:rFonts w:hint="eastAsia" w:ascii="宋体" w:hAnsi="宋体"/>
                <w:color w:val="000000"/>
                <w:kern w:val="0"/>
                <w:sz w:val="22"/>
                <w:szCs w:val="22"/>
              </w:rPr>
              <w:t>等</w:t>
            </w:r>
          </w:p>
        </w:tc>
      </w:tr>
      <w:tr w14:paraId="2BCE2ED5">
        <w:tblPrEx>
          <w:tblCellMar>
            <w:top w:w="0" w:type="dxa"/>
            <w:left w:w="108" w:type="dxa"/>
            <w:bottom w:w="0" w:type="dxa"/>
            <w:right w:w="108" w:type="dxa"/>
          </w:tblCellMar>
        </w:tblPrEx>
        <w:trPr>
          <w:trHeight w:val="290" w:hRule="atLeast"/>
        </w:trPr>
        <w:tc>
          <w:tcPr>
            <w:tcW w:w="646" w:type="pct"/>
            <w:vMerge w:val="continue"/>
            <w:tcBorders>
              <w:left w:val="single" w:color="auto" w:sz="4" w:space="0"/>
              <w:right w:val="single" w:color="auto" w:sz="4" w:space="0"/>
            </w:tcBorders>
            <w:vAlign w:val="center"/>
          </w:tcPr>
          <w:p w14:paraId="550BD374">
            <w:pPr>
              <w:widowControl/>
              <w:jc w:val="left"/>
              <w:rPr>
                <w:rFonts w:ascii="宋体" w:hAnsi="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41BBF0C4">
            <w:pPr>
              <w:widowControl/>
              <w:jc w:val="left"/>
              <w:rPr>
                <w:rFonts w:ascii="宋体" w:hAnsi="宋体" w:cs="宋体"/>
                <w:color w:val="000000"/>
                <w:kern w:val="0"/>
                <w:sz w:val="22"/>
                <w:szCs w:val="22"/>
              </w:rPr>
            </w:pPr>
            <w:r>
              <w:rPr>
                <w:rFonts w:hint="eastAsia" w:ascii="宋体" w:hAnsi="宋体"/>
                <w:color w:val="000000"/>
                <w:kern w:val="0"/>
                <w:sz w:val="22"/>
                <w:szCs w:val="22"/>
              </w:rPr>
              <w:t>MongoDB数据库</w:t>
            </w:r>
          </w:p>
        </w:tc>
        <w:tc>
          <w:tcPr>
            <w:tcW w:w="3144" w:type="pct"/>
            <w:tcBorders>
              <w:top w:val="nil"/>
              <w:left w:val="nil"/>
              <w:bottom w:val="single" w:color="auto" w:sz="4" w:space="0"/>
              <w:right w:val="single" w:color="auto" w:sz="4" w:space="0"/>
            </w:tcBorders>
            <w:shd w:val="clear" w:color="auto" w:fill="auto"/>
            <w:vAlign w:val="center"/>
          </w:tcPr>
          <w:p w14:paraId="6210710F">
            <w:pPr>
              <w:widowControl/>
              <w:jc w:val="left"/>
              <w:rPr>
                <w:rFonts w:ascii="宋体" w:hAnsi="宋体"/>
                <w:color w:val="000000"/>
                <w:kern w:val="0"/>
                <w:sz w:val="22"/>
                <w:szCs w:val="22"/>
              </w:rPr>
            </w:pPr>
            <w:r>
              <w:rPr>
                <w:rFonts w:hint="eastAsia" w:ascii="宋体" w:hAnsi="宋体"/>
                <w:color w:val="000000"/>
                <w:kern w:val="0"/>
                <w:sz w:val="22"/>
                <w:szCs w:val="22"/>
              </w:rPr>
              <w:t>支持 MongoDB</w:t>
            </w:r>
            <w:r>
              <w:rPr>
                <w:rFonts w:ascii="宋体" w:hAnsi="宋体"/>
                <w:color w:val="000000"/>
                <w:kern w:val="0"/>
                <w:sz w:val="22"/>
                <w:szCs w:val="22"/>
              </w:rPr>
              <w:t>4</w:t>
            </w:r>
            <w:r>
              <w:rPr>
                <w:rFonts w:hint="eastAsia" w:ascii="宋体" w:hAnsi="宋体"/>
                <w:color w:val="000000"/>
                <w:kern w:val="0"/>
                <w:sz w:val="22"/>
                <w:szCs w:val="22"/>
              </w:rPr>
              <w:t>、MongoDB</w:t>
            </w:r>
            <w:r>
              <w:rPr>
                <w:rFonts w:ascii="宋体" w:hAnsi="宋体"/>
                <w:color w:val="000000"/>
                <w:kern w:val="0"/>
                <w:sz w:val="22"/>
                <w:szCs w:val="22"/>
              </w:rPr>
              <w:t>5</w:t>
            </w:r>
            <w:r>
              <w:rPr>
                <w:rFonts w:hint="eastAsia" w:ascii="宋体" w:hAnsi="宋体"/>
                <w:color w:val="000000"/>
                <w:kern w:val="0"/>
                <w:sz w:val="22"/>
                <w:szCs w:val="22"/>
              </w:rPr>
              <w:t>数据库</w:t>
            </w:r>
          </w:p>
        </w:tc>
      </w:tr>
      <w:tr w14:paraId="26E93F2E">
        <w:tblPrEx>
          <w:tblCellMar>
            <w:top w:w="0" w:type="dxa"/>
            <w:left w:w="108" w:type="dxa"/>
            <w:bottom w:w="0" w:type="dxa"/>
            <w:right w:w="108" w:type="dxa"/>
          </w:tblCellMar>
        </w:tblPrEx>
        <w:trPr>
          <w:trHeight w:val="290" w:hRule="atLeast"/>
        </w:trPr>
        <w:tc>
          <w:tcPr>
            <w:tcW w:w="646" w:type="pct"/>
            <w:vMerge w:val="continue"/>
            <w:tcBorders>
              <w:left w:val="single" w:color="auto" w:sz="4" w:space="0"/>
              <w:bottom w:val="single" w:color="auto" w:sz="4" w:space="0"/>
              <w:right w:val="single" w:color="auto" w:sz="4" w:space="0"/>
            </w:tcBorders>
            <w:vAlign w:val="center"/>
          </w:tcPr>
          <w:p w14:paraId="1FE767D0">
            <w:pPr>
              <w:widowControl/>
              <w:jc w:val="left"/>
              <w:rPr>
                <w:rFonts w:ascii="宋体" w:hAnsi="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0B86668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仿宋"/>
                <w:color w:val="000000" w:themeColor="text1"/>
                <w:kern w:val="0"/>
                <w:sz w:val="22"/>
                <w:szCs w:val="22"/>
                <w:lang w:bidi="ar"/>
                <w14:textFill>
                  <w14:solidFill>
                    <w14:schemeClr w14:val="tx1"/>
                  </w14:solidFill>
                </w14:textFill>
              </w:rPr>
              <w:t>★</w:t>
            </w:r>
            <w:r>
              <w:rPr>
                <w:rFonts w:hint="eastAsia" w:ascii="宋体" w:hAnsi="宋体" w:cs="宋体"/>
                <w:color w:val="000000" w:themeColor="text1"/>
                <w:kern w:val="0"/>
                <w:sz w:val="22"/>
                <w:szCs w:val="22"/>
                <w14:textFill>
                  <w14:solidFill>
                    <w14:schemeClr w14:val="tx1"/>
                  </w14:solidFill>
                </w14:textFill>
              </w:rPr>
              <w:t>国产化数据库支持</w:t>
            </w:r>
          </w:p>
        </w:tc>
        <w:tc>
          <w:tcPr>
            <w:tcW w:w="3144" w:type="pct"/>
            <w:tcBorders>
              <w:top w:val="nil"/>
              <w:left w:val="nil"/>
              <w:bottom w:val="single" w:color="auto" w:sz="4" w:space="0"/>
              <w:right w:val="single" w:color="auto" w:sz="4" w:space="0"/>
            </w:tcBorders>
            <w:shd w:val="clear" w:color="auto" w:fill="auto"/>
            <w:vAlign w:val="center"/>
          </w:tcPr>
          <w:p w14:paraId="3E178229">
            <w:pPr>
              <w:spacing w:line="276" w:lineRule="auto"/>
              <w:jc w:val="left"/>
              <w:rPr>
                <w:rFonts w:ascii="宋体" w:hAnsi="宋体" w:cs="新宋体"/>
                <w:color w:val="000000" w:themeColor="text1"/>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支持武汉达梦、人大金仓、神舟通用、南大通用、瀚高国产数据库</w:t>
            </w:r>
            <w:r>
              <w:rPr>
                <w:rFonts w:hint="eastAsia" w:ascii="宋体" w:hAnsi="宋体" w:cs="仿宋"/>
                <w:color w:val="000000" w:themeColor="text1"/>
                <w:kern w:val="0"/>
                <w:sz w:val="22"/>
                <w:szCs w:val="22"/>
                <w:lang w:bidi="ar"/>
                <w14:textFill>
                  <w14:solidFill>
                    <w14:schemeClr w14:val="tx1"/>
                  </w14:solidFill>
                </w14:textFill>
              </w:rPr>
              <w:t>（提供兼容性认证证书复印件盖厂商公章）</w:t>
            </w:r>
          </w:p>
        </w:tc>
      </w:tr>
      <w:tr w14:paraId="0A179DEB">
        <w:tblPrEx>
          <w:tblCellMar>
            <w:top w:w="0" w:type="dxa"/>
            <w:left w:w="108" w:type="dxa"/>
            <w:bottom w:w="0" w:type="dxa"/>
            <w:right w:w="108" w:type="dxa"/>
          </w:tblCellMar>
        </w:tblPrEx>
        <w:trPr>
          <w:trHeight w:val="523" w:hRule="atLeast"/>
        </w:trPr>
        <w:tc>
          <w:tcPr>
            <w:tcW w:w="646" w:type="pct"/>
            <w:vMerge w:val="restart"/>
            <w:tcBorders>
              <w:top w:val="nil"/>
              <w:left w:val="single" w:color="auto" w:sz="4" w:space="0"/>
              <w:right w:val="single" w:color="auto" w:sz="4" w:space="0"/>
            </w:tcBorders>
            <w:shd w:val="clear" w:color="auto" w:fill="auto"/>
            <w:vAlign w:val="center"/>
          </w:tcPr>
          <w:p w14:paraId="5D298AD8">
            <w:pPr>
              <w:widowControl/>
              <w:jc w:val="left"/>
              <w:rPr>
                <w:rFonts w:ascii="宋体" w:hAnsi="宋体"/>
                <w:color w:val="000000"/>
                <w:kern w:val="0"/>
                <w:sz w:val="22"/>
                <w:szCs w:val="22"/>
              </w:rPr>
            </w:pPr>
            <w:r>
              <w:rPr>
                <w:rFonts w:hint="eastAsia" w:ascii="宋体" w:hAnsi="宋体"/>
                <w:color w:val="000000"/>
                <w:kern w:val="0"/>
                <w:sz w:val="22"/>
                <w:szCs w:val="22"/>
              </w:rPr>
              <w:t>虚拟化系统兼容</w:t>
            </w:r>
          </w:p>
        </w:tc>
        <w:tc>
          <w:tcPr>
            <w:tcW w:w="1210" w:type="pct"/>
            <w:tcBorders>
              <w:top w:val="nil"/>
              <w:left w:val="nil"/>
              <w:bottom w:val="single" w:color="auto" w:sz="4" w:space="0"/>
              <w:right w:val="single" w:color="auto" w:sz="4" w:space="0"/>
            </w:tcBorders>
            <w:shd w:val="clear" w:color="auto" w:fill="auto"/>
            <w:vAlign w:val="center"/>
          </w:tcPr>
          <w:p w14:paraId="1DC07715">
            <w:pPr>
              <w:widowControl/>
              <w:jc w:val="left"/>
              <w:rPr>
                <w:rFonts w:ascii="宋体" w:hAnsi="宋体"/>
                <w:color w:val="000000" w:themeColor="text1"/>
                <w:kern w:val="0"/>
                <w:sz w:val="22"/>
                <w:szCs w:val="22"/>
                <w14:textFill>
                  <w14:solidFill>
                    <w14:schemeClr w14:val="tx1"/>
                  </w14:solidFill>
                </w14:textFill>
              </w:rPr>
            </w:pPr>
            <w:r>
              <w:rPr>
                <w:rFonts w:ascii="宋体" w:hAnsi="宋体"/>
                <w:color w:val="000000" w:themeColor="text1"/>
                <w:kern w:val="0"/>
                <w:sz w:val="22"/>
                <w:szCs w:val="22"/>
                <w14:textFill>
                  <w14:solidFill>
                    <w14:schemeClr w14:val="tx1"/>
                  </w14:solidFill>
                </w14:textFill>
              </w:rPr>
              <w:t>Vmware</w:t>
            </w:r>
            <w:r>
              <w:rPr>
                <w:rFonts w:hint="eastAsia" w:ascii="宋体" w:hAnsi="宋体"/>
                <w:color w:val="000000" w:themeColor="text1"/>
                <w:kern w:val="0"/>
                <w:sz w:val="22"/>
                <w:szCs w:val="22"/>
                <w14:textFill>
                  <w14:solidFill>
                    <w14:schemeClr w14:val="tx1"/>
                  </w14:solidFill>
                </w14:textFill>
              </w:rPr>
              <w:t>虚拟化系统</w:t>
            </w:r>
          </w:p>
        </w:tc>
        <w:tc>
          <w:tcPr>
            <w:tcW w:w="3144" w:type="pct"/>
            <w:tcBorders>
              <w:top w:val="nil"/>
              <w:left w:val="nil"/>
              <w:bottom w:val="single" w:color="auto" w:sz="4" w:space="0"/>
              <w:right w:val="single" w:color="auto" w:sz="4" w:space="0"/>
            </w:tcBorders>
            <w:shd w:val="clear" w:color="auto" w:fill="auto"/>
            <w:vAlign w:val="center"/>
          </w:tcPr>
          <w:p w14:paraId="7BA528B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支持在</w:t>
            </w:r>
            <w:r>
              <w:rPr>
                <w:rFonts w:ascii="宋体" w:hAnsi="宋体"/>
                <w:color w:val="000000" w:themeColor="text1"/>
                <w:kern w:val="0"/>
                <w:sz w:val="22"/>
                <w:szCs w:val="22"/>
                <w14:textFill>
                  <w14:solidFill>
                    <w14:schemeClr w14:val="tx1"/>
                  </w14:solidFill>
                </w14:textFill>
              </w:rPr>
              <w:t>Vmware</w:t>
            </w:r>
            <w:r>
              <w:rPr>
                <w:rFonts w:hint="eastAsia" w:ascii="宋体" w:hAnsi="宋体" w:cs="宋体"/>
                <w:color w:val="000000" w:themeColor="text1"/>
                <w:kern w:val="0"/>
                <w:sz w:val="22"/>
                <w:szCs w:val="22"/>
                <w14:textFill>
                  <w14:solidFill>
                    <w14:schemeClr w14:val="tx1"/>
                  </w14:solidFill>
                </w14:textFill>
              </w:rPr>
              <w:t>虚拟化系统永久增量备份，版本包括</w:t>
            </w:r>
            <w:r>
              <w:rPr>
                <w:rFonts w:ascii="宋体" w:hAnsi="宋体"/>
                <w:color w:val="000000" w:themeColor="text1"/>
                <w:kern w:val="0"/>
                <w:sz w:val="22"/>
                <w:szCs w:val="22"/>
                <w14:textFill>
                  <w14:solidFill>
                    <w14:schemeClr w14:val="tx1"/>
                  </w14:solidFill>
                </w14:textFill>
              </w:rPr>
              <w:t>5.0</w:t>
            </w:r>
            <w:r>
              <w:rPr>
                <w:rFonts w:hint="eastAsia" w:ascii="宋体" w:hAnsi="宋体" w:cs="宋体"/>
                <w:color w:val="000000" w:themeColor="text1"/>
                <w:kern w:val="0"/>
                <w:sz w:val="22"/>
                <w:szCs w:val="22"/>
                <w14:textFill>
                  <w14:solidFill>
                    <w14:schemeClr w14:val="tx1"/>
                  </w14:solidFill>
                </w14:textFill>
              </w:rPr>
              <w:t>、</w:t>
            </w:r>
            <w:r>
              <w:rPr>
                <w:rFonts w:ascii="宋体" w:hAnsi="宋体"/>
                <w:color w:val="000000" w:themeColor="text1"/>
                <w:kern w:val="0"/>
                <w:sz w:val="22"/>
                <w:szCs w:val="22"/>
                <w14:textFill>
                  <w14:solidFill>
                    <w14:schemeClr w14:val="tx1"/>
                  </w14:solidFill>
                </w14:textFill>
              </w:rPr>
              <w:t>5.5</w:t>
            </w:r>
            <w:r>
              <w:rPr>
                <w:rFonts w:hint="eastAsia" w:ascii="宋体" w:hAnsi="宋体" w:cs="宋体"/>
                <w:color w:val="000000" w:themeColor="text1"/>
                <w:kern w:val="0"/>
                <w:sz w:val="22"/>
                <w:szCs w:val="22"/>
                <w14:textFill>
                  <w14:solidFill>
                    <w14:schemeClr w14:val="tx1"/>
                  </w14:solidFill>
                </w14:textFill>
              </w:rPr>
              <w:t>、</w:t>
            </w:r>
            <w:r>
              <w:rPr>
                <w:rFonts w:ascii="宋体" w:hAnsi="宋体"/>
                <w:color w:val="000000" w:themeColor="text1"/>
                <w:kern w:val="0"/>
                <w:sz w:val="22"/>
                <w:szCs w:val="22"/>
                <w14:textFill>
                  <w14:solidFill>
                    <w14:schemeClr w14:val="tx1"/>
                  </w14:solidFill>
                </w14:textFill>
              </w:rPr>
              <w:t>6.0</w:t>
            </w:r>
            <w:r>
              <w:rPr>
                <w:rFonts w:hint="eastAsia" w:ascii="宋体" w:hAnsi="宋体" w:cs="宋体"/>
                <w:color w:val="000000" w:themeColor="text1"/>
                <w:kern w:val="0"/>
                <w:sz w:val="22"/>
                <w:szCs w:val="22"/>
                <w14:textFill>
                  <w14:solidFill>
                    <w14:schemeClr w14:val="tx1"/>
                  </w14:solidFill>
                </w14:textFill>
              </w:rPr>
              <w:t>、</w:t>
            </w:r>
            <w:r>
              <w:rPr>
                <w:rFonts w:ascii="宋体" w:hAnsi="宋体"/>
                <w:color w:val="000000" w:themeColor="text1"/>
                <w:kern w:val="0"/>
                <w:sz w:val="22"/>
                <w:szCs w:val="22"/>
                <w14:textFill>
                  <w14:solidFill>
                    <w14:schemeClr w14:val="tx1"/>
                  </w14:solidFill>
                </w14:textFill>
              </w:rPr>
              <w:t>6.5</w:t>
            </w:r>
            <w:r>
              <w:rPr>
                <w:rFonts w:hint="eastAsia" w:ascii="宋体" w:hAnsi="宋体" w:cs="宋体"/>
                <w:color w:val="000000" w:themeColor="text1"/>
                <w:kern w:val="0"/>
                <w:sz w:val="22"/>
                <w:szCs w:val="22"/>
                <w14:textFill>
                  <w14:solidFill>
                    <w14:schemeClr w14:val="tx1"/>
                  </w14:solidFill>
                </w14:textFill>
              </w:rPr>
              <w:t>、</w:t>
            </w:r>
            <w:r>
              <w:rPr>
                <w:rFonts w:ascii="宋体" w:hAnsi="宋体"/>
                <w:color w:val="000000" w:themeColor="text1"/>
                <w:kern w:val="0"/>
                <w:sz w:val="22"/>
                <w:szCs w:val="22"/>
                <w14:textFill>
                  <w14:solidFill>
                    <w14:schemeClr w14:val="tx1"/>
                  </w14:solidFill>
                </w14:textFill>
              </w:rPr>
              <w:t>6.7</w:t>
            </w:r>
            <w:r>
              <w:rPr>
                <w:rFonts w:hint="eastAsia" w:ascii="宋体" w:hAnsi="宋体" w:cs="宋体"/>
                <w:color w:val="000000" w:themeColor="text1"/>
                <w:kern w:val="0"/>
                <w:sz w:val="22"/>
                <w:szCs w:val="22"/>
                <w14:textFill>
                  <w14:solidFill>
                    <w14:schemeClr w14:val="tx1"/>
                  </w14:solidFill>
                </w14:textFill>
              </w:rPr>
              <w:t>、</w:t>
            </w:r>
            <w:r>
              <w:rPr>
                <w:rFonts w:ascii="宋体" w:hAnsi="宋体"/>
                <w:color w:val="000000" w:themeColor="text1"/>
                <w:kern w:val="0"/>
                <w:sz w:val="22"/>
                <w:szCs w:val="22"/>
                <w14:textFill>
                  <w14:solidFill>
                    <w14:schemeClr w14:val="tx1"/>
                  </w14:solidFill>
                </w14:textFill>
              </w:rPr>
              <w:t>7.0</w:t>
            </w:r>
            <w:r>
              <w:rPr>
                <w:rFonts w:hint="eastAsia" w:ascii="宋体" w:hAnsi="宋体" w:cs="宋体"/>
                <w:color w:val="000000" w:themeColor="text1"/>
                <w:kern w:val="0"/>
                <w:sz w:val="22"/>
                <w:szCs w:val="22"/>
                <w14:textFill>
                  <w14:solidFill>
                    <w14:schemeClr w14:val="tx1"/>
                  </w14:solidFill>
                </w14:textFill>
              </w:rPr>
              <w:t>等</w:t>
            </w:r>
          </w:p>
        </w:tc>
      </w:tr>
      <w:tr w14:paraId="5E739579">
        <w:tblPrEx>
          <w:tblCellMar>
            <w:top w:w="0" w:type="dxa"/>
            <w:left w:w="108" w:type="dxa"/>
            <w:bottom w:w="0" w:type="dxa"/>
            <w:right w:w="108" w:type="dxa"/>
          </w:tblCellMar>
        </w:tblPrEx>
        <w:trPr>
          <w:trHeight w:val="523" w:hRule="atLeast"/>
        </w:trPr>
        <w:tc>
          <w:tcPr>
            <w:tcW w:w="646" w:type="pct"/>
            <w:vMerge w:val="continue"/>
            <w:tcBorders>
              <w:left w:val="single" w:color="auto" w:sz="4" w:space="0"/>
              <w:bottom w:val="single" w:color="auto" w:sz="4" w:space="0"/>
              <w:right w:val="single" w:color="auto" w:sz="4" w:space="0"/>
            </w:tcBorders>
            <w:shd w:val="clear" w:color="auto" w:fill="auto"/>
            <w:vAlign w:val="center"/>
          </w:tcPr>
          <w:p w14:paraId="47120515">
            <w:pPr>
              <w:widowControl/>
              <w:jc w:val="left"/>
              <w:rPr>
                <w:rFonts w:ascii="宋体" w:hAnsi="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1959BFC3">
            <w:pPr>
              <w:widowControl/>
              <w:jc w:val="left"/>
              <w:rPr>
                <w:rFonts w:ascii="宋体" w:hAnsi="宋体"/>
                <w:color w:val="000000" w:themeColor="text1"/>
                <w:kern w:val="0"/>
                <w:sz w:val="22"/>
                <w:szCs w:val="22"/>
                <w14:textFill>
                  <w14:solidFill>
                    <w14:schemeClr w14:val="tx1"/>
                  </w14:solidFill>
                </w14:textFill>
              </w:rPr>
            </w:pPr>
            <w:r>
              <w:rPr>
                <w:rFonts w:hint="eastAsia" w:ascii="宋体" w:hAnsi="宋体" w:cs="仿宋"/>
                <w:color w:val="000000" w:themeColor="text1"/>
                <w:kern w:val="0"/>
                <w:sz w:val="22"/>
                <w:szCs w:val="22"/>
                <w:lang w:bidi="ar"/>
                <w14:textFill>
                  <w14:solidFill>
                    <w14:schemeClr w14:val="tx1"/>
                  </w14:solidFill>
                </w14:textFill>
              </w:rPr>
              <w:t>★</w:t>
            </w:r>
            <w:r>
              <w:rPr>
                <w:rFonts w:hint="eastAsia" w:ascii="宋体" w:hAnsi="宋体"/>
                <w:color w:val="000000" w:themeColor="text1"/>
                <w:kern w:val="0"/>
                <w:sz w:val="22"/>
                <w:szCs w:val="22"/>
                <w14:textFill>
                  <w14:solidFill>
                    <w14:schemeClr w14:val="tx1"/>
                  </w14:solidFill>
                </w14:textFill>
              </w:rPr>
              <w:t>其他超融合虚拟化系统</w:t>
            </w:r>
          </w:p>
        </w:tc>
        <w:tc>
          <w:tcPr>
            <w:tcW w:w="3144" w:type="pct"/>
            <w:tcBorders>
              <w:top w:val="nil"/>
              <w:left w:val="nil"/>
              <w:bottom w:val="single" w:color="auto" w:sz="4" w:space="0"/>
              <w:right w:val="single" w:color="auto" w:sz="4" w:space="0"/>
            </w:tcBorders>
            <w:shd w:val="clear" w:color="auto" w:fill="auto"/>
            <w:vAlign w:val="center"/>
          </w:tcPr>
          <w:p w14:paraId="231E5A1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支持KVM、XenServer、Hyper-V、H3C</w:t>
            </w:r>
            <w:r>
              <w:rPr>
                <w:rFonts w:ascii="宋体" w:hAnsi="宋体" w:cs="宋体"/>
                <w:color w:val="000000" w:themeColor="text1"/>
                <w:kern w:val="0"/>
                <w:sz w:val="22"/>
                <w:szCs w:val="22"/>
                <w14:textFill>
                  <w14:solidFill>
                    <w14:schemeClr w14:val="tx1"/>
                  </w14:solidFill>
                </w14:textFill>
              </w:rPr>
              <w:t xml:space="preserve"> </w:t>
            </w:r>
            <w:r>
              <w:rPr>
                <w:rFonts w:hint="eastAsia" w:ascii="宋体" w:hAnsi="宋体" w:cs="宋体"/>
                <w:color w:val="000000" w:themeColor="text1"/>
                <w:kern w:val="0"/>
                <w:sz w:val="22"/>
                <w:szCs w:val="22"/>
                <w14:textFill>
                  <w14:solidFill>
                    <w14:schemeClr w14:val="tx1"/>
                  </w14:solidFill>
                </w14:textFill>
              </w:rPr>
              <w:t>CAS、S</w:t>
            </w:r>
            <w:r>
              <w:rPr>
                <w:rFonts w:ascii="宋体" w:hAnsi="宋体" w:cs="宋体"/>
                <w:color w:val="000000" w:themeColor="text1"/>
                <w:kern w:val="0"/>
                <w:sz w:val="22"/>
                <w:szCs w:val="22"/>
                <w14:textFill>
                  <w14:solidFill>
                    <w14:schemeClr w14:val="tx1"/>
                  </w14:solidFill>
                </w14:textFill>
              </w:rPr>
              <w:t>m</w:t>
            </w:r>
            <w:r>
              <w:rPr>
                <w:rFonts w:hint="eastAsia" w:ascii="宋体" w:hAnsi="宋体" w:cs="宋体"/>
                <w:color w:val="000000" w:themeColor="text1"/>
                <w:kern w:val="0"/>
                <w:sz w:val="22"/>
                <w:szCs w:val="22"/>
                <w14:textFill>
                  <w14:solidFill>
                    <w14:schemeClr w14:val="tx1"/>
                  </w14:solidFill>
                </w14:textFill>
              </w:rPr>
              <w:t>artX、天融信、超聚变、云宏、深信服等超融合虚拟化系统等备份（</w:t>
            </w:r>
            <w:r>
              <w:rPr>
                <w:rFonts w:hint="eastAsia" w:ascii="宋体" w:hAnsi="宋体" w:cs="仿宋"/>
                <w:color w:val="000000" w:themeColor="text1"/>
                <w:kern w:val="0"/>
                <w:sz w:val="22"/>
                <w:szCs w:val="22"/>
                <w:lang w:bidi="ar"/>
                <w14:textFill>
                  <w14:solidFill>
                    <w14:schemeClr w14:val="tx1"/>
                  </w14:solidFill>
                </w14:textFill>
              </w:rPr>
              <w:t>提供至少五个厂商超融合厂商兼容性认证证书复印件盖厂商公章</w:t>
            </w:r>
            <w:r>
              <w:rPr>
                <w:rFonts w:hint="eastAsia" w:ascii="宋体" w:hAnsi="宋体" w:cs="宋体"/>
                <w:color w:val="000000" w:themeColor="text1"/>
                <w:kern w:val="0"/>
                <w:sz w:val="22"/>
                <w:szCs w:val="22"/>
                <w14:textFill>
                  <w14:solidFill>
                    <w14:schemeClr w14:val="tx1"/>
                  </w14:solidFill>
                </w14:textFill>
              </w:rPr>
              <w:t>）</w:t>
            </w:r>
          </w:p>
        </w:tc>
      </w:tr>
      <w:tr w14:paraId="563E8185">
        <w:tblPrEx>
          <w:tblCellMar>
            <w:top w:w="0" w:type="dxa"/>
            <w:left w:w="108" w:type="dxa"/>
            <w:bottom w:w="0" w:type="dxa"/>
            <w:right w:w="108" w:type="dxa"/>
          </w:tblCellMar>
        </w:tblPrEx>
        <w:trPr>
          <w:trHeight w:val="523" w:hRule="atLeast"/>
        </w:trPr>
        <w:tc>
          <w:tcPr>
            <w:tcW w:w="6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3A30BB">
            <w:pPr>
              <w:widowControl/>
              <w:jc w:val="left"/>
              <w:rPr>
                <w:rFonts w:ascii="宋体" w:hAnsi="宋体"/>
                <w:color w:val="000000"/>
                <w:kern w:val="0"/>
                <w:sz w:val="22"/>
                <w:szCs w:val="22"/>
              </w:rPr>
            </w:pPr>
            <w:r>
              <w:rPr>
                <w:rFonts w:hint="eastAsia" w:ascii="宋体" w:hAnsi="宋体"/>
                <w:color w:val="000000"/>
                <w:kern w:val="0"/>
                <w:sz w:val="22"/>
                <w:szCs w:val="22"/>
              </w:rPr>
              <w:t>数据库容灾</w:t>
            </w:r>
          </w:p>
        </w:tc>
        <w:tc>
          <w:tcPr>
            <w:tcW w:w="1210" w:type="pct"/>
            <w:tcBorders>
              <w:top w:val="nil"/>
              <w:left w:val="nil"/>
              <w:bottom w:val="single" w:color="auto" w:sz="4" w:space="0"/>
              <w:right w:val="single" w:color="auto" w:sz="4" w:space="0"/>
            </w:tcBorders>
            <w:shd w:val="clear" w:color="auto" w:fill="auto"/>
            <w:vAlign w:val="center"/>
          </w:tcPr>
          <w:p w14:paraId="3A6C2D62">
            <w:pPr>
              <w:widowControl/>
              <w:jc w:val="left"/>
              <w:rPr>
                <w:rFonts w:ascii="宋体" w:hAnsi="宋体"/>
                <w:color w:val="000000" w:themeColor="text1"/>
                <w:kern w:val="0"/>
                <w:sz w:val="22"/>
                <w:szCs w:val="22"/>
                <w14:textFill>
                  <w14:solidFill>
                    <w14:schemeClr w14:val="tx1"/>
                  </w14:solidFill>
                </w14:textFill>
              </w:rPr>
            </w:pPr>
            <w:r>
              <w:rPr>
                <w:rFonts w:hint="eastAsia" w:ascii="宋体" w:hAnsi="宋体" w:cs="仿宋"/>
                <w:color w:val="000000" w:themeColor="text1"/>
                <w:kern w:val="0"/>
                <w:sz w:val="22"/>
                <w:szCs w:val="22"/>
                <w:lang w:bidi="ar"/>
                <w14:textFill>
                  <w14:solidFill>
                    <w14:schemeClr w14:val="tx1"/>
                  </w14:solidFill>
                </w14:textFill>
              </w:rPr>
              <w:t>★</w:t>
            </w:r>
            <w:r>
              <w:rPr>
                <w:rFonts w:hint="eastAsia" w:ascii="宋体" w:hAnsi="宋体"/>
                <w:color w:val="000000" w:themeColor="text1"/>
                <w:kern w:val="0"/>
                <w:sz w:val="22"/>
                <w:szCs w:val="22"/>
                <w14:textFill>
                  <w14:solidFill>
                    <w14:schemeClr w14:val="tx1"/>
                  </w14:solidFill>
                </w14:textFill>
              </w:rPr>
              <w:t>实时容灾生成</w:t>
            </w:r>
          </w:p>
        </w:tc>
        <w:tc>
          <w:tcPr>
            <w:tcW w:w="3144" w:type="pct"/>
            <w:tcBorders>
              <w:top w:val="nil"/>
              <w:left w:val="nil"/>
              <w:bottom w:val="single" w:color="auto" w:sz="4" w:space="0"/>
              <w:right w:val="single" w:color="auto" w:sz="4" w:space="0"/>
            </w:tcBorders>
            <w:shd w:val="clear" w:color="auto" w:fill="auto"/>
            <w:vAlign w:val="center"/>
          </w:tcPr>
          <w:p w14:paraId="6315CBF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仿宋"/>
                <w:color w:val="000000" w:themeColor="text1"/>
                <w:kern w:val="0"/>
                <w:sz w:val="22"/>
                <w:szCs w:val="22"/>
                <w:lang w:bidi="ar"/>
                <w14:textFill>
                  <w14:solidFill>
                    <w14:schemeClr w14:val="tx1"/>
                  </w14:solidFill>
                </w14:textFill>
              </w:rPr>
              <w:t>支持并配置一键生产Oracle数据库实时容灾功能，可查看容灾系统和生产系统的情况（提供具有CNAS和CMA认证的检测机构的软件测评报告材料复印件加盖厂商公章）</w:t>
            </w:r>
          </w:p>
        </w:tc>
      </w:tr>
      <w:tr w14:paraId="6CE12BC2">
        <w:tblPrEx>
          <w:tblCellMar>
            <w:top w:w="0" w:type="dxa"/>
            <w:left w:w="108" w:type="dxa"/>
            <w:bottom w:w="0" w:type="dxa"/>
            <w:right w:w="108" w:type="dxa"/>
          </w:tblCellMar>
        </w:tblPrEx>
        <w:trPr>
          <w:trHeight w:val="523" w:hRule="atLeast"/>
        </w:trPr>
        <w:tc>
          <w:tcPr>
            <w:tcW w:w="646" w:type="pct"/>
            <w:vMerge w:val="continue"/>
            <w:tcBorders>
              <w:left w:val="single" w:color="auto" w:sz="4" w:space="0"/>
              <w:bottom w:val="single" w:color="auto" w:sz="4" w:space="0"/>
              <w:right w:val="single" w:color="auto" w:sz="4" w:space="0"/>
            </w:tcBorders>
            <w:shd w:val="clear" w:color="auto" w:fill="auto"/>
            <w:vAlign w:val="center"/>
          </w:tcPr>
          <w:p w14:paraId="36FBAD66">
            <w:pPr>
              <w:widowControl/>
              <w:jc w:val="left"/>
              <w:rPr>
                <w:rFonts w:ascii="宋体" w:hAnsi="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7037F2FA">
            <w:pPr>
              <w:widowControl/>
              <w:jc w:val="left"/>
              <w:rPr>
                <w:rFonts w:ascii="宋体" w:hAnsi="宋体"/>
                <w:color w:val="000000" w:themeColor="text1"/>
                <w:kern w:val="0"/>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实时容灾监控</w:t>
            </w:r>
          </w:p>
        </w:tc>
        <w:tc>
          <w:tcPr>
            <w:tcW w:w="3144" w:type="pct"/>
            <w:tcBorders>
              <w:top w:val="nil"/>
              <w:left w:val="nil"/>
              <w:bottom w:val="single" w:color="auto" w:sz="4" w:space="0"/>
              <w:right w:val="single" w:color="auto" w:sz="4" w:space="0"/>
            </w:tcBorders>
            <w:shd w:val="clear" w:color="auto" w:fill="auto"/>
            <w:vAlign w:val="center"/>
          </w:tcPr>
          <w:p w14:paraId="2D714141">
            <w:pPr>
              <w:widowControl/>
              <w:jc w:val="left"/>
              <w:rPr>
                <w:rFonts w:ascii="宋体" w:hAnsi="宋体" w:cs="仿宋"/>
                <w:color w:val="000000" w:themeColor="text1"/>
                <w:kern w:val="0"/>
                <w:sz w:val="22"/>
                <w:szCs w:val="22"/>
                <w:lang w:bidi="ar"/>
                <w14:textFill>
                  <w14:solidFill>
                    <w14:schemeClr w14:val="tx1"/>
                  </w14:solidFill>
                </w14:textFill>
              </w:rPr>
            </w:pPr>
            <w:r>
              <w:rPr>
                <w:rFonts w:hint="eastAsia" w:ascii="宋体" w:hAnsi="宋体" w:cs="仿宋"/>
                <w:color w:val="000000" w:themeColor="text1"/>
                <w:kern w:val="0"/>
                <w:sz w:val="22"/>
                <w:szCs w:val="22"/>
                <w:lang w:bidi="ar"/>
                <w14:textFill>
                  <w14:solidFill>
                    <w14:schemeClr w14:val="tx1"/>
                  </w14:solidFill>
                </w14:textFill>
              </w:rPr>
              <w:t>具有容灾监控大屏功能,其实时展现指标包括同步状态、延时、空间占用、日志应用序列等指标</w:t>
            </w:r>
          </w:p>
        </w:tc>
      </w:tr>
      <w:tr w14:paraId="189CC489">
        <w:tblPrEx>
          <w:tblCellMar>
            <w:top w:w="0" w:type="dxa"/>
            <w:left w:w="108" w:type="dxa"/>
            <w:bottom w:w="0" w:type="dxa"/>
            <w:right w:w="108" w:type="dxa"/>
          </w:tblCellMar>
        </w:tblPrEx>
        <w:trPr>
          <w:trHeight w:val="523" w:hRule="atLeast"/>
        </w:trPr>
        <w:tc>
          <w:tcPr>
            <w:tcW w:w="646" w:type="pct"/>
            <w:vMerge w:val="restart"/>
            <w:tcBorders>
              <w:left w:val="single" w:color="auto" w:sz="4" w:space="0"/>
              <w:right w:val="single" w:color="auto" w:sz="4" w:space="0"/>
            </w:tcBorders>
            <w:shd w:val="clear" w:color="auto" w:fill="auto"/>
            <w:vAlign w:val="center"/>
          </w:tcPr>
          <w:p w14:paraId="4FA7C65D">
            <w:pPr>
              <w:widowControl/>
              <w:jc w:val="left"/>
              <w:rPr>
                <w:rFonts w:ascii="宋体" w:hAnsi="宋体"/>
                <w:color w:val="000000"/>
                <w:kern w:val="0"/>
                <w:sz w:val="22"/>
                <w:szCs w:val="22"/>
              </w:rPr>
            </w:pPr>
            <w:r>
              <w:rPr>
                <w:rFonts w:hint="eastAsia" w:ascii="宋体" w:hAnsi="宋体"/>
                <w:color w:val="000000"/>
                <w:kern w:val="0"/>
                <w:sz w:val="22"/>
                <w:szCs w:val="22"/>
              </w:rPr>
              <w:t>CDP功能</w:t>
            </w:r>
          </w:p>
        </w:tc>
        <w:tc>
          <w:tcPr>
            <w:tcW w:w="1210" w:type="pct"/>
            <w:tcBorders>
              <w:top w:val="nil"/>
              <w:left w:val="nil"/>
              <w:bottom w:val="single" w:color="auto" w:sz="4" w:space="0"/>
              <w:right w:val="single" w:color="auto" w:sz="4" w:space="0"/>
            </w:tcBorders>
            <w:shd w:val="clear" w:color="auto" w:fill="auto"/>
            <w:vAlign w:val="center"/>
          </w:tcPr>
          <w:p w14:paraId="7271BDC4">
            <w:pPr>
              <w:widowControl/>
              <w:jc w:val="left"/>
              <w:rPr>
                <w:rFonts w:ascii="宋体" w:hAnsi="宋体"/>
                <w:color w:val="000000" w:themeColor="text1"/>
                <w:kern w:val="0"/>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数据库CDP功能</w:t>
            </w:r>
          </w:p>
        </w:tc>
        <w:tc>
          <w:tcPr>
            <w:tcW w:w="3144" w:type="pct"/>
            <w:tcBorders>
              <w:top w:val="nil"/>
              <w:left w:val="nil"/>
              <w:bottom w:val="single" w:color="auto" w:sz="4" w:space="0"/>
              <w:right w:val="single" w:color="auto" w:sz="4" w:space="0"/>
            </w:tcBorders>
            <w:shd w:val="clear" w:color="auto" w:fill="auto"/>
            <w:vAlign w:val="center"/>
          </w:tcPr>
          <w:p w14:paraId="1089FC32">
            <w:pPr>
              <w:widowControl/>
              <w:jc w:val="left"/>
              <w:rPr>
                <w:rFonts w:ascii="宋体" w:hAnsi="宋体" w:cs="仿宋"/>
                <w:color w:val="000000" w:themeColor="text1"/>
                <w:kern w:val="0"/>
                <w:sz w:val="22"/>
                <w:szCs w:val="22"/>
                <w:lang w:bidi="ar"/>
                <w14:textFill>
                  <w14:solidFill>
                    <w14:schemeClr w14:val="tx1"/>
                  </w14:solidFill>
                </w14:textFill>
              </w:rPr>
            </w:pPr>
            <w:r>
              <w:rPr>
                <w:rFonts w:hint="eastAsia" w:ascii="宋体" w:hAnsi="宋体" w:cs="仿宋"/>
                <w:color w:val="000000" w:themeColor="text1"/>
                <w:kern w:val="0"/>
                <w:sz w:val="22"/>
                <w:szCs w:val="22"/>
                <w:lang w:bidi="ar"/>
                <w14:textFill>
                  <w14:solidFill>
                    <w14:schemeClr w14:val="tx1"/>
                  </w14:solidFill>
                </w14:textFill>
              </w:rPr>
              <w:t>支持Oracle数据库、SQL Server数据库的持续数据保护，实现秒级别同步，并能实现5分钟内恢复到历史任意备份点</w:t>
            </w:r>
          </w:p>
        </w:tc>
      </w:tr>
      <w:tr w14:paraId="36970E8D">
        <w:tblPrEx>
          <w:tblCellMar>
            <w:top w:w="0" w:type="dxa"/>
            <w:left w:w="108" w:type="dxa"/>
            <w:bottom w:w="0" w:type="dxa"/>
            <w:right w:w="108" w:type="dxa"/>
          </w:tblCellMar>
        </w:tblPrEx>
        <w:trPr>
          <w:trHeight w:val="523" w:hRule="atLeast"/>
        </w:trPr>
        <w:tc>
          <w:tcPr>
            <w:tcW w:w="646" w:type="pct"/>
            <w:vMerge w:val="continue"/>
            <w:tcBorders>
              <w:left w:val="single" w:color="auto" w:sz="4" w:space="0"/>
              <w:bottom w:val="single" w:color="auto" w:sz="4" w:space="0"/>
              <w:right w:val="single" w:color="auto" w:sz="4" w:space="0"/>
            </w:tcBorders>
            <w:shd w:val="clear" w:color="auto" w:fill="auto"/>
            <w:vAlign w:val="center"/>
          </w:tcPr>
          <w:p w14:paraId="5E8AAE72">
            <w:pPr>
              <w:widowControl/>
              <w:jc w:val="left"/>
              <w:rPr>
                <w:rFonts w:ascii="宋体" w:hAnsi="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095328EE">
            <w:pPr>
              <w:widowControl/>
              <w:jc w:val="left"/>
              <w:rPr>
                <w:rFonts w:ascii="宋体" w:hAnsi="宋体"/>
                <w:color w:val="000000" w:themeColor="text1"/>
                <w:kern w:val="0"/>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文件CDP功能</w:t>
            </w:r>
          </w:p>
        </w:tc>
        <w:tc>
          <w:tcPr>
            <w:tcW w:w="3144" w:type="pct"/>
            <w:tcBorders>
              <w:top w:val="nil"/>
              <w:left w:val="nil"/>
              <w:bottom w:val="single" w:color="auto" w:sz="4" w:space="0"/>
              <w:right w:val="single" w:color="auto" w:sz="4" w:space="0"/>
            </w:tcBorders>
            <w:shd w:val="clear" w:color="auto" w:fill="auto"/>
            <w:vAlign w:val="center"/>
          </w:tcPr>
          <w:p w14:paraId="5655D9F2">
            <w:pPr>
              <w:widowControl/>
              <w:jc w:val="left"/>
              <w:rPr>
                <w:rFonts w:ascii="宋体" w:hAnsi="宋体" w:cs="仿宋"/>
                <w:color w:val="000000" w:themeColor="text1"/>
                <w:kern w:val="0"/>
                <w:sz w:val="22"/>
                <w:szCs w:val="22"/>
                <w:lang w:bidi="ar"/>
                <w14:textFill>
                  <w14:solidFill>
                    <w14:schemeClr w14:val="tx1"/>
                  </w14:solidFill>
                </w14:textFill>
              </w:rPr>
            </w:pPr>
            <w:r>
              <w:rPr>
                <w:rFonts w:hint="eastAsia" w:ascii="宋体" w:hAnsi="宋体" w:cs="仿宋"/>
                <w:color w:val="000000" w:themeColor="text1"/>
                <w:kern w:val="0"/>
                <w:sz w:val="22"/>
                <w:szCs w:val="22"/>
                <w:lang w:bidi="ar"/>
                <w14:textFill>
                  <w14:solidFill>
                    <w14:schemeClr w14:val="tx1"/>
                  </w14:solidFill>
                </w14:textFill>
              </w:rPr>
              <w:t>支持文件的持续数据保护，并能实现5分钟内恢复到历史任意备份点</w:t>
            </w:r>
          </w:p>
        </w:tc>
      </w:tr>
      <w:tr w14:paraId="47E93699">
        <w:tblPrEx>
          <w:tblCellMar>
            <w:top w:w="0" w:type="dxa"/>
            <w:left w:w="108" w:type="dxa"/>
            <w:bottom w:w="0" w:type="dxa"/>
            <w:right w:w="108" w:type="dxa"/>
          </w:tblCellMar>
        </w:tblPrEx>
        <w:trPr>
          <w:trHeight w:val="523" w:hRule="atLeast"/>
        </w:trPr>
        <w:tc>
          <w:tcPr>
            <w:tcW w:w="646" w:type="pct"/>
            <w:tcBorders>
              <w:top w:val="single" w:color="auto" w:sz="4" w:space="0"/>
              <w:left w:val="single" w:color="auto" w:sz="4" w:space="0"/>
              <w:bottom w:val="single" w:color="auto" w:sz="4" w:space="0"/>
              <w:right w:val="single" w:color="auto" w:sz="4" w:space="0"/>
            </w:tcBorders>
            <w:shd w:val="clear" w:color="auto" w:fill="auto"/>
            <w:vAlign w:val="center"/>
          </w:tcPr>
          <w:p w14:paraId="1558A6D1">
            <w:pPr>
              <w:widowControl/>
              <w:jc w:val="left"/>
              <w:rPr>
                <w:rFonts w:ascii="宋体" w:hAnsi="宋体"/>
                <w:color w:val="000000"/>
                <w:kern w:val="0"/>
                <w:sz w:val="22"/>
                <w:szCs w:val="22"/>
              </w:rPr>
            </w:pPr>
            <w:r>
              <w:rPr>
                <w:rFonts w:hint="eastAsia" w:ascii="宋体" w:hAnsi="宋体"/>
                <w:color w:val="000000"/>
                <w:kern w:val="0"/>
                <w:sz w:val="22"/>
                <w:szCs w:val="22"/>
              </w:rPr>
              <w:t>易用性</w:t>
            </w:r>
          </w:p>
        </w:tc>
        <w:tc>
          <w:tcPr>
            <w:tcW w:w="1210" w:type="pct"/>
            <w:tcBorders>
              <w:top w:val="nil"/>
              <w:left w:val="nil"/>
              <w:bottom w:val="single" w:color="auto" w:sz="4" w:space="0"/>
              <w:right w:val="single" w:color="auto" w:sz="4" w:space="0"/>
            </w:tcBorders>
            <w:shd w:val="clear" w:color="auto" w:fill="auto"/>
            <w:vAlign w:val="center"/>
          </w:tcPr>
          <w:p w14:paraId="050464A4">
            <w:pPr>
              <w:widowControl/>
              <w:jc w:val="left"/>
              <w:rPr>
                <w:rFonts w:ascii="宋体" w:hAnsi="宋体"/>
                <w:color w:val="000000" w:themeColor="text1"/>
                <w:kern w:val="0"/>
                <w:sz w:val="22"/>
                <w:szCs w:val="22"/>
                <w14:textFill>
                  <w14:solidFill>
                    <w14:schemeClr w14:val="tx1"/>
                  </w14:solidFill>
                </w14:textFill>
              </w:rPr>
            </w:pPr>
            <w:r>
              <w:rPr>
                <w:rFonts w:hint="eastAsia" w:ascii="宋体" w:hAnsi="宋体" w:cs="仿宋"/>
                <w:color w:val="000000" w:themeColor="text1"/>
                <w:kern w:val="0"/>
                <w:sz w:val="22"/>
                <w:szCs w:val="22"/>
                <w:lang w:bidi="ar"/>
                <w14:textFill>
                  <w14:solidFill>
                    <w14:schemeClr w14:val="tx1"/>
                  </w14:solidFill>
                </w14:textFill>
              </w:rPr>
              <w:t>★主机标签分类</w:t>
            </w:r>
          </w:p>
        </w:tc>
        <w:tc>
          <w:tcPr>
            <w:tcW w:w="3144" w:type="pct"/>
            <w:tcBorders>
              <w:top w:val="nil"/>
              <w:left w:val="nil"/>
              <w:bottom w:val="single" w:color="auto" w:sz="4" w:space="0"/>
              <w:right w:val="single" w:color="auto" w:sz="4" w:space="0"/>
            </w:tcBorders>
            <w:shd w:val="clear" w:color="auto" w:fill="auto"/>
            <w:vAlign w:val="center"/>
          </w:tcPr>
          <w:p w14:paraId="14958A5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仿宋"/>
                <w:color w:val="000000" w:themeColor="text1"/>
                <w:kern w:val="0"/>
                <w:sz w:val="22"/>
                <w:szCs w:val="22"/>
                <w:lang w:bidi="ar"/>
                <w14:textFill>
                  <w14:solidFill>
                    <w14:schemeClr w14:val="tx1"/>
                  </w14:solidFill>
                </w14:textFill>
              </w:rPr>
              <w:t>支持对主机进行标签分类，拉起时可按标签进行分类拉起（提供具有CNAS和CMA认证的检测机构的软件测评报告材料复印件加盖厂商公章）</w:t>
            </w:r>
          </w:p>
        </w:tc>
      </w:tr>
      <w:tr w14:paraId="2A2A80D5">
        <w:tblPrEx>
          <w:tblCellMar>
            <w:top w:w="0" w:type="dxa"/>
            <w:left w:w="108" w:type="dxa"/>
            <w:bottom w:w="0" w:type="dxa"/>
            <w:right w:w="108" w:type="dxa"/>
          </w:tblCellMar>
        </w:tblPrEx>
        <w:trPr>
          <w:trHeight w:val="523" w:hRule="atLeast"/>
        </w:trPr>
        <w:tc>
          <w:tcPr>
            <w:tcW w:w="646" w:type="pct"/>
            <w:vMerge w:val="restart"/>
            <w:tcBorders>
              <w:top w:val="nil"/>
              <w:left w:val="single" w:color="auto" w:sz="4" w:space="0"/>
              <w:bottom w:val="single" w:color="000000" w:sz="4" w:space="0"/>
              <w:right w:val="single" w:color="auto" w:sz="4" w:space="0"/>
            </w:tcBorders>
            <w:vAlign w:val="center"/>
          </w:tcPr>
          <w:p w14:paraId="58E0633F">
            <w:pPr>
              <w:widowControl/>
              <w:jc w:val="left"/>
              <w:rPr>
                <w:rFonts w:ascii="宋体" w:hAnsi="宋体" w:cs="宋体"/>
                <w:color w:val="000000"/>
                <w:kern w:val="0"/>
                <w:sz w:val="22"/>
                <w:szCs w:val="22"/>
              </w:rPr>
            </w:pPr>
            <w:r>
              <w:rPr>
                <w:rFonts w:hint="eastAsia" w:ascii="宋体" w:hAnsi="宋体" w:cs="宋体"/>
                <w:color w:val="000000"/>
                <w:kern w:val="0"/>
                <w:sz w:val="22"/>
                <w:szCs w:val="22"/>
              </w:rPr>
              <w:t>主要功能</w:t>
            </w:r>
          </w:p>
        </w:tc>
        <w:tc>
          <w:tcPr>
            <w:tcW w:w="1210" w:type="pct"/>
            <w:tcBorders>
              <w:top w:val="nil"/>
              <w:left w:val="nil"/>
              <w:bottom w:val="single" w:color="auto" w:sz="4" w:space="0"/>
              <w:right w:val="single" w:color="auto" w:sz="4" w:space="0"/>
            </w:tcBorders>
            <w:shd w:val="clear" w:color="auto" w:fill="auto"/>
            <w:vAlign w:val="center"/>
          </w:tcPr>
          <w:p w14:paraId="334C55A8">
            <w:pPr>
              <w:widowControl/>
              <w:jc w:val="left"/>
              <w:rPr>
                <w:rFonts w:ascii="宋体" w:hAnsi="宋体" w:cs="宋体"/>
                <w:color w:val="000000"/>
                <w:kern w:val="0"/>
                <w:sz w:val="22"/>
                <w:szCs w:val="22"/>
              </w:rPr>
            </w:pPr>
            <w:r>
              <w:rPr>
                <w:rFonts w:hint="eastAsia" w:ascii="宋体" w:hAnsi="宋体" w:cs="宋体"/>
                <w:color w:val="000000"/>
                <w:kern w:val="0"/>
                <w:sz w:val="22"/>
                <w:szCs w:val="22"/>
              </w:rPr>
              <w:t>备份源自动发现及配置</w:t>
            </w:r>
          </w:p>
        </w:tc>
        <w:tc>
          <w:tcPr>
            <w:tcW w:w="3144" w:type="pct"/>
            <w:tcBorders>
              <w:top w:val="nil"/>
              <w:left w:val="nil"/>
              <w:bottom w:val="single" w:color="auto" w:sz="4" w:space="0"/>
              <w:right w:val="single" w:color="auto" w:sz="4" w:space="0"/>
            </w:tcBorders>
            <w:shd w:val="clear" w:color="auto" w:fill="auto"/>
            <w:vAlign w:val="center"/>
          </w:tcPr>
          <w:p w14:paraId="127EEBD8">
            <w:pPr>
              <w:widowControl/>
              <w:jc w:val="left"/>
              <w:rPr>
                <w:rFonts w:ascii="宋体" w:hAnsi="宋体" w:cs="宋体"/>
                <w:color w:val="000000"/>
                <w:kern w:val="0"/>
                <w:sz w:val="22"/>
                <w:szCs w:val="22"/>
              </w:rPr>
            </w:pPr>
            <w:r>
              <w:rPr>
                <w:rFonts w:hint="eastAsia" w:ascii="宋体" w:hAnsi="宋体" w:cs="宋体"/>
                <w:color w:val="000000"/>
                <w:kern w:val="0"/>
                <w:sz w:val="22"/>
                <w:szCs w:val="22"/>
              </w:rPr>
              <w:t>在定义备份源时，支持自动发现备份源的数据类型，并为该数据类型通过相应的配置向导实现备份设置</w:t>
            </w:r>
          </w:p>
        </w:tc>
      </w:tr>
      <w:tr w14:paraId="64DE3C7E">
        <w:tblPrEx>
          <w:tblCellMar>
            <w:top w:w="0" w:type="dxa"/>
            <w:left w:w="108" w:type="dxa"/>
            <w:bottom w:w="0" w:type="dxa"/>
            <w:right w:w="108" w:type="dxa"/>
          </w:tblCellMar>
        </w:tblPrEx>
        <w:trPr>
          <w:trHeight w:val="523" w:hRule="atLeast"/>
        </w:trPr>
        <w:tc>
          <w:tcPr>
            <w:tcW w:w="646" w:type="pct"/>
            <w:vMerge w:val="continue"/>
            <w:tcBorders>
              <w:top w:val="nil"/>
              <w:left w:val="single" w:color="auto" w:sz="4" w:space="0"/>
              <w:bottom w:val="single" w:color="000000" w:sz="4" w:space="0"/>
              <w:right w:val="single" w:color="auto" w:sz="4" w:space="0"/>
            </w:tcBorders>
            <w:vAlign w:val="center"/>
          </w:tcPr>
          <w:p w14:paraId="3B9D2A2B">
            <w:pPr>
              <w:widowControl/>
              <w:jc w:val="left"/>
              <w:rPr>
                <w:rFonts w:ascii="宋体" w:hAnsi="宋体" w:cs="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176795B4">
            <w:pPr>
              <w:widowControl/>
              <w:jc w:val="left"/>
              <w:rPr>
                <w:rFonts w:ascii="宋体" w:hAnsi="宋体" w:cs="宋体"/>
                <w:color w:val="000000"/>
                <w:kern w:val="0"/>
                <w:sz w:val="22"/>
                <w:szCs w:val="22"/>
              </w:rPr>
            </w:pPr>
            <w:r>
              <w:rPr>
                <w:rFonts w:hint="eastAsia" w:ascii="宋体" w:hAnsi="宋体" w:cs="宋体"/>
                <w:color w:val="000000"/>
                <w:kern w:val="0"/>
                <w:sz w:val="22"/>
                <w:szCs w:val="22"/>
              </w:rPr>
              <w:t>★永久增量备份模式</w:t>
            </w:r>
          </w:p>
        </w:tc>
        <w:tc>
          <w:tcPr>
            <w:tcW w:w="3144" w:type="pct"/>
            <w:tcBorders>
              <w:top w:val="nil"/>
              <w:left w:val="nil"/>
              <w:bottom w:val="single" w:color="auto" w:sz="4" w:space="0"/>
              <w:right w:val="single" w:color="auto" w:sz="4" w:space="0"/>
            </w:tcBorders>
            <w:shd w:val="clear" w:color="auto" w:fill="auto"/>
            <w:vAlign w:val="center"/>
          </w:tcPr>
          <w:p w14:paraId="7BE6EB4F">
            <w:pPr>
              <w:widowControl/>
              <w:jc w:val="left"/>
              <w:rPr>
                <w:rFonts w:ascii="宋体" w:hAnsi="宋体" w:cs="宋体"/>
                <w:color w:val="000000"/>
                <w:kern w:val="0"/>
                <w:sz w:val="22"/>
                <w:szCs w:val="22"/>
              </w:rPr>
            </w:pPr>
            <w:r>
              <w:rPr>
                <w:rFonts w:hint="eastAsia" w:ascii="宋体" w:hAnsi="宋体" w:cs="宋体"/>
                <w:color w:val="000000"/>
                <w:kern w:val="0"/>
                <w:sz w:val="22"/>
                <w:szCs w:val="22"/>
              </w:rPr>
              <w:t>支持除了第一次备份的是数据库的全量数据，以后只需要备份数据库的增量数据，并且增量数据要求通过块跟踪技术获取（非数据库日志数据）</w:t>
            </w:r>
          </w:p>
        </w:tc>
      </w:tr>
      <w:tr w14:paraId="046499F7">
        <w:tblPrEx>
          <w:tblCellMar>
            <w:top w:w="0" w:type="dxa"/>
            <w:left w:w="108" w:type="dxa"/>
            <w:bottom w:w="0" w:type="dxa"/>
            <w:right w:w="108" w:type="dxa"/>
          </w:tblCellMar>
        </w:tblPrEx>
        <w:trPr>
          <w:trHeight w:val="523" w:hRule="atLeast"/>
        </w:trPr>
        <w:tc>
          <w:tcPr>
            <w:tcW w:w="646" w:type="pct"/>
            <w:vMerge w:val="continue"/>
            <w:tcBorders>
              <w:top w:val="nil"/>
              <w:left w:val="single" w:color="auto" w:sz="4" w:space="0"/>
              <w:bottom w:val="single" w:color="000000" w:sz="4" w:space="0"/>
              <w:right w:val="single" w:color="auto" w:sz="4" w:space="0"/>
            </w:tcBorders>
            <w:vAlign w:val="center"/>
          </w:tcPr>
          <w:p w14:paraId="3CC3A549">
            <w:pPr>
              <w:widowControl/>
              <w:jc w:val="left"/>
              <w:rPr>
                <w:rFonts w:ascii="宋体" w:hAnsi="宋体" w:cs="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38A8B07F">
            <w:pPr>
              <w:widowControl/>
              <w:jc w:val="left"/>
              <w:rPr>
                <w:rFonts w:ascii="宋体" w:hAnsi="宋体" w:cs="宋体"/>
                <w:color w:val="000000"/>
                <w:kern w:val="0"/>
                <w:sz w:val="22"/>
                <w:szCs w:val="22"/>
              </w:rPr>
            </w:pPr>
            <w:r>
              <w:rPr>
                <w:rFonts w:hint="eastAsia" w:ascii="宋体" w:hAnsi="宋体" w:cs="宋体"/>
                <w:color w:val="000000"/>
                <w:kern w:val="0"/>
                <w:sz w:val="22"/>
                <w:szCs w:val="22"/>
              </w:rPr>
              <w:t>增量合成</w:t>
            </w:r>
          </w:p>
        </w:tc>
        <w:tc>
          <w:tcPr>
            <w:tcW w:w="3144" w:type="pct"/>
            <w:tcBorders>
              <w:top w:val="nil"/>
              <w:left w:val="nil"/>
              <w:bottom w:val="single" w:color="auto" w:sz="4" w:space="0"/>
              <w:right w:val="single" w:color="auto" w:sz="4" w:space="0"/>
            </w:tcBorders>
            <w:shd w:val="clear" w:color="auto" w:fill="auto"/>
            <w:vAlign w:val="center"/>
          </w:tcPr>
          <w:p w14:paraId="3A87BCD9">
            <w:pPr>
              <w:widowControl/>
              <w:jc w:val="left"/>
              <w:rPr>
                <w:rFonts w:ascii="宋体" w:hAnsi="宋体" w:cs="宋体"/>
                <w:color w:val="000000"/>
                <w:kern w:val="0"/>
                <w:sz w:val="22"/>
                <w:szCs w:val="22"/>
              </w:rPr>
            </w:pPr>
            <w:r>
              <w:rPr>
                <w:rFonts w:hint="eastAsia" w:ascii="宋体" w:hAnsi="宋体" w:cs="宋体"/>
                <w:color w:val="000000"/>
                <w:kern w:val="0"/>
                <w:sz w:val="22"/>
                <w:szCs w:val="22"/>
              </w:rPr>
              <w:t>支持数据库的块级增量数据（非日志数据）和全量数据能够自动进行增量合成，合成一份新的全量数据</w:t>
            </w:r>
          </w:p>
        </w:tc>
      </w:tr>
      <w:tr w14:paraId="3C933DD6">
        <w:tblPrEx>
          <w:tblCellMar>
            <w:top w:w="0" w:type="dxa"/>
            <w:left w:w="108" w:type="dxa"/>
            <w:bottom w:w="0" w:type="dxa"/>
            <w:right w:w="108" w:type="dxa"/>
          </w:tblCellMar>
        </w:tblPrEx>
        <w:trPr>
          <w:trHeight w:val="523" w:hRule="atLeast"/>
        </w:trPr>
        <w:tc>
          <w:tcPr>
            <w:tcW w:w="646" w:type="pct"/>
            <w:vMerge w:val="continue"/>
            <w:tcBorders>
              <w:top w:val="nil"/>
              <w:left w:val="single" w:color="auto" w:sz="4" w:space="0"/>
              <w:bottom w:val="single" w:color="000000" w:sz="4" w:space="0"/>
              <w:right w:val="single" w:color="auto" w:sz="4" w:space="0"/>
            </w:tcBorders>
            <w:vAlign w:val="center"/>
          </w:tcPr>
          <w:p w14:paraId="227356FF">
            <w:pPr>
              <w:widowControl/>
              <w:jc w:val="left"/>
              <w:rPr>
                <w:rFonts w:ascii="宋体" w:hAnsi="宋体" w:cs="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3DDD4C4E">
            <w:pPr>
              <w:widowControl/>
              <w:jc w:val="left"/>
              <w:rPr>
                <w:rFonts w:ascii="宋体" w:hAnsi="宋体" w:cs="宋体"/>
                <w:color w:val="000000"/>
                <w:kern w:val="0"/>
                <w:sz w:val="22"/>
                <w:szCs w:val="22"/>
              </w:rPr>
            </w:pPr>
            <w:r>
              <w:rPr>
                <w:rFonts w:hint="eastAsia" w:ascii="宋体" w:hAnsi="宋体" w:cs="宋体"/>
                <w:color w:val="000000"/>
                <w:kern w:val="0"/>
                <w:sz w:val="22"/>
                <w:szCs w:val="22"/>
              </w:rPr>
              <w:t>备份策略</w:t>
            </w:r>
          </w:p>
        </w:tc>
        <w:tc>
          <w:tcPr>
            <w:tcW w:w="3144" w:type="pct"/>
            <w:tcBorders>
              <w:top w:val="nil"/>
              <w:left w:val="nil"/>
              <w:bottom w:val="single" w:color="auto" w:sz="4" w:space="0"/>
              <w:right w:val="single" w:color="auto" w:sz="4" w:space="0"/>
            </w:tcBorders>
            <w:shd w:val="clear" w:color="auto" w:fill="auto"/>
            <w:vAlign w:val="center"/>
          </w:tcPr>
          <w:p w14:paraId="6DC513BD">
            <w:pPr>
              <w:widowControl/>
              <w:jc w:val="left"/>
              <w:rPr>
                <w:rFonts w:ascii="宋体" w:hAnsi="宋体" w:cs="宋体"/>
                <w:color w:val="000000"/>
                <w:kern w:val="0"/>
                <w:sz w:val="22"/>
                <w:szCs w:val="22"/>
              </w:rPr>
            </w:pPr>
            <w:r>
              <w:rPr>
                <w:rFonts w:hint="eastAsia" w:ascii="宋体" w:hAnsi="宋体" w:cs="宋体"/>
                <w:color w:val="000000"/>
                <w:kern w:val="0"/>
                <w:sz w:val="22"/>
                <w:szCs w:val="22"/>
              </w:rPr>
              <w:t>支持按需、按策略发起备份；定期策略可按天、按小时为周期实现；备份发起时间可手工设定</w:t>
            </w:r>
          </w:p>
        </w:tc>
      </w:tr>
      <w:tr w14:paraId="123B0DAF">
        <w:tblPrEx>
          <w:tblCellMar>
            <w:top w:w="0" w:type="dxa"/>
            <w:left w:w="108" w:type="dxa"/>
            <w:bottom w:w="0" w:type="dxa"/>
            <w:right w:w="108" w:type="dxa"/>
          </w:tblCellMar>
        </w:tblPrEx>
        <w:trPr>
          <w:trHeight w:val="290" w:hRule="atLeast"/>
        </w:trPr>
        <w:tc>
          <w:tcPr>
            <w:tcW w:w="646" w:type="pct"/>
            <w:vMerge w:val="continue"/>
            <w:tcBorders>
              <w:top w:val="nil"/>
              <w:left w:val="single" w:color="auto" w:sz="4" w:space="0"/>
              <w:bottom w:val="single" w:color="000000" w:sz="4" w:space="0"/>
              <w:right w:val="single" w:color="auto" w:sz="4" w:space="0"/>
            </w:tcBorders>
            <w:vAlign w:val="center"/>
          </w:tcPr>
          <w:p w14:paraId="77B7FE1A">
            <w:pPr>
              <w:widowControl/>
              <w:jc w:val="left"/>
              <w:rPr>
                <w:rFonts w:ascii="宋体" w:hAnsi="宋体" w:cs="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689C1099">
            <w:pPr>
              <w:widowControl/>
              <w:jc w:val="left"/>
              <w:rPr>
                <w:rFonts w:ascii="宋体" w:hAnsi="宋体" w:cs="宋体"/>
                <w:color w:val="000000"/>
                <w:kern w:val="0"/>
                <w:sz w:val="22"/>
                <w:szCs w:val="22"/>
              </w:rPr>
            </w:pPr>
            <w:r>
              <w:rPr>
                <w:rFonts w:hint="eastAsia" w:ascii="宋体" w:hAnsi="宋体" w:cs="宋体"/>
                <w:color w:val="000000"/>
                <w:kern w:val="0"/>
                <w:sz w:val="22"/>
                <w:szCs w:val="22"/>
              </w:rPr>
              <w:t>恢复向导</w:t>
            </w:r>
          </w:p>
        </w:tc>
        <w:tc>
          <w:tcPr>
            <w:tcW w:w="3144" w:type="pct"/>
            <w:tcBorders>
              <w:top w:val="nil"/>
              <w:left w:val="nil"/>
              <w:bottom w:val="single" w:color="auto" w:sz="4" w:space="0"/>
              <w:right w:val="single" w:color="auto" w:sz="4" w:space="0"/>
            </w:tcBorders>
            <w:shd w:val="clear" w:color="auto" w:fill="auto"/>
            <w:vAlign w:val="center"/>
          </w:tcPr>
          <w:p w14:paraId="46359FAA">
            <w:pPr>
              <w:widowControl/>
              <w:jc w:val="left"/>
              <w:rPr>
                <w:rFonts w:ascii="宋体" w:hAnsi="宋体" w:cs="宋体"/>
                <w:color w:val="000000"/>
                <w:kern w:val="0"/>
                <w:sz w:val="22"/>
                <w:szCs w:val="22"/>
              </w:rPr>
            </w:pPr>
            <w:r>
              <w:rPr>
                <w:rFonts w:hint="eastAsia" w:ascii="宋体" w:hAnsi="宋体" w:cs="宋体"/>
                <w:color w:val="000000"/>
                <w:kern w:val="0"/>
                <w:sz w:val="22"/>
                <w:szCs w:val="22"/>
              </w:rPr>
              <w:t>支持根据该备份数据的数据类型，通过界面引导配置的方式，实现恢复,恢复过程无须指定挂载点,系统自动生成挂载点,</w:t>
            </w:r>
            <w:r>
              <w:rPr>
                <w:rFonts w:ascii="宋体" w:hAnsi="宋体" w:cs="宋体"/>
                <w:color w:val="000000"/>
                <w:kern w:val="0"/>
                <w:sz w:val="22"/>
                <w:szCs w:val="22"/>
              </w:rPr>
              <w:t>WINDOWS</w:t>
            </w:r>
            <w:r>
              <w:rPr>
                <w:rFonts w:hint="eastAsia" w:ascii="宋体" w:hAnsi="宋体" w:cs="宋体"/>
                <w:color w:val="000000"/>
                <w:kern w:val="0"/>
                <w:sz w:val="22"/>
                <w:szCs w:val="22"/>
              </w:rPr>
              <w:t>挂载点不能占用系统盘符</w:t>
            </w:r>
          </w:p>
        </w:tc>
      </w:tr>
      <w:tr w14:paraId="2B8533B3">
        <w:tblPrEx>
          <w:tblCellMar>
            <w:top w:w="0" w:type="dxa"/>
            <w:left w:w="108" w:type="dxa"/>
            <w:bottom w:w="0" w:type="dxa"/>
            <w:right w:w="108" w:type="dxa"/>
          </w:tblCellMar>
        </w:tblPrEx>
        <w:trPr>
          <w:trHeight w:val="523" w:hRule="atLeast"/>
        </w:trPr>
        <w:tc>
          <w:tcPr>
            <w:tcW w:w="646" w:type="pct"/>
            <w:vMerge w:val="continue"/>
            <w:tcBorders>
              <w:top w:val="nil"/>
              <w:left w:val="single" w:color="auto" w:sz="4" w:space="0"/>
              <w:bottom w:val="single" w:color="000000" w:sz="4" w:space="0"/>
              <w:right w:val="single" w:color="auto" w:sz="4" w:space="0"/>
            </w:tcBorders>
            <w:vAlign w:val="center"/>
          </w:tcPr>
          <w:p w14:paraId="7E88ACA4">
            <w:pPr>
              <w:widowControl/>
              <w:jc w:val="left"/>
              <w:rPr>
                <w:rFonts w:ascii="宋体" w:hAnsi="宋体" w:cs="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5C540703">
            <w:pPr>
              <w:widowControl/>
              <w:jc w:val="left"/>
              <w:rPr>
                <w:rFonts w:ascii="宋体" w:hAnsi="宋体" w:cs="宋体"/>
                <w:color w:val="000000"/>
                <w:kern w:val="0"/>
                <w:sz w:val="22"/>
                <w:szCs w:val="22"/>
              </w:rPr>
            </w:pPr>
            <w:r>
              <w:rPr>
                <w:rFonts w:hint="eastAsia" w:ascii="宋体" w:hAnsi="宋体" w:cs="宋体"/>
                <w:color w:val="000000"/>
                <w:kern w:val="0"/>
                <w:sz w:val="22"/>
                <w:szCs w:val="22"/>
              </w:rPr>
              <w:t>挂载恢复方式</w:t>
            </w:r>
          </w:p>
        </w:tc>
        <w:tc>
          <w:tcPr>
            <w:tcW w:w="3144" w:type="pct"/>
            <w:tcBorders>
              <w:top w:val="nil"/>
              <w:left w:val="nil"/>
              <w:bottom w:val="single" w:color="auto" w:sz="4" w:space="0"/>
              <w:right w:val="single" w:color="auto" w:sz="4" w:space="0"/>
            </w:tcBorders>
            <w:shd w:val="clear" w:color="auto" w:fill="auto"/>
            <w:vAlign w:val="center"/>
          </w:tcPr>
          <w:p w14:paraId="1E9DEC76">
            <w:pPr>
              <w:widowControl/>
              <w:jc w:val="left"/>
              <w:rPr>
                <w:rFonts w:ascii="宋体" w:hAnsi="宋体" w:cs="宋体"/>
                <w:color w:val="000000"/>
                <w:kern w:val="0"/>
                <w:sz w:val="22"/>
                <w:szCs w:val="22"/>
              </w:rPr>
            </w:pPr>
            <w:r>
              <w:rPr>
                <w:rFonts w:hint="eastAsia" w:ascii="宋体" w:hAnsi="宋体" w:cs="宋体"/>
                <w:color w:val="000000"/>
                <w:kern w:val="0"/>
                <w:sz w:val="22"/>
                <w:szCs w:val="22"/>
              </w:rPr>
              <w:t>支持所有备份数据可以直接挂载（Mount）的方式实现恢复，其中数据库备份数据可以实现任意时间点恢复</w:t>
            </w:r>
          </w:p>
        </w:tc>
      </w:tr>
      <w:tr w14:paraId="4F4740B4">
        <w:tblPrEx>
          <w:tblCellMar>
            <w:top w:w="0" w:type="dxa"/>
            <w:left w:w="108" w:type="dxa"/>
            <w:bottom w:w="0" w:type="dxa"/>
            <w:right w:w="108" w:type="dxa"/>
          </w:tblCellMar>
        </w:tblPrEx>
        <w:trPr>
          <w:trHeight w:val="523" w:hRule="atLeast"/>
        </w:trPr>
        <w:tc>
          <w:tcPr>
            <w:tcW w:w="646" w:type="pct"/>
            <w:vMerge w:val="continue"/>
            <w:tcBorders>
              <w:top w:val="nil"/>
              <w:left w:val="single" w:color="auto" w:sz="4" w:space="0"/>
              <w:bottom w:val="single" w:color="000000" w:sz="4" w:space="0"/>
              <w:right w:val="single" w:color="auto" w:sz="4" w:space="0"/>
            </w:tcBorders>
            <w:vAlign w:val="center"/>
          </w:tcPr>
          <w:p w14:paraId="301D22C9">
            <w:pPr>
              <w:widowControl/>
              <w:jc w:val="left"/>
              <w:rPr>
                <w:rFonts w:ascii="宋体" w:hAnsi="宋体" w:cs="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68CC3AC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★数据库快速拉起</w:t>
            </w:r>
          </w:p>
        </w:tc>
        <w:tc>
          <w:tcPr>
            <w:tcW w:w="3144" w:type="pct"/>
            <w:tcBorders>
              <w:top w:val="nil"/>
              <w:left w:val="nil"/>
              <w:bottom w:val="single" w:color="auto" w:sz="4" w:space="0"/>
              <w:right w:val="single" w:color="auto" w:sz="4" w:space="0"/>
            </w:tcBorders>
            <w:shd w:val="clear" w:color="auto" w:fill="auto"/>
            <w:vAlign w:val="center"/>
          </w:tcPr>
          <w:p w14:paraId="7DF8DD1B">
            <w:pPr>
              <w:widowControl/>
              <w:jc w:val="left"/>
              <w:rPr>
                <w:rFonts w:ascii="宋体" w:hAnsi="宋体" w:eastAsia="新宋体" w:cs="宋体"/>
                <w:color w:val="000000" w:themeColor="text1"/>
                <w:kern w:val="0"/>
                <w:sz w:val="22"/>
                <w:szCs w:val="22"/>
                <w14:textFill>
                  <w14:solidFill>
                    <w14:schemeClr w14:val="tx1"/>
                  </w14:solidFill>
                </w14:textFill>
              </w:rPr>
            </w:pPr>
            <w:r>
              <w:rPr>
                <w:rFonts w:ascii="新宋体" w:hAnsi="新宋体" w:eastAsia="新宋体" w:cs="新宋体"/>
                <w:color w:val="000000" w:themeColor="text1"/>
                <w:sz w:val="20"/>
                <w:szCs w:val="20"/>
                <w14:textFill>
                  <w14:solidFill>
                    <w14:schemeClr w14:val="tx1"/>
                  </w14:solidFill>
                </w14:textFill>
              </w:rPr>
              <w:t>分钟级快速拉起和分钟级挂载要求在</w:t>
            </w:r>
            <w:r>
              <w:rPr>
                <w:rFonts w:hint="eastAsia" w:ascii="新宋体" w:hAnsi="新宋体" w:eastAsia="新宋体" w:cs="新宋体"/>
                <w:color w:val="000000" w:themeColor="text1"/>
                <w:sz w:val="20"/>
                <w:szCs w:val="20"/>
                <w14:textFill>
                  <w14:solidFill>
                    <w14:schemeClr w14:val="tx1"/>
                  </w14:solidFill>
                </w14:textFill>
              </w:rPr>
              <w:t>2</w:t>
            </w:r>
            <w:r>
              <w:rPr>
                <w:rFonts w:ascii="新宋体" w:hAnsi="新宋体" w:eastAsia="新宋体" w:cs="新宋体"/>
                <w:color w:val="000000" w:themeColor="text1"/>
                <w:sz w:val="20"/>
                <w:szCs w:val="20"/>
                <w14:textFill>
                  <w14:solidFill>
                    <w14:schemeClr w14:val="tx1"/>
                  </w14:solidFill>
                </w14:textFill>
              </w:rPr>
              <w:t>TB容量数据库都能够在</w:t>
            </w:r>
            <w:r>
              <w:rPr>
                <w:rFonts w:hint="eastAsia" w:ascii="新宋体" w:hAnsi="新宋体" w:eastAsia="新宋体" w:cs="新宋体"/>
                <w:color w:val="000000" w:themeColor="text1"/>
                <w:sz w:val="20"/>
                <w:szCs w:val="20"/>
                <w14:textFill>
                  <w14:solidFill>
                    <w14:schemeClr w14:val="tx1"/>
                  </w14:solidFill>
                </w14:textFill>
              </w:rPr>
              <w:t>1</w:t>
            </w:r>
            <w:r>
              <w:rPr>
                <w:rFonts w:ascii="新宋体" w:hAnsi="新宋体" w:eastAsia="新宋体" w:cs="新宋体"/>
                <w:color w:val="000000" w:themeColor="text1"/>
                <w:sz w:val="20"/>
                <w:szCs w:val="20"/>
                <w14:textFill>
                  <w14:solidFill>
                    <w14:schemeClr w14:val="tx1"/>
                  </w14:solidFill>
                </w14:textFill>
              </w:rPr>
              <w:t>0分钟以内恢复，说明恢复的具体时间</w:t>
            </w:r>
            <w:r>
              <w:rPr>
                <w:rFonts w:hint="eastAsia" w:ascii="新宋体" w:hAnsi="新宋体" w:eastAsia="新宋体" w:cs="新宋体"/>
                <w:color w:val="000000" w:themeColor="text1"/>
                <w:sz w:val="20"/>
                <w:szCs w:val="20"/>
                <w14:textFill>
                  <w14:solidFill>
                    <w14:schemeClr w14:val="tx1"/>
                  </w14:solidFill>
                </w14:textFill>
              </w:rPr>
              <w:t>，并作为验收依据</w:t>
            </w:r>
            <w:r>
              <w:rPr>
                <w:rFonts w:ascii="新宋体" w:hAnsi="新宋体" w:eastAsia="新宋体" w:cs="新宋体"/>
                <w:color w:val="000000" w:themeColor="text1"/>
                <w:sz w:val="20"/>
                <w:szCs w:val="20"/>
                <w14:textFill>
                  <w14:solidFill>
                    <w14:schemeClr w14:val="tx1"/>
                  </w14:solidFill>
                </w14:textFill>
              </w:rPr>
              <w:t>。</w:t>
            </w:r>
            <w:r>
              <w:rPr>
                <w:rFonts w:hint="eastAsia" w:ascii="新宋体" w:hAnsi="新宋体" w:eastAsia="新宋体" w:cs="新宋体"/>
                <w:color w:val="000000" w:themeColor="text1"/>
                <w:sz w:val="20"/>
                <w:szCs w:val="20"/>
                <w14:textFill>
                  <w14:solidFill>
                    <w14:schemeClr w14:val="tx1"/>
                  </w14:solidFill>
                </w14:textFill>
              </w:rPr>
              <w:t>（提供截图证明）</w:t>
            </w:r>
          </w:p>
        </w:tc>
      </w:tr>
      <w:tr w14:paraId="7260EE39">
        <w:tblPrEx>
          <w:tblCellMar>
            <w:top w:w="0" w:type="dxa"/>
            <w:left w:w="108" w:type="dxa"/>
            <w:bottom w:w="0" w:type="dxa"/>
            <w:right w:w="108" w:type="dxa"/>
          </w:tblCellMar>
        </w:tblPrEx>
        <w:trPr>
          <w:trHeight w:val="290" w:hRule="atLeast"/>
        </w:trPr>
        <w:tc>
          <w:tcPr>
            <w:tcW w:w="646" w:type="pct"/>
            <w:vMerge w:val="continue"/>
            <w:tcBorders>
              <w:top w:val="nil"/>
              <w:left w:val="single" w:color="auto" w:sz="4" w:space="0"/>
              <w:bottom w:val="single" w:color="000000" w:sz="4" w:space="0"/>
              <w:right w:val="single" w:color="auto" w:sz="4" w:space="0"/>
            </w:tcBorders>
            <w:vAlign w:val="center"/>
          </w:tcPr>
          <w:p w14:paraId="7B8A28CE">
            <w:pPr>
              <w:widowControl/>
              <w:jc w:val="left"/>
              <w:rPr>
                <w:rFonts w:ascii="宋体" w:hAnsi="宋体" w:cs="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7E4C6ADB">
            <w:pPr>
              <w:widowControl/>
              <w:jc w:val="left"/>
              <w:rPr>
                <w:rFonts w:ascii="宋体" w:hAnsi="宋体" w:cs="宋体"/>
                <w:color w:val="000000"/>
                <w:kern w:val="0"/>
                <w:sz w:val="22"/>
                <w:szCs w:val="22"/>
              </w:rPr>
            </w:pPr>
            <w:r>
              <w:rPr>
                <w:rFonts w:hint="eastAsia" w:ascii="宋体" w:hAnsi="宋体" w:cs="宋体"/>
                <w:color w:val="000000"/>
                <w:kern w:val="0"/>
                <w:sz w:val="22"/>
                <w:szCs w:val="22"/>
              </w:rPr>
              <w:t>15分钟数据丢失极限</w:t>
            </w:r>
          </w:p>
        </w:tc>
        <w:tc>
          <w:tcPr>
            <w:tcW w:w="3144" w:type="pct"/>
            <w:tcBorders>
              <w:top w:val="nil"/>
              <w:left w:val="nil"/>
              <w:bottom w:val="single" w:color="auto" w:sz="4" w:space="0"/>
              <w:right w:val="single" w:color="auto" w:sz="4" w:space="0"/>
            </w:tcBorders>
            <w:shd w:val="clear" w:color="auto" w:fill="auto"/>
            <w:vAlign w:val="center"/>
          </w:tcPr>
          <w:p w14:paraId="54AC55B5">
            <w:pPr>
              <w:widowControl/>
              <w:jc w:val="left"/>
              <w:rPr>
                <w:rFonts w:ascii="宋体" w:hAnsi="宋体" w:cs="宋体"/>
                <w:color w:val="000000"/>
                <w:kern w:val="0"/>
                <w:sz w:val="22"/>
                <w:szCs w:val="22"/>
              </w:rPr>
            </w:pPr>
            <w:r>
              <w:rPr>
                <w:rFonts w:hint="eastAsia" w:ascii="宋体" w:hAnsi="宋体" w:cs="宋体"/>
                <w:color w:val="000000"/>
                <w:kern w:val="0"/>
                <w:sz w:val="22"/>
                <w:szCs w:val="22"/>
              </w:rPr>
              <w:t>通过增量合成以及归档日志追数的方式实现最多丢失数据的时间不超过15分钟</w:t>
            </w:r>
          </w:p>
        </w:tc>
      </w:tr>
      <w:tr w14:paraId="20F65778">
        <w:tblPrEx>
          <w:tblCellMar>
            <w:top w:w="0" w:type="dxa"/>
            <w:left w:w="108" w:type="dxa"/>
            <w:bottom w:w="0" w:type="dxa"/>
            <w:right w:w="108" w:type="dxa"/>
          </w:tblCellMar>
        </w:tblPrEx>
        <w:trPr>
          <w:trHeight w:val="523" w:hRule="atLeast"/>
        </w:trPr>
        <w:tc>
          <w:tcPr>
            <w:tcW w:w="646" w:type="pct"/>
            <w:vMerge w:val="continue"/>
            <w:tcBorders>
              <w:top w:val="nil"/>
              <w:left w:val="single" w:color="auto" w:sz="4" w:space="0"/>
              <w:bottom w:val="single" w:color="000000" w:sz="4" w:space="0"/>
              <w:right w:val="single" w:color="auto" w:sz="4" w:space="0"/>
            </w:tcBorders>
            <w:vAlign w:val="center"/>
          </w:tcPr>
          <w:p w14:paraId="0B9FE903">
            <w:pPr>
              <w:widowControl/>
              <w:jc w:val="left"/>
              <w:rPr>
                <w:rFonts w:ascii="宋体" w:hAnsi="宋体" w:cs="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10BAC593">
            <w:pPr>
              <w:widowControl/>
              <w:jc w:val="left"/>
              <w:rPr>
                <w:rFonts w:ascii="宋体" w:hAnsi="宋体" w:cs="宋体"/>
                <w:color w:val="000000"/>
                <w:kern w:val="0"/>
                <w:sz w:val="22"/>
                <w:szCs w:val="22"/>
              </w:rPr>
            </w:pPr>
            <w:r>
              <w:rPr>
                <w:rFonts w:hint="eastAsia" w:ascii="宋体" w:hAnsi="宋体" w:cs="宋体"/>
                <w:color w:val="000000"/>
                <w:kern w:val="0"/>
                <w:sz w:val="22"/>
                <w:szCs w:val="22"/>
              </w:rPr>
              <w:t>备份数据的虚拟化使用</w:t>
            </w:r>
          </w:p>
        </w:tc>
        <w:tc>
          <w:tcPr>
            <w:tcW w:w="3144" w:type="pct"/>
            <w:tcBorders>
              <w:top w:val="nil"/>
              <w:left w:val="nil"/>
              <w:bottom w:val="single" w:color="auto" w:sz="4" w:space="0"/>
              <w:right w:val="single" w:color="auto" w:sz="4" w:space="0"/>
            </w:tcBorders>
            <w:shd w:val="clear" w:color="auto" w:fill="auto"/>
            <w:vAlign w:val="center"/>
          </w:tcPr>
          <w:p w14:paraId="683A55B1">
            <w:pPr>
              <w:widowControl/>
              <w:jc w:val="left"/>
              <w:rPr>
                <w:rFonts w:ascii="宋体" w:hAnsi="宋体" w:cs="宋体"/>
                <w:color w:val="000000"/>
                <w:kern w:val="0"/>
                <w:sz w:val="22"/>
                <w:szCs w:val="22"/>
              </w:rPr>
            </w:pPr>
            <w:r>
              <w:rPr>
                <w:rFonts w:hint="eastAsia" w:ascii="宋体" w:hAnsi="宋体" w:cs="宋体"/>
                <w:color w:val="000000"/>
                <w:kern w:val="0"/>
                <w:sz w:val="22"/>
                <w:szCs w:val="22"/>
              </w:rPr>
              <w:t>支持所有备份数据可以直接挂载成多份数据，供不同使用场景使用，每份挂载的数据都可读可写，相互不影响，而原始的备份数据不会被修改</w:t>
            </w:r>
          </w:p>
        </w:tc>
      </w:tr>
      <w:tr w14:paraId="6B4FAD0C">
        <w:tblPrEx>
          <w:tblCellMar>
            <w:top w:w="0" w:type="dxa"/>
            <w:left w:w="108" w:type="dxa"/>
            <w:bottom w:w="0" w:type="dxa"/>
            <w:right w:w="108" w:type="dxa"/>
          </w:tblCellMar>
        </w:tblPrEx>
        <w:trPr>
          <w:trHeight w:val="523" w:hRule="atLeast"/>
        </w:trPr>
        <w:tc>
          <w:tcPr>
            <w:tcW w:w="646" w:type="pct"/>
            <w:vMerge w:val="continue"/>
            <w:tcBorders>
              <w:top w:val="nil"/>
              <w:left w:val="single" w:color="auto" w:sz="4" w:space="0"/>
              <w:bottom w:val="single" w:color="000000" w:sz="4" w:space="0"/>
              <w:right w:val="single" w:color="auto" w:sz="4" w:space="0"/>
            </w:tcBorders>
            <w:vAlign w:val="center"/>
          </w:tcPr>
          <w:p w14:paraId="25866D36">
            <w:pPr>
              <w:widowControl/>
              <w:jc w:val="left"/>
              <w:rPr>
                <w:rFonts w:ascii="宋体" w:hAnsi="宋体" w:cs="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3118898F">
            <w:pPr>
              <w:widowControl/>
              <w:jc w:val="left"/>
              <w:rPr>
                <w:rFonts w:ascii="宋体" w:hAnsi="宋体" w:cs="宋体"/>
                <w:color w:val="000000"/>
                <w:kern w:val="0"/>
                <w:sz w:val="22"/>
                <w:szCs w:val="22"/>
              </w:rPr>
            </w:pPr>
            <w:r>
              <w:rPr>
                <w:rFonts w:hint="eastAsia" w:ascii="宋体" w:hAnsi="宋体" w:cs="宋体"/>
                <w:color w:val="000000"/>
                <w:kern w:val="0"/>
                <w:sz w:val="22"/>
                <w:szCs w:val="22"/>
              </w:rPr>
              <w:t>恢复验证</w:t>
            </w:r>
          </w:p>
        </w:tc>
        <w:tc>
          <w:tcPr>
            <w:tcW w:w="3144" w:type="pct"/>
            <w:tcBorders>
              <w:top w:val="nil"/>
              <w:left w:val="nil"/>
              <w:bottom w:val="single" w:color="auto" w:sz="4" w:space="0"/>
              <w:right w:val="single" w:color="auto" w:sz="4" w:space="0"/>
            </w:tcBorders>
            <w:shd w:val="clear" w:color="auto" w:fill="auto"/>
            <w:vAlign w:val="center"/>
          </w:tcPr>
          <w:p w14:paraId="1561FDBB">
            <w:pPr>
              <w:widowControl/>
              <w:jc w:val="left"/>
              <w:rPr>
                <w:rFonts w:ascii="宋体" w:hAnsi="宋体" w:cs="宋体"/>
                <w:color w:val="000000"/>
                <w:kern w:val="0"/>
                <w:sz w:val="22"/>
                <w:szCs w:val="22"/>
              </w:rPr>
            </w:pPr>
            <w:r>
              <w:rPr>
                <w:rFonts w:hint="eastAsia" w:ascii="宋体" w:hAnsi="宋体" w:cs="宋体"/>
                <w:color w:val="000000"/>
                <w:kern w:val="0"/>
                <w:sz w:val="22"/>
                <w:szCs w:val="22"/>
              </w:rPr>
              <w:t>支持系统可实现备份数据自动恢复验证，备份结束后，系统可自动通过挂载恢复的方式实现备份数据完整性的验证</w:t>
            </w:r>
          </w:p>
        </w:tc>
      </w:tr>
      <w:tr w14:paraId="4D879BD1">
        <w:tblPrEx>
          <w:tblCellMar>
            <w:top w:w="0" w:type="dxa"/>
            <w:left w:w="108" w:type="dxa"/>
            <w:bottom w:w="0" w:type="dxa"/>
            <w:right w:w="108" w:type="dxa"/>
          </w:tblCellMar>
        </w:tblPrEx>
        <w:trPr>
          <w:trHeight w:val="523" w:hRule="atLeast"/>
        </w:trPr>
        <w:tc>
          <w:tcPr>
            <w:tcW w:w="646" w:type="pct"/>
            <w:vMerge w:val="continue"/>
            <w:tcBorders>
              <w:top w:val="nil"/>
              <w:left w:val="single" w:color="auto" w:sz="4" w:space="0"/>
              <w:bottom w:val="single" w:color="000000" w:sz="4" w:space="0"/>
              <w:right w:val="single" w:color="auto" w:sz="4" w:space="0"/>
            </w:tcBorders>
            <w:vAlign w:val="center"/>
          </w:tcPr>
          <w:p w14:paraId="6AAE9573">
            <w:pPr>
              <w:widowControl/>
              <w:jc w:val="left"/>
              <w:rPr>
                <w:rFonts w:ascii="宋体" w:hAnsi="宋体" w:cs="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46A852CA">
            <w:pPr>
              <w:widowControl/>
              <w:jc w:val="left"/>
              <w:rPr>
                <w:rFonts w:ascii="宋体" w:hAnsi="宋体" w:cs="宋体"/>
                <w:color w:val="000000"/>
                <w:kern w:val="0"/>
                <w:sz w:val="22"/>
                <w:szCs w:val="22"/>
              </w:rPr>
            </w:pPr>
            <w:r>
              <w:rPr>
                <w:rFonts w:hint="eastAsia" w:ascii="宋体" w:hAnsi="宋体" w:cs="宋体"/>
                <w:color w:val="000000"/>
                <w:kern w:val="0"/>
                <w:sz w:val="22"/>
                <w:szCs w:val="22"/>
              </w:rPr>
              <w:t>二次验证</w:t>
            </w:r>
          </w:p>
        </w:tc>
        <w:tc>
          <w:tcPr>
            <w:tcW w:w="3144" w:type="pct"/>
            <w:tcBorders>
              <w:top w:val="nil"/>
              <w:left w:val="nil"/>
              <w:bottom w:val="single" w:color="auto" w:sz="4" w:space="0"/>
              <w:right w:val="single" w:color="auto" w:sz="4" w:space="0"/>
            </w:tcBorders>
            <w:shd w:val="clear" w:color="auto" w:fill="auto"/>
            <w:vAlign w:val="center"/>
          </w:tcPr>
          <w:p w14:paraId="427CEC72">
            <w:pPr>
              <w:widowControl/>
              <w:jc w:val="left"/>
              <w:rPr>
                <w:rFonts w:ascii="宋体" w:hAnsi="宋体" w:cs="宋体"/>
                <w:color w:val="000000"/>
                <w:kern w:val="0"/>
                <w:sz w:val="22"/>
                <w:szCs w:val="22"/>
              </w:rPr>
            </w:pPr>
            <w:r>
              <w:rPr>
                <w:rFonts w:hint="eastAsia" w:ascii="宋体" w:hAnsi="宋体" w:cs="宋体"/>
                <w:color w:val="000000"/>
                <w:kern w:val="0"/>
                <w:sz w:val="22"/>
                <w:szCs w:val="22"/>
              </w:rPr>
              <w:t>除系统自动恢复验证外,还可实现自动应用级验证,用户可自定义S</w:t>
            </w:r>
            <w:r>
              <w:rPr>
                <w:rFonts w:ascii="宋体" w:hAnsi="宋体" w:cs="宋体"/>
                <w:color w:val="000000"/>
                <w:kern w:val="0"/>
                <w:sz w:val="22"/>
                <w:szCs w:val="22"/>
              </w:rPr>
              <w:t>QL</w:t>
            </w:r>
            <w:r>
              <w:rPr>
                <w:rFonts w:hint="eastAsia" w:ascii="宋体" w:hAnsi="宋体" w:cs="宋体"/>
                <w:color w:val="000000"/>
                <w:kern w:val="0"/>
                <w:sz w:val="22"/>
                <w:szCs w:val="22"/>
              </w:rPr>
              <w:t>语句对自动恢复验证的数据库进行对比,对比结果进行保留,管理员进行结果确认,全过程记录台帐.</w:t>
            </w:r>
          </w:p>
        </w:tc>
      </w:tr>
      <w:tr w14:paraId="4D30F7C0">
        <w:tblPrEx>
          <w:tblCellMar>
            <w:top w:w="0" w:type="dxa"/>
            <w:left w:w="108" w:type="dxa"/>
            <w:bottom w:w="0" w:type="dxa"/>
            <w:right w:w="108" w:type="dxa"/>
          </w:tblCellMar>
        </w:tblPrEx>
        <w:trPr>
          <w:trHeight w:val="290" w:hRule="atLeast"/>
        </w:trPr>
        <w:tc>
          <w:tcPr>
            <w:tcW w:w="646" w:type="pct"/>
            <w:vMerge w:val="continue"/>
            <w:tcBorders>
              <w:top w:val="nil"/>
              <w:left w:val="single" w:color="auto" w:sz="4" w:space="0"/>
              <w:bottom w:val="single" w:color="000000" w:sz="4" w:space="0"/>
              <w:right w:val="single" w:color="auto" w:sz="4" w:space="0"/>
            </w:tcBorders>
            <w:vAlign w:val="center"/>
          </w:tcPr>
          <w:p w14:paraId="667188ED">
            <w:pPr>
              <w:widowControl/>
              <w:jc w:val="left"/>
              <w:rPr>
                <w:rFonts w:ascii="宋体" w:hAnsi="宋体" w:cs="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2C9ECA6F">
            <w:pPr>
              <w:widowControl/>
              <w:jc w:val="left"/>
              <w:rPr>
                <w:rFonts w:ascii="宋体" w:hAnsi="宋体" w:cs="宋体"/>
                <w:color w:val="000000"/>
                <w:kern w:val="0"/>
                <w:sz w:val="22"/>
                <w:szCs w:val="22"/>
              </w:rPr>
            </w:pPr>
            <w:r>
              <w:rPr>
                <w:rFonts w:hint="eastAsia" w:ascii="宋体" w:hAnsi="宋体" w:cs="宋体"/>
                <w:color w:val="000000"/>
                <w:kern w:val="0"/>
                <w:sz w:val="22"/>
                <w:szCs w:val="22"/>
              </w:rPr>
              <w:t>★数据保留周期</w:t>
            </w:r>
          </w:p>
        </w:tc>
        <w:tc>
          <w:tcPr>
            <w:tcW w:w="3144" w:type="pct"/>
            <w:tcBorders>
              <w:top w:val="nil"/>
              <w:left w:val="nil"/>
              <w:bottom w:val="single" w:color="auto" w:sz="4" w:space="0"/>
              <w:right w:val="single" w:color="auto" w:sz="4" w:space="0"/>
            </w:tcBorders>
            <w:shd w:val="clear" w:color="auto" w:fill="auto"/>
            <w:vAlign w:val="center"/>
          </w:tcPr>
          <w:p w14:paraId="62C8D219">
            <w:pPr>
              <w:widowControl/>
              <w:jc w:val="left"/>
              <w:rPr>
                <w:rFonts w:ascii="宋体" w:hAnsi="宋体" w:cs="宋体"/>
                <w:color w:val="000000"/>
                <w:kern w:val="0"/>
                <w:sz w:val="22"/>
                <w:szCs w:val="22"/>
              </w:rPr>
            </w:pPr>
            <w:r>
              <w:rPr>
                <w:rFonts w:hint="eastAsia" w:ascii="宋体" w:hAnsi="宋体" w:cs="宋体"/>
                <w:color w:val="000000"/>
                <w:kern w:val="0"/>
                <w:sz w:val="22"/>
                <w:szCs w:val="22"/>
              </w:rPr>
              <w:t>按照设定的周期自动轮删过期备份数据,保留方式支持双重保护方式,可同时设置最少保留天数和最少保留副本数量,确保最少保留有效备份的数量(</w:t>
            </w:r>
            <w:r>
              <w:rPr>
                <w:rFonts w:hint="eastAsia" w:ascii="宋体" w:hAnsi="宋体" w:cs="仿宋"/>
                <w:color w:val="000000"/>
                <w:kern w:val="0"/>
                <w:sz w:val="22"/>
                <w:szCs w:val="22"/>
                <w:lang w:bidi="ar"/>
              </w:rPr>
              <w:t>提供证明材料）</w:t>
            </w:r>
          </w:p>
        </w:tc>
      </w:tr>
      <w:tr w14:paraId="76B465F3">
        <w:tblPrEx>
          <w:tblCellMar>
            <w:top w:w="0" w:type="dxa"/>
            <w:left w:w="108" w:type="dxa"/>
            <w:bottom w:w="0" w:type="dxa"/>
            <w:right w:w="108" w:type="dxa"/>
          </w:tblCellMar>
        </w:tblPrEx>
        <w:trPr>
          <w:trHeight w:val="290" w:hRule="atLeast"/>
        </w:trPr>
        <w:tc>
          <w:tcPr>
            <w:tcW w:w="646" w:type="pct"/>
            <w:vMerge w:val="continue"/>
            <w:tcBorders>
              <w:top w:val="nil"/>
              <w:left w:val="single" w:color="auto" w:sz="4" w:space="0"/>
              <w:bottom w:val="single" w:color="000000" w:sz="4" w:space="0"/>
              <w:right w:val="single" w:color="auto" w:sz="4" w:space="0"/>
            </w:tcBorders>
            <w:vAlign w:val="center"/>
          </w:tcPr>
          <w:p w14:paraId="6A9D6574">
            <w:pPr>
              <w:widowControl/>
              <w:jc w:val="left"/>
              <w:rPr>
                <w:rFonts w:ascii="宋体" w:hAnsi="宋体" w:cs="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3349F1C7">
            <w:pPr>
              <w:widowControl/>
              <w:jc w:val="left"/>
              <w:rPr>
                <w:rFonts w:ascii="宋体" w:hAnsi="宋体" w:cs="宋体"/>
                <w:color w:val="000000"/>
                <w:kern w:val="0"/>
                <w:sz w:val="22"/>
                <w:szCs w:val="22"/>
              </w:rPr>
            </w:pPr>
            <w:r>
              <w:rPr>
                <w:rFonts w:hint="eastAsia" w:ascii="宋体" w:hAnsi="宋体" w:cs="宋体"/>
                <w:color w:val="000000"/>
                <w:kern w:val="0"/>
                <w:sz w:val="22"/>
                <w:szCs w:val="22"/>
              </w:rPr>
              <w:t>挂载数据的再备份</w:t>
            </w:r>
          </w:p>
        </w:tc>
        <w:tc>
          <w:tcPr>
            <w:tcW w:w="3144" w:type="pct"/>
            <w:tcBorders>
              <w:top w:val="nil"/>
              <w:left w:val="nil"/>
              <w:bottom w:val="single" w:color="auto" w:sz="4" w:space="0"/>
              <w:right w:val="single" w:color="auto" w:sz="4" w:space="0"/>
            </w:tcBorders>
            <w:shd w:val="clear" w:color="auto" w:fill="auto"/>
            <w:vAlign w:val="center"/>
          </w:tcPr>
          <w:p w14:paraId="36CD2294">
            <w:pPr>
              <w:widowControl/>
              <w:jc w:val="left"/>
              <w:rPr>
                <w:rFonts w:ascii="宋体" w:hAnsi="宋体" w:cs="宋体"/>
                <w:color w:val="000000"/>
                <w:kern w:val="0"/>
                <w:sz w:val="22"/>
                <w:szCs w:val="22"/>
              </w:rPr>
            </w:pPr>
            <w:r>
              <w:rPr>
                <w:rFonts w:hint="eastAsia" w:ascii="宋体" w:hAnsi="宋体" w:cs="宋体"/>
                <w:color w:val="000000"/>
                <w:kern w:val="0"/>
                <w:sz w:val="22"/>
                <w:szCs w:val="22"/>
              </w:rPr>
              <w:t>挂载数据库可以通过CDM再次备份</w:t>
            </w:r>
          </w:p>
        </w:tc>
      </w:tr>
      <w:tr w14:paraId="262E3DA3">
        <w:tblPrEx>
          <w:tblCellMar>
            <w:top w:w="0" w:type="dxa"/>
            <w:left w:w="108" w:type="dxa"/>
            <w:bottom w:w="0" w:type="dxa"/>
            <w:right w:w="108" w:type="dxa"/>
          </w:tblCellMar>
        </w:tblPrEx>
        <w:trPr>
          <w:trHeight w:val="1046" w:hRule="atLeast"/>
        </w:trPr>
        <w:tc>
          <w:tcPr>
            <w:tcW w:w="646" w:type="pct"/>
            <w:vMerge w:val="restart"/>
            <w:tcBorders>
              <w:top w:val="nil"/>
              <w:left w:val="single" w:color="auto" w:sz="4" w:space="0"/>
              <w:bottom w:val="single" w:color="000000" w:sz="4" w:space="0"/>
              <w:right w:val="single" w:color="auto" w:sz="4" w:space="0"/>
            </w:tcBorders>
            <w:shd w:val="clear" w:color="auto" w:fill="auto"/>
            <w:vAlign w:val="center"/>
          </w:tcPr>
          <w:p w14:paraId="01B8017C">
            <w:pPr>
              <w:widowControl/>
              <w:jc w:val="left"/>
              <w:rPr>
                <w:rFonts w:ascii="宋体" w:hAnsi="宋体" w:cs="宋体"/>
                <w:color w:val="000000"/>
                <w:kern w:val="0"/>
                <w:sz w:val="22"/>
                <w:szCs w:val="22"/>
              </w:rPr>
            </w:pPr>
            <w:r>
              <w:rPr>
                <w:rFonts w:hint="eastAsia" w:ascii="宋体" w:hAnsi="宋体" w:cs="宋体"/>
                <w:color w:val="000000"/>
                <w:kern w:val="0"/>
                <w:sz w:val="22"/>
                <w:szCs w:val="22"/>
              </w:rPr>
              <w:t>生产环境数据库的支持要求</w:t>
            </w:r>
          </w:p>
        </w:tc>
        <w:tc>
          <w:tcPr>
            <w:tcW w:w="1210" w:type="pct"/>
            <w:tcBorders>
              <w:top w:val="nil"/>
              <w:left w:val="nil"/>
              <w:bottom w:val="single" w:color="auto" w:sz="4" w:space="0"/>
              <w:right w:val="single" w:color="auto" w:sz="4" w:space="0"/>
            </w:tcBorders>
            <w:shd w:val="clear" w:color="auto" w:fill="auto"/>
            <w:vAlign w:val="center"/>
          </w:tcPr>
          <w:p w14:paraId="0B1D9C3C">
            <w:pPr>
              <w:widowControl/>
              <w:jc w:val="left"/>
              <w:rPr>
                <w:rFonts w:ascii="宋体" w:hAnsi="宋体" w:cs="宋体"/>
                <w:color w:val="000000"/>
                <w:kern w:val="0"/>
                <w:sz w:val="22"/>
                <w:szCs w:val="22"/>
              </w:rPr>
            </w:pPr>
            <w:r>
              <w:rPr>
                <w:rFonts w:hint="eastAsia" w:ascii="宋体" w:hAnsi="宋体" w:cs="宋体"/>
                <w:color w:val="000000"/>
                <w:kern w:val="0"/>
                <w:sz w:val="22"/>
                <w:szCs w:val="22"/>
              </w:rPr>
              <w:t>生产环境DB2要求</w:t>
            </w:r>
          </w:p>
        </w:tc>
        <w:tc>
          <w:tcPr>
            <w:tcW w:w="3144" w:type="pct"/>
            <w:tcBorders>
              <w:top w:val="nil"/>
              <w:left w:val="nil"/>
              <w:bottom w:val="single" w:color="auto" w:sz="4" w:space="0"/>
              <w:right w:val="single" w:color="auto" w:sz="4" w:space="0"/>
            </w:tcBorders>
            <w:shd w:val="clear" w:color="auto" w:fill="auto"/>
            <w:vAlign w:val="center"/>
          </w:tcPr>
          <w:p w14:paraId="09FF6765">
            <w:pPr>
              <w:widowControl/>
              <w:jc w:val="left"/>
              <w:rPr>
                <w:rFonts w:ascii="宋体" w:hAnsi="宋体" w:cs="宋体"/>
                <w:color w:val="000000"/>
                <w:kern w:val="0"/>
                <w:sz w:val="22"/>
                <w:szCs w:val="22"/>
              </w:rPr>
            </w:pPr>
            <w:r>
              <w:rPr>
                <w:rFonts w:hint="eastAsia" w:ascii="宋体" w:hAnsi="宋体" w:cs="宋体"/>
                <w:color w:val="000000"/>
                <w:kern w:val="0"/>
                <w:sz w:val="22"/>
                <w:szCs w:val="22"/>
              </w:rPr>
              <w:t>在备份AIX上DB2时，不得以侵入生产IO的方式实现数据备份，侵入生产IO的方式包括但不限于通过以同步方式截取生产写操作、与生产卷镜像、与生产磁盘镜像等影响生产IO的方式。需通过IBM提供的数据库、文件系统等非侵入式接口功能实现备份</w:t>
            </w:r>
          </w:p>
        </w:tc>
      </w:tr>
      <w:tr w14:paraId="209CF7C7">
        <w:tblPrEx>
          <w:tblCellMar>
            <w:top w:w="0" w:type="dxa"/>
            <w:left w:w="108" w:type="dxa"/>
            <w:bottom w:w="0" w:type="dxa"/>
            <w:right w:w="108" w:type="dxa"/>
          </w:tblCellMar>
        </w:tblPrEx>
        <w:trPr>
          <w:trHeight w:val="785" w:hRule="atLeast"/>
        </w:trPr>
        <w:tc>
          <w:tcPr>
            <w:tcW w:w="646" w:type="pct"/>
            <w:vMerge w:val="continue"/>
            <w:tcBorders>
              <w:top w:val="nil"/>
              <w:left w:val="single" w:color="auto" w:sz="4" w:space="0"/>
              <w:bottom w:val="single" w:color="000000" w:sz="4" w:space="0"/>
              <w:right w:val="single" w:color="auto" w:sz="4" w:space="0"/>
            </w:tcBorders>
            <w:vAlign w:val="center"/>
          </w:tcPr>
          <w:p w14:paraId="56FF6A63">
            <w:pPr>
              <w:widowControl/>
              <w:jc w:val="left"/>
              <w:rPr>
                <w:rFonts w:ascii="宋体" w:hAnsi="宋体" w:cs="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1FA1388D">
            <w:pPr>
              <w:widowControl/>
              <w:jc w:val="left"/>
              <w:rPr>
                <w:rFonts w:ascii="宋体" w:hAnsi="宋体" w:cs="宋体"/>
                <w:color w:val="000000"/>
                <w:kern w:val="0"/>
                <w:sz w:val="22"/>
                <w:szCs w:val="22"/>
              </w:rPr>
            </w:pPr>
            <w:r>
              <w:rPr>
                <w:rFonts w:hint="eastAsia" w:ascii="宋体" w:hAnsi="宋体" w:cs="宋体"/>
                <w:color w:val="000000"/>
                <w:kern w:val="0"/>
                <w:sz w:val="22"/>
                <w:szCs w:val="22"/>
              </w:rPr>
              <w:t>生产环境Oracle要求</w:t>
            </w:r>
          </w:p>
        </w:tc>
        <w:tc>
          <w:tcPr>
            <w:tcW w:w="3144" w:type="pct"/>
            <w:tcBorders>
              <w:top w:val="nil"/>
              <w:left w:val="nil"/>
              <w:bottom w:val="single" w:color="auto" w:sz="4" w:space="0"/>
              <w:right w:val="single" w:color="auto" w:sz="4" w:space="0"/>
            </w:tcBorders>
            <w:shd w:val="clear" w:color="auto" w:fill="auto"/>
            <w:vAlign w:val="center"/>
          </w:tcPr>
          <w:p w14:paraId="070331DF">
            <w:pPr>
              <w:widowControl/>
              <w:jc w:val="left"/>
              <w:rPr>
                <w:rFonts w:ascii="宋体" w:hAnsi="宋体" w:cs="宋体"/>
                <w:color w:val="000000"/>
                <w:kern w:val="0"/>
                <w:sz w:val="22"/>
                <w:szCs w:val="22"/>
              </w:rPr>
            </w:pPr>
            <w:r>
              <w:rPr>
                <w:rFonts w:hint="eastAsia" w:ascii="宋体" w:hAnsi="宋体" w:cs="宋体"/>
                <w:color w:val="000000"/>
                <w:kern w:val="0"/>
                <w:sz w:val="22"/>
                <w:szCs w:val="22"/>
              </w:rPr>
              <w:t>在备份Oracle时，需通过RMAN实现全量数据、增量数据、归档日志的备份。备份数据的存储格式可以包含ASM或文件系统</w:t>
            </w:r>
          </w:p>
        </w:tc>
      </w:tr>
      <w:tr w14:paraId="0859D345">
        <w:tblPrEx>
          <w:tblCellMar>
            <w:top w:w="0" w:type="dxa"/>
            <w:left w:w="108" w:type="dxa"/>
            <w:bottom w:w="0" w:type="dxa"/>
            <w:right w:w="108" w:type="dxa"/>
          </w:tblCellMar>
        </w:tblPrEx>
        <w:trPr>
          <w:trHeight w:val="523" w:hRule="atLeast"/>
        </w:trPr>
        <w:tc>
          <w:tcPr>
            <w:tcW w:w="646" w:type="pct"/>
            <w:vMerge w:val="restart"/>
            <w:tcBorders>
              <w:top w:val="nil"/>
              <w:left w:val="single" w:color="auto" w:sz="4" w:space="0"/>
              <w:bottom w:val="single" w:color="auto" w:sz="4" w:space="0"/>
              <w:right w:val="single" w:color="auto" w:sz="4" w:space="0"/>
            </w:tcBorders>
            <w:shd w:val="clear" w:color="auto" w:fill="auto"/>
            <w:vAlign w:val="center"/>
          </w:tcPr>
          <w:p w14:paraId="40DA56DF">
            <w:pPr>
              <w:widowControl/>
              <w:jc w:val="left"/>
              <w:rPr>
                <w:rFonts w:ascii="宋体" w:hAnsi="宋体"/>
                <w:color w:val="000000"/>
                <w:kern w:val="0"/>
                <w:sz w:val="22"/>
                <w:szCs w:val="22"/>
              </w:rPr>
            </w:pPr>
            <w:r>
              <w:rPr>
                <w:rFonts w:ascii="宋体" w:hAnsi="宋体"/>
                <w:color w:val="000000"/>
                <w:kern w:val="0"/>
                <w:sz w:val="22"/>
                <w:szCs w:val="22"/>
              </w:rPr>
              <w:t>Vmware</w:t>
            </w:r>
            <w:r>
              <w:rPr>
                <w:rFonts w:hint="eastAsia" w:ascii="宋体" w:hAnsi="宋体"/>
                <w:color w:val="000000"/>
                <w:kern w:val="0"/>
                <w:sz w:val="22"/>
                <w:szCs w:val="22"/>
              </w:rPr>
              <w:t>虚拟化的数据管理</w:t>
            </w:r>
          </w:p>
        </w:tc>
        <w:tc>
          <w:tcPr>
            <w:tcW w:w="1210" w:type="pct"/>
            <w:tcBorders>
              <w:top w:val="nil"/>
              <w:left w:val="nil"/>
              <w:bottom w:val="single" w:color="auto" w:sz="4" w:space="0"/>
              <w:right w:val="single" w:color="auto" w:sz="4" w:space="0"/>
            </w:tcBorders>
            <w:shd w:val="clear" w:color="auto" w:fill="auto"/>
            <w:vAlign w:val="center"/>
          </w:tcPr>
          <w:p w14:paraId="13439117">
            <w:pPr>
              <w:widowControl/>
              <w:jc w:val="left"/>
              <w:rPr>
                <w:rFonts w:ascii="宋体" w:hAnsi="宋体" w:cs="宋体"/>
                <w:color w:val="000000"/>
                <w:kern w:val="0"/>
                <w:sz w:val="22"/>
                <w:szCs w:val="22"/>
              </w:rPr>
            </w:pPr>
            <w:r>
              <w:rPr>
                <w:rFonts w:hint="eastAsia" w:ascii="宋体" w:hAnsi="宋体" w:cs="宋体"/>
                <w:color w:val="000000"/>
                <w:kern w:val="0"/>
                <w:sz w:val="22"/>
                <w:szCs w:val="22"/>
              </w:rPr>
              <w:t>备份源自动发现及配置</w:t>
            </w:r>
          </w:p>
        </w:tc>
        <w:tc>
          <w:tcPr>
            <w:tcW w:w="3144" w:type="pct"/>
            <w:tcBorders>
              <w:top w:val="nil"/>
              <w:left w:val="nil"/>
              <w:bottom w:val="single" w:color="auto" w:sz="4" w:space="0"/>
              <w:right w:val="single" w:color="auto" w:sz="4" w:space="0"/>
            </w:tcBorders>
            <w:shd w:val="clear" w:color="auto" w:fill="auto"/>
            <w:vAlign w:val="center"/>
          </w:tcPr>
          <w:p w14:paraId="2221DE4C">
            <w:pPr>
              <w:widowControl/>
              <w:jc w:val="left"/>
              <w:rPr>
                <w:rFonts w:ascii="宋体" w:hAnsi="宋体" w:cs="宋体"/>
                <w:color w:val="000000"/>
                <w:kern w:val="0"/>
                <w:sz w:val="22"/>
                <w:szCs w:val="22"/>
              </w:rPr>
            </w:pPr>
            <w:r>
              <w:rPr>
                <w:rFonts w:hint="eastAsia" w:ascii="宋体" w:hAnsi="宋体" w:cs="宋体"/>
                <w:color w:val="000000"/>
                <w:kern w:val="0"/>
                <w:sz w:val="22"/>
                <w:szCs w:val="22"/>
              </w:rPr>
              <w:t>在定义备份源时，支持自动发现vCenter所管理的虚拟机，并为该虚拟机通过相应的配置向导实现备份设置</w:t>
            </w:r>
          </w:p>
        </w:tc>
      </w:tr>
      <w:tr w14:paraId="74676CC0">
        <w:tblPrEx>
          <w:tblCellMar>
            <w:top w:w="0" w:type="dxa"/>
            <w:left w:w="108" w:type="dxa"/>
            <w:bottom w:w="0" w:type="dxa"/>
            <w:right w:w="108" w:type="dxa"/>
          </w:tblCellMar>
        </w:tblPrEx>
        <w:trPr>
          <w:trHeight w:val="523" w:hRule="atLeast"/>
        </w:trPr>
        <w:tc>
          <w:tcPr>
            <w:tcW w:w="646" w:type="pct"/>
            <w:vMerge w:val="continue"/>
            <w:tcBorders>
              <w:top w:val="nil"/>
              <w:left w:val="single" w:color="auto" w:sz="4" w:space="0"/>
              <w:bottom w:val="single" w:color="auto" w:sz="4" w:space="0"/>
              <w:right w:val="single" w:color="auto" w:sz="4" w:space="0"/>
            </w:tcBorders>
            <w:vAlign w:val="center"/>
          </w:tcPr>
          <w:p w14:paraId="790AA061">
            <w:pPr>
              <w:widowControl/>
              <w:jc w:val="left"/>
              <w:rPr>
                <w:rFonts w:ascii="宋体" w:hAnsi="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27B7B0C9">
            <w:pPr>
              <w:widowControl/>
              <w:jc w:val="left"/>
              <w:rPr>
                <w:rFonts w:ascii="宋体" w:hAnsi="宋体" w:cs="宋体"/>
                <w:color w:val="000000"/>
                <w:kern w:val="0"/>
                <w:sz w:val="22"/>
                <w:szCs w:val="22"/>
              </w:rPr>
            </w:pPr>
            <w:r>
              <w:rPr>
                <w:rFonts w:hint="eastAsia" w:ascii="宋体" w:hAnsi="宋体" w:cs="宋体"/>
                <w:color w:val="000000"/>
                <w:kern w:val="0"/>
                <w:sz w:val="22"/>
                <w:szCs w:val="22"/>
              </w:rPr>
              <w:t>永久增量备份模式</w:t>
            </w:r>
          </w:p>
        </w:tc>
        <w:tc>
          <w:tcPr>
            <w:tcW w:w="3144" w:type="pct"/>
            <w:tcBorders>
              <w:top w:val="nil"/>
              <w:left w:val="nil"/>
              <w:bottom w:val="single" w:color="auto" w:sz="4" w:space="0"/>
              <w:right w:val="single" w:color="auto" w:sz="4" w:space="0"/>
            </w:tcBorders>
            <w:shd w:val="clear" w:color="auto" w:fill="auto"/>
            <w:vAlign w:val="center"/>
          </w:tcPr>
          <w:p w14:paraId="4D05D920">
            <w:pPr>
              <w:widowControl/>
              <w:jc w:val="left"/>
              <w:rPr>
                <w:rFonts w:ascii="宋体" w:hAnsi="宋体" w:cs="宋体"/>
                <w:color w:val="000000"/>
                <w:kern w:val="0"/>
                <w:sz w:val="22"/>
                <w:szCs w:val="22"/>
              </w:rPr>
            </w:pPr>
            <w:r>
              <w:rPr>
                <w:rFonts w:hint="eastAsia" w:ascii="宋体" w:hAnsi="宋体" w:cs="宋体"/>
                <w:color w:val="000000"/>
                <w:kern w:val="0"/>
                <w:sz w:val="22"/>
                <w:szCs w:val="22"/>
              </w:rPr>
              <w:t>支持除了第一次备份的是虚拟机的全量数据，以后只需要备份虚拟机的增量数据，并且增量数据要求通过块跟踪技术获取，大大减少了备份时间</w:t>
            </w:r>
          </w:p>
        </w:tc>
      </w:tr>
      <w:tr w14:paraId="2EC1A037">
        <w:tblPrEx>
          <w:tblCellMar>
            <w:top w:w="0" w:type="dxa"/>
            <w:left w:w="108" w:type="dxa"/>
            <w:bottom w:w="0" w:type="dxa"/>
            <w:right w:w="108" w:type="dxa"/>
          </w:tblCellMar>
        </w:tblPrEx>
        <w:trPr>
          <w:trHeight w:val="523" w:hRule="atLeast"/>
        </w:trPr>
        <w:tc>
          <w:tcPr>
            <w:tcW w:w="646" w:type="pct"/>
            <w:vMerge w:val="continue"/>
            <w:tcBorders>
              <w:top w:val="nil"/>
              <w:left w:val="single" w:color="auto" w:sz="4" w:space="0"/>
              <w:bottom w:val="single" w:color="auto" w:sz="4" w:space="0"/>
              <w:right w:val="single" w:color="auto" w:sz="4" w:space="0"/>
            </w:tcBorders>
            <w:vAlign w:val="center"/>
          </w:tcPr>
          <w:p w14:paraId="3EC3F092">
            <w:pPr>
              <w:widowControl/>
              <w:jc w:val="left"/>
              <w:rPr>
                <w:rFonts w:ascii="宋体" w:hAnsi="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7DF0DD63">
            <w:pPr>
              <w:widowControl/>
              <w:jc w:val="left"/>
              <w:rPr>
                <w:rFonts w:ascii="宋体" w:hAnsi="宋体" w:cs="宋体"/>
                <w:color w:val="000000"/>
                <w:kern w:val="0"/>
                <w:sz w:val="22"/>
                <w:szCs w:val="22"/>
              </w:rPr>
            </w:pPr>
            <w:r>
              <w:rPr>
                <w:rFonts w:hint="eastAsia" w:ascii="宋体" w:hAnsi="宋体" w:cs="宋体"/>
                <w:color w:val="000000"/>
                <w:kern w:val="0"/>
                <w:sz w:val="22"/>
                <w:szCs w:val="22"/>
              </w:rPr>
              <w:t>备份方式</w:t>
            </w:r>
          </w:p>
        </w:tc>
        <w:tc>
          <w:tcPr>
            <w:tcW w:w="3144" w:type="pct"/>
            <w:tcBorders>
              <w:top w:val="nil"/>
              <w:left w:val="nil"/>
              <w:bottom w:val="single" w:color="auto" w:sz="4" w:space="0"/>
              <w:right w:val="single" w:color="auto" w:sz="4" w:space="0"/>
            </w:tcBorders>
            <w:shd w:val="clear" w:color="auto" w:fill="auto"/>
            <w:vAlign w:val="center"/>
          </w:tcPr>
          <w:p w14:paraId="1C6A22B1">
            <w:pPr>
              <w:widowControl/>
              <w:jc w:val="left"/>
              <w:rPr>
                <w:rFonts w:ascii="宋体" w:hAnsi="宋体" w:cs="宋体"/>
                <w:color w:val="000000"/>
                <w:kern w:val="0"/>
                <w:sz w:val="22"/>
                <w:szCs w:val="22"/>
              </w:rPr>
            </w:pPr>
            <w:r>
              <w:rPr>
                <w:rFonts w:hint="eastAsia" w:ascii="宋体" w:hAnsi="宋体" w:cs="仿宋"/>
                <w:color w:val="000000"/>
                <w:kern w:val="0"/>
                <w:sz w:val="22"/>
                <w:szCs w:val="22"/>
                <w:lang w:bidi="ar"/>
              </w:rPr>
              <w:t>虚拟化备份和恢复支持RDM和NFS两种备份方式，以更好的提供开发测试环境(提供证明材料）</w:t>
            </w:r>
          </w:p>
        </w:tc>
      </w:tr>
      <w:tr w14:paraId="7F7EAC6A">
        <w:tblPrEx>
          <w:tblCellMar>
            <w:top w:w="0" w:type="dxa"/>
            <w:left w:w="108" w:type="dxa"/>
            <w:bottom w:w="0" w:type="dxa"/>
            <w:right w:w="108" w:type="dxa"/>
          </w:tblCellMar>
        </w:tblPrEx>
        <w:trPr>
          <w:trHeight w:val="523" w:hRule="atLeast"/>
        </w:trPr>
        <w:tc>
          <w:tcPr>
            <w:tcW w:w="646" w:type="pct"/>
            <w:vMerge w:val="continue"/>
            <w:tcBorders>
              <w:top w:val="nil"/>
              <w:left w:val="single" w:color="auto" w:sz="4" w:space="0"/>
              <w:bottom w:val="single" w:color="auto" w:sz="4" w:space="0"/>
              <w:right w:val="single" w:color="auto" w:sz="4" w:space="0"/>
            </w:tcBorders>
            <w:vAlign w:val="center"/>
          </w:tcPr>
          <w:p w14:paraId="552C357F">
            <w:pPr>
              <w:widowControl/>
              <w:jc w:val="left"/>
              <w:rPr>
                <w:rFonts w:ascii="宋体" w:hAnsi="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1C0D28F9">
            <w:pPr>
              <w:widowControl/>
              <w:jc w:val="left"/>
              <w:rPr>
                <w:rFonts w:ascii="宋体" w:hAnsi="宋体" w:cs="宋体"/>
                <w:color w:val="000000"/>
                <w:kern w:val="0"/>
                <w:sz w:val="22"/>
                <w:szCs w:val="22"/>
              </w:rPr>
            </w:pPr>
            <w:r>
              <w:rPr>
                <w:rFonts w:hint="eastAsia" w:ascii="宋体" w:hAnsi="宋体" w:cs="宋体"/>
                <w:color w:val="000000"/>
                <w:kern w:val="0"/>
                <w:sz w:val="22"/>
                <w:szCs w:val="22"/>
              </w:rPr>
              <w:t>增量合成</w:t>
            </w:r>
          </w:p>
        </w:tc>
        <w:tc>
          <w:tcPr>
            <w:tcW w:w="3144" w:type="pct"/>
            <w:tcBorders>
              <w:top w:val="nil"/>
              <w:left w:val="nil"/>
              <w:bottom w:val="single" w:color="auto" w:sz="4" w:space="0"/>
              <w:right w:val="single" w:color="auto" w:sz="4" w:space="0"/>
            </w:tcBorders>
            <w:shd w:val="clear" w:color="auto" w:fill="auto"/>
            <w:vAlign w:val="center"/>
          </w:tcPr>
          <w:p w14:paraId="3FE99825">
            <w:pPr>
              <w:widowControl/>
              <w:jc w:val="left"/>
              <w:rPr>
                <w:rFonts w:ascii="宋体" w:hAnsi="宋体" w:cs="宋体"/>
                <w:color w:val="000000"/>
                <w:kern w:val="0"/>
                <w:sz w:val="22"/>
                <w:szCs w:val="22"/>
              </w:rPr>
            </w:pPr>
            <w:r>
              <w:rPr>
                <w:rFonts w:hint="eastAsia" w:ascii="宋体" w:hAnsi="宋体" w:cs="宋体"/>
                <w:color w:val="000000"/>
                <w:kern w:val="0"/>
                <w:sz w:val="22"/>
                <w:szCs w:val="22"/>
              </w:rPr>
              <w:t>支持虚拟机的块级增量数据和全量数据能够自动进行增量合成，合成一份新的全量数据</w:t>
            </w:r>
          </w:p>
        </w:tc>
      </w:tr>
      <w:tr w14:paraId="6FE49F03">
        <w:tblPrEx>
          <w:tblCellMar>
            <w:top w:w="0" w:type="dxa"/>
            <w:left w:w="108" w:type="dxa"/>
            <w:bottom w:w="0" w:type="dxa"/>
            <w:right w:w="108" w:type="dxa"/>
          </w:tblCellMar>
        </w:tblPrEx>
        <w:trPr>
          <w:trHeight w:val="290" w:hRule="atLeast"/>
        </w:trPr>
        <w:tc>
          <w:tcPr>
            <w:tcW w:w="646" w:type="pct"/>
            <w:vMerge w:val="continue"/>
            <w:tcBorders>
              <w:top w:val="nil"/>
              <w:left w:val="single" w:color="auto" w:sz="4" w:space="0"/>
              <w:bottom w:val="single" w:color="auto" w:sz="4" w:space="0"/>
              <w:right w:val="single" w:color="auto" w:sz="4" w:space="0"/>
            </w:tcBorders>
            <w:vAlign w:val="center"/>
          </w:tcPr>
          <w:p w14:paraId="39A94AB4">
            <w:pPr>
              <w:widowControl/>
              <w:jc w:val="left"/>
              <w:rPr>
                <w:rFonts w:ascii="宋体" w:hAnsi="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2EA3C052">
            <w:pPr>
              <w:widowControl/>
              <w:jc w:val="left"/>
              <w:rPr>
                <w:rFonts w:ascii="宋体" w:hAnsi="宋体" w:cs="宋体"/>
                <w:color w:val="000000"/>
                <w:kern w:val="0"/>
                <w:sz w:val="22"/>
                <w:szCs w:val="22"/>
              </w:rPr>
            </w:pPr>
            <w:r>
              <w:rPr>
                <w:rFonts w:hint="eastAsia" w:ascii="宋体" w:hAnsi="宋体" w:cs="宋体"/>
                <w:color w:val="000000"/>
                <w:kern w:val="0"/>
                <w:sz w:val="22"/>
                <w:szCs w:val="22"/>
              </w:rPr>
              <w:t>恢复向导</w:t>
            </w:r>
          </w:p>
        </w:tc>
        <w:tc>
          <w:tcPr>
            <w:tcW w:w="3144" w:type="pct"/>
            <w:tcBorders>
              <w:top w:val="nil"/>
              <w:left w:val="nil"/>
              <w:bottom w:val="single" w:color="auto" w:sz="4" w:space="0"/>
              <w:right w:val="single" w:color="auto" w:sz="4" w:space="0"/>
            </w:tcBorders>
            <w:shd w:val="clear" w:color="auto" w:fill="auto"/>
            <w:vAlign w:val="center"/>
          </w:tcPr>
          <w:p w14:paraId="5B15D6F7">
            <w:pPr>
              <w:widowControl/>
              <w:jc w:val="left"/>
              <w:rPr>
                <w:rFonts w:ascii="宋体" w:hAnsi="宋体" w:cs="宋体"/>
                <w:color w:val="000000"/>
                <w:kern w:val="0"/>
                <w:sz w:val="22"/>
                <w:szCs w:val="22"/>
              </w:rPr>
            </w:pPr>
            <w:r>
              <w:rPr>
                <w:rFonts w:hint="eastAsia" w:ascii="宋体" w:hAnsi="宋体" w:cs="宋体"/>
                <w:color w:val="000000"/>
                <w:kern w:val="0"/>
                <w:sz w:val="22"/>
                <w:szCs w:val="22"/>
              </w:rPr>
              <w:t>支持通过界面引导配置的方式，实现恢复</w:t>
            </w:r>
          </w:p>
        </w:tc>
      </w:tr>
      <w:tr w14:paraId="10B5C1DF">
        <w:tblPrEx>
          <w:tblCellMar>
            <w:top w:w="0" w:type="dxa"/>
            <w:left w:w="108" w:type="dxa"/>
            <w:bottom w:w="0" w:type="dxa"/>
            <w:right w:w="108" w:type="dxa"/>
          </w:tblCellMar>
        </w:tblPrEx>
        <w:trPr>
          <w:trHeight w:val="523" w:hRule="atLeast"/>
        </w:trPr>
        <w:tc>
          <w:tcPr>
            <w:tcW w:w="646" w:type="pct"/>
            <w:vMerge w:val="continue"/>
            <w:tcBorders>
              <w:top w:val="nil"/>
              <w:left w:val="single" w:color="auto" w:sz="4" w:space="0"/>
              <w:bottom w:val="single" w:color="auto" w:sz="4" w:space="0"/>
              <w:right w:val="single" w:color="auto" w:sz="4" w:space="0"/>
            </w:tcBorders>
            <w:vAlign w:val="center"/>
          </w:tcPr>
          <w:p w14:paraId="30B53BC3">
            <w:pPr>
              <w:widowControl/>
              <w:jc w:val="left"/>
              <w:rPr>
                <w:rFonts w:ascii="宋体" w:hAnsi="宋体"/>
                <w:color w:val="000000"/>
                <w:kern w:val="0"/>
                <w:sz w:val="22"/>
                <w:szCs w:val="22"/>
              </w:rPr>
            </w:pPr>
          </w:p>
        </w:tc>
        <w:tc>
          <w:tcPr>
            <w:tcW w:w="1210" w:type="pct"/>
            <w:vMerge w:val="restart"/>
            <w:tcBorders>
              <w:top w:val="nil"/>
              <w:left w:val="nil"/>
              <w:right w:val="single" w:color="auto" w:sz="4" w:space="0"/>
            </w:tcBorders>
            <w:shd w:val="clear" w:color="auto" w:fill="auto"/>
            <w:vAlign w:val="center"/>
          </w:tcPr>
          <w:p w14:paraId="33C2837A">
            <w:pPr>
              <w:widowControl/>
              <w:jc w:val="left"/>
              <w:rPr>
                <w:rFonts w:ascii="宋体" w:hAnsi="宋体" w:cs="宋体"/>
                <w:color w:val="000000"/>
                <w:kern w:val="0"/>
                <w:sz w:val="22"/>
                <w:szCs w:val="22"/>
              </w:rPr>
            </w:pPr>
            <w:r>
              <w:rPr>
                <w:rFonts w:hint="eastAsia" w:ascii="宋体" w:hAnsi="宋体" w:cs="宋体"/>
                <w:color w:val="000000"/>
                <w:kern w:val="0"/>
                <w:sz w:val="22"/>
                <w:szCs w:val="22"/>
              </w:rPr>
              <w:t>挂载恢复方式</w:t>
            </w:r>
          </w:p>
        </w:tc>
        <w:tc>
          <w:tcPr>
            <w:tcW w:w="3144" w:type="pct"/>
            <w:tcBorders>
              <w:top w:val="nil"/>
              <w:left w:val="nil"/>
              <w:bottom w:val="single" w:color="auto" w:sz="4" w:space="0"/>
              <w:right w:val="single" w:color="auto" w:sz="4" w:space="0"/>
            </w:tcBorders>
            <w:shd w:val="clear" w:color="auto" w:fill="auto"/>
            <w:vAlign w:val="center"/>
          </w:tcPr>
          <w:p w14:paraId="483ABEC7">
            <w:pPr>
              <w:widowControl/>
              <w:jc w:val="left"/>
              <w:rPr>
                <w:rFonts w:ascii="宋体" w:hAnsi="宋体" w:cs="宋体"/>
                <w:color w:val="000000"/>
                <w:kern w:val="0"/>
                <w:sz w:val="22"/>
                <w:szCs w:val="22"/>
              </w:rPr>
            </w:pPr>
            <w:r>
              <w:rPr>
                <w:rFonts w:hint="eastAsia" w:ascii="宋体" w:hAnsi="宋体" w:cs="宋体"/>
                <w:color w:val="000000"/>
                <w:kern w:val="0"/>
                <w:sz w:val="22"/>
                <w:szCs w:val="22"/>
              </w:rPr>
              <w:t>支持所有备份数据可以挂载给虚拟化平台的方式实现恢复并自动生成虚拟机</w:t>
            </w:r>
          </w:p>
        </w:tc>
      </w:tr>
      <w:tr w14:paraId="548715F2">
        <w:tblPrEx>
          <w:tblCellMar>
            <w:top w:w="0" w:type="dxa"/>
            <w:left w:w="108" w:type="dxa"/>
            <w:bottom w:w="0" w:type="dxa"/>
            <w:right w:w="108" w:type="dxa"/>
          </w:tblCellMar>
        </w:tblPrEx>
        <w:trPr>
          <w:trHeight w:val="523" w:hRule="atLeast"/>
        </w:trPr>
        <w:tc>
          <w:tcPr>
            <w:tcW w:w="646" w:type="pct"/>
            <w:vMerge w:val="continue"/>
            <w:tcBorders>
              <w:top w:val="nil"/>
              <w:left w:val="single" w:color="auto" w:sz="4" w:space="0"/>
              <w:bottom w:val="single" w:color="auto" w:sz="4" w:space="0"/>
              <w:right w:val="single" w:color="auto" w:sz="4" w:space="0"/>
            </w:tcBorders>
            <w:vAlign w:val="center"/>
          </w:tcPr>
          <w:p w14:paraId="27DB38DE">
            <w:pPr>
              <w:widowControl/>
              <w:jc w:val="left"/>
              <w:rPr>
                <w:rFonts w:ascii="宋体" w:hAnsi="宋体"/>
                <w:color w:val="000000"/>
                <w:kern w:val="0"/>
                <w:sz w:val="22"/>
                <w:szCs w:val="22"/>
              </w:rPr>
            </w:pPr>
          </w:p>
        </w:tc>
        <w:tc>
          <w:tcPr>
            <w:tcW w:w="1210" w:type="pct"/>
            <w:vMerge w:val="continue"/>
            <w:tcBorders>
              <w:left w:val="nil"/>
              <w:right w:val="single" w:color="auto" w:sz="4" w:space="0"/>
            </w:tcBorders>
            <w:shd w:val="clear" w:color="auto" w:fill="auto"/>
            <w:vAlign w:val="center"/>
          </w:tcPr>
          <w:p w14:paraId="2021609C">
            <w:pPr>
              <w:widowControl/>
              <w:jc w:val="left"/>
              <w:rPr>
                <w:rFonts w:ascii="宋体" w:hAnsi="宋体" w:cs="宋体"/>
                <w:color w:val="000000"/>
                <w:kern w:val="0"/>
                <w:sz w:val="22"/>
                <w:szCs w:val="22"/>
              </w:rPr>
            </w:pPr>
          </w:p>
        </w:tc>
        <w:tc>
          <w:tcPr>
            <w:tcW w:w="3144" w:type="pct"/>
            <w:tcBorders>
              <w:top w:val="nil"/>
              <w:left w:val="nil"/>
              <w:bottom w:val="single" w:color="auto" w:sz="4" w:space="0"/>
              <w:right w:val="single" w:color="auto" w:sz="4" w:space="0"/>
            </w:tcBorders>
            <w:shd w:val="clear" w:color="auto" w:fill="auto"/>
            <w:vAlign w:val="center"/>
          </w:tcPr>
          <w:p w14:paraId="3B8410D9">
            <w:pPr>
              <w:widowControl/>
              <w:jc w:val="left"/>
              <w:rPr>
                <w:rFonts w:ascii="宋体" w:hAnsi="宋体" w:cs="宋体"/>
                <w:color w:val="000000"/>
                <w:kern w:val="0"/>
                <w:sz w:val="22"/>
                <w:szCs w:val="22"/>
              </w:rPr>
            </w:pPr>
            <w:r>
              <w:rPr>
                <w:rFonts w:hint="eastAsia" w:ascii="宋体" w:hAnsi="宋体" w:cs="宋体"/>
                <w:color w:val="000000"/>
                <w:kern w:val="0"/>
                <w:sz w:val="22"/>
                <w:szCs w:val="22"/>
              </w:rPr>
              <w:t>★支持在不恢复虚拟机的情况下,直接挂载V</w:t>
            </w:r>
            <w:r>
              <w:rPr>
                <w:rFonts w:ascii="宋体" w:hAnsi="宋体" w:cs="宋体"/>
                <w:color w:val="000000"/>
                <w:kern w:val="0"/>
                <w:sz w:val="22"/>
                <w:szCs w:val="22"/>
              </w:rPr>
              <w:t>MDK</w:t>
            </w:r>
            <w:r>
              <w:rPr>
                <w:rFonts w:hint="eastAsia" w:ascii="宋体" w:hAnsi="宋体" w:cs="宋体"/>
                <w:color w:val="000000"/>
                <w:kern w:val="0"/>
                <w:sz w:val="22"/>
                <w:szCs w:val="22"/>
              </w:rPr>
              <w:t>数据恢复(</w:t>
            </w:r>
            <w:r>
              <w:rPr>
                <w:rFonts w:hint="eastAsia" w:ascii="宋体" w:hAnsi="宋体" w:cs="仿宋"/>
                <w:color w:val="000000"/>
                <w:kern w:val="0"/>
                <w:sz w:val="22"/>
                <w:szCs w:val="22"/>
                <w:lang w:bidi="ar"/>
              </w:rPr>
              <w:t>提供证明材料）</w:t>
            </w:r>
          </w:p>
        </w:tc>
      </w:tr>
      <w:tr w14:paraId="46A2FD5A">
        <w:tblPrEx>
          <w:tblCellMar>
            <w:top w:w="0" w:type="dxa"/>
            <w:left w:w="108" w:type="dxa"/>
            <w:bottom w:w="0" w:type="dxa"/>
            <w:right w:w="108" w:type="dxa"/>
          </w:tblCellMar>
        </w:tblPrEx>
        <w:trPr>
          <w:trHeight w:val="523" w:hRule="atLeast"/>
        </w:trPr>
        <w:tc>
          <w:tcPr>
            <w:tcW w:w="646" w:type="pct"/>
            <w:vMerge w:val="continue"/>
            <w:tcBorders>
              <w:top w:val="nil"/>
              <w:left w:val="single" w:color="auto" w:sz="4" w:space="0"/>
              <w:bottom w:val="single" w:color="auto" w:sz="4" w:space="0"/>
              <w:right w:val="single" w:color="auto" w:sz="4" w:space="0"/>
            </w:tcBorders>
            <w:vAlign w:val="center"/>
          </w:tcPr>
          <w:p w14:paraId="5D61B8D5">
            <w:pPr>
              <w:widowControl/>
              <w:jc w:val="left"/>
              <w:rPr>
                <w:rFonts w:ascii="宋体" w:hAnsi="宋体"/>
                <w:color w:val="000000"/>
                <w:kern w:val="0"/>
                <w:sz w:val="22"/>
                <w:szCs w:val="22"/>
              </w:rPr>
            </w:pPr>
          </w:p>
        </w:tc>
        <w:tc>
          <w:tcPr>
            <w:tcW w:w="1210" w:type="pct"/>
            <w:vMerge w:val="continue"/>
            <w:tcBorders>
              <w:left w:val="nil"/>
              <w:bottom w:val="single" w:color="auto" w:sz="4" w:space="0"/>
              <w:right w:val="single" w:color="auto" w:sz="4" w:space="0"/>
            </w:tcBorders>
            <w:shd w:val="clear" w:color="auto" w:fill="auto"/>
            <w:vAlign w:val="center"/>
          </w:tcPr>
          <w:p w14:paraId="08FCAE01">
            <w:pPr>
              <w:widowControl/>
              <w:jc w:val="left"/>
              <w:rPr>
                <w:rFonts w:ascii="宋体" w:hAnsi="宋体" w:cs="宋体"/>
                <w:color w:val="000000"/>
                <w:kern w:val="0"/>
                <w:sz w:val="22"/>
                <w:szCs w:val="22"/>
              </w:rPr>
            </w:pPr>
          </w:p>
        </w:tc>
        <w:tc>
          <w:tcPr>
            <w:tcW w:w="3144" w:type="pct"/>
            <w:tcBorders>
              <w:top w:val="nil"/>
              <w:left w:val="nil"/>
              <w:bottom w:val="single" w:color="auto" w:sz="4" w:space="0"/>
              <w:right w:val="single" w:color="auto" w:sz="4" w:space="0"/>
            </w:tcBorders>
            <w:shd w:val="clear" w:color="auto" w:fill="auto"/>
            <w:vAlign w:val="center"/>
          </w:tcPr>
          <w:p w14:paraId="60AC220C">
            <w:pPr>
              <w:widowControl/>
              <w:jc w:val="left"/>
              <w:rPr>
                <w:rFonts w:ascii="宋体" w:hAnsi="宋体" w:cs="宋体"/>
                <w:color w:val="000000"/>
                <w:kern w:val="0"/>
                <w:sz w:val="22"/>
                <w:szCs w:val="22"/>
              </w:rPr>
            </w:pPr>
            <w:r>
              <w:rPr>
                <w:rFonts w:hint="eastAsia" w:ascii="宋体" w:hAnsi="宋体" w:cs="宋体"/>
                <w:color w:val="000000"/>
                <w:kern w:val="0"/>
                <w:sz w:val="22"/>
                <w:szCs w:val="22"/>
              </w:rPr>
              <w:t>★支持所有备份数据恢复至K</w:t>
            </w:r>
            <w:r>
              <w:rPr>
                <w:rFonts w:ascii="宋体" w:hAnsi="宋体" w:cs="宋体"/>
                <w:color w:val="000000"/>
                <w:kern w:val="0"/>
                <w:sz w:val="22"/>
                <w:szCs w:val="22"/>
              </w:rPr>
              <w:t>VM</w:t>
            </w:r>
            <w:r>
              <w:rPr>
                <w:rFonts w:hint="eastAsia" w:ascii="宋体" w:hAnsi="宋体" w:cs="宋体"/>
                <w:color w:val="000000"/>
                <w:kern w:val="0"/>
                <w:sz w:val="22"/>
                <w:szCs w:val="22"/>
              </w:rPr>
              <w:t>平台</w:t>
            </w:r>
          </w:p>
        </w:tc>
      </w:tr>
      <w:tr w14:paraId="4C7EE52F">
        <w:tblPrEx>
          <w:tblCellMar>
            <w:top w:w="0" w:type="dxa"/>
            <w:left w:w="108" w:type="dxa"/>
            <w:bottom w:w="0" w:type="dxa"/>
            <w:right w:w="108" w:type="dxa"/>
          </w:tblCellMar>
        </w:tblPrEx>
        <w:trPr>
          <w:trHeight w:val="523" w:hRule="atLeast"/>
        </w:trPr>
        <w:tc>
          <w:tcPr>
            <w:tcW w:w="646" w:type="pct"/>
            <w:vMerge w:val="continue"/>
            <w:tcBorders>
              <w:top w:val="nil"/>
              <w:left w:val="single" w:color="auto" w:sz="4" w:space="0"/>
              <w:bottom w:val="single" w:color="auto" w:sz="4" w:space="0"/>
              <w:right w:val="single" w:color="auto" w:sz="4" w:space="0"/>
            </w:tcBorders>
            <w:vAlign w:val="center"/>
          </w:tcPr>
          <w:p w14:paraId="75DE3B1C">
            <w:pPr>
              <w:widowControl/>
              <w:jc w:val="left"/>
              <w:rPr>
                <w:rFonts w:ascii="宋体" w:hAnsi="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698EA412">
            <w:pPr>
              <w:widowControl/>
              <w:jc w:val="left"/>
              <w:rPr>
                <w:rFonts w:ascii="宋体" w:hAnsi="宋体" w:cs="宋体"/>
                <w:color w:val="000000"/>
                <w:kern w:val="0"/>
                <w:sz w:val="22"/>
                <w:szCs w:val="22"/>
              </w:rPr>
            </w:pPr>
            <w:r>
              <w:rPr>
                <w:rFonts w:hint="eastAsia" w:ascii="宋体" w:hAnsi="宋体" w:cs="宋体"/>
                <w:color w:val="000000"/>
                <w:kern w:val="0"/>
                <w:sz w:val="22"/>
                <w:szCs w:val="22"/>
              </w:rPr>
              <w:t>备份数据的虚拟化使用</w:t>
            </w:r>
          </w:p>
        </w:tc>
        <w:tc>
          <w:tcPr>
            <w:tcW w:w="3144" w:type="pct"/>
            <w:tcBorders>
              <w:top w:val="nil"/>
              <w:left w:val="nil"/>
              <w:bottom w:val="single" w:color="auto" w:sz="4" w:space="0"/>
              <w:right w:val="single" w:color="auto" w:sz="4" w:space="0"/>
            </w:tcBorders>
            <w:shd w:val="clear" w:color="auto" w:fill="auto"/>
            <w:vAlign w:val="center"/>
          </w:tcPr>
          <w:p w14:paraId="20392CF8">
            <w:pPr>
              <w:widowControl/>
              <w:jc w:val="left"/>
              <w:rPr>
                <w:rFonts w:ascii="宋体" w:hAnsi="宋体" w:cs="宋体"/>
                <w:color w:val="000000"/>
                <w:kern w:val="0"/>
                <w:sz w:val="22"/>
                <w:szCs w:val="22"/>
              </w:rPr>
            </w:pPr>
            <w:r>
              <w:rPr>
                <w:rFonts w:hint="eastAsia" w:ascii="宋体" w:hAnsi="宋体" w:cs="宋体"/>
                <w:color w:val="000000"/>
                <w:kern w:val="0"/>
                <w:sz w:val="22"/>
                <w:szCs w:val="22"/>
              </w:rPr>
              <w:t>支持所有备份数据可以直接挂载成多个虚拟机，供不同使用场景使用，每份挂载的虚拟机都可读可写，相互不影响，而原始的备份数据不会被修改</w:t>
            </w:r>
          </w:p>
        </w:tc>
      </w:tr>
      <w:tr w14:paraId="4C101329">
        <w:tblPrEx>
          <w:tblCellMar>
            <w:top w:w="0" w:type="dxa"/>
            <w:left w:w="108" w:type="dxa"/>
            <w:bottom w:w="0" w:type="dxa"/>
            <w:right w:w="108" w:type="dxa"/>
          </w:tblCellMar>
        </w:tblPrEx>
        <w:trPr>
          <w:trHeight w:val="523" w:hRule="atLeast"/>
        </w:trPr>
        <w:tc>
          <w:tcPr>
            <w:tcW w:w="646" w:type="pct"/>
            <w:vMerge w:val="continue"/>
            <w:tcBorders>
              <w:top w:val="nil"/>
              <w:left w:val="single" w:color="auto" w:sz="4" w:space="0"/>
              <w:bottom w:val="single" w:color="auto" w:sz="4" w:space="0"/>
              <w:right w:val="single" w:color="auto" w:sz="4" w:space="0"/>
            </w:tcBorders>
            <w:vAlign w:val="center"/>
          </w:tcPr>
          <w:p w14:paraId="3B2B13AA">
            <w:pPr>
              <w:widowControl/>
              <w:jc w:val="left"/>
              <w:rPr>
                <w:rFonts w:ascii="宋体" w:hAnsi="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7E9E478E">
            <w:pPr>
              <w:widowControl/>
              <w:jc w:val="left"/>
              <w:rPr>
                <w:rFonts w:ascii="宋体" w:hAnsi="宋体" w:cs="宋体"/>
                <w:color w:val="000000"/>
                <w:kern w:val="0"/>
                <w:sz w:val="22"/>
                <w:szCs w:val="22"/>
              </w:rPr>
            </w:pPr>
            <w:r>
              <w:rPr>
                <w:rFonts w:hint="eastAsia" w:ascii="宋体" w:hAnsi="宋体" w:cs="宋体"/>
                <w:color w:val="000000"/>
                <w:kern w:val="0"/>
                <w:sz w:val="22"/>
                <w:szCs w:val="22"/>
              </w:rPr>
              <w:t>备份数据一致性验证</w:t>
            </w:r>
          </w:p>
        </w:tc>
        <w:tc>
          <w:tcPr>
            <w:tcW w:w="3144" w:type="pct"/>
            <w:tcBorders>
              <w:top w:val="nil"/>
              <w:left w:val="nil"/>
              <w:bottom w:val="single" w:color="auto" w:sz="4" w:space="0"/>
              <w:right w:val="single" w:color="auto" w:sz="4" w:space="0"/>
            </w:tcBorders>
            <w:shd w:val="clear" w:color="auto" w:fill="auto"/>
            <w:vAlign w:val="center"/>
          </w:tcPr>
          <w:p w14:paraId="192C1AE2">
            <w:pPr>
              <w:widowControl/>
              <w:jc w:val="left"/>
              <w:rPr>
                <w:rFonts w:ascii="宋体" w:hAnsi="宋体" w:cs="宋体"/>
                <w:color w:val="000000"/>
                <w:kern w:val="0"/>
                <w:sz w:val="22"/>
                <w:szCs w:val="22"/>
              </w:rPr>
            </w:pPr>
            <w:r>
              <w:rPr>
                <w:rFonts w:hint="eastAsia" w:ascii="宋体" w:hAnsi="宋体" w:cs="宋体"/>
                <w:color w:val="000000"/>
                <w:kern w:val="0"/>
                <w:sz w:val="22"/>
                <w:szCs w:val="22"/>
              </w:rPr>
              <w:t>系统能自动验证备份数据的一致性，备份合成数据通过与虚拟机备份快照比对，实现备份数据的一致性验证</w:t>
            </w:r>
          </w:p>
        </w:tc>
      </w:tr>
      <w:tr w14:paraId="2A06C347">
        <w:tblPrEx>
          <w:tblCellMar>
            <w:top w:w="0" w:type="dxa"/>
            <w:left w:w="108" w:type="dxa"/>
            <w:bottom w:w="0" w:type="dxa"/>
            <w:right w:w="108" w:type="dxa"/>
          </w:tblCellMar>
        </w:tblPrEx>
        <w:trPr>
          <w:trHeight w:val="523" w:hRule="atLeast"/>
        </w:trPr>
        <w:tc>
          <w:tcPr>
            <w:tcW w:w="646" w:type="pct"/>
            <w:vMerge w:val="continue"/>
            <w:tcBorders>
              <w:top w:val="nil"/>
              <w:left w:val="single" w:color="auto" w:sz="4" w:space="0"/>
              <w:bottom w:val="single" w:color="auto" w:sz="4" w:space="0"/>
              <w:right w:val="single" w:color="auto" w:sz="4" w:space="0"/>
            </w:tcBorders>
            <w:vAlign w:val="center"/>
          </w:tcPr>
          <w:p w14:paraId="1FBBFB8A">
            <w:pPr>
              <w:widowControl/>
              <w:jc w:val="left"/>
              <w:rPr>
                <w:rFonts w:ascii="宋体" w:hAnsi="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09ADA957">
            <w:pPr>
              <w:widowControl/>
              <w:jc w:val="left"/>
              <w:rPr>
                <w:rFonts w:ascii="宋体" w:hAnsi="宋体" w:cs="宋体"/>
                <w:color w:val="000000"/>
                <w:kern w:val="0"/>
                <w:sz w:val="22"/>
                <w:szCs w:val="22"/>
              </w:rPr>
            </w:pPr>
            <w:r>
              <w:rPr>
                <w:rFonts w:hint="eastAsia" w:ascii="宋体" w:hAnsi="宋体" w:cs="宋体"/>
                <w:color w:val="000000"/>
                <w:kern w:val="0"/>
                <w:sz w:val="22"/>
                <w:szCs w:val="22"/>
              </w:rPr>
              <w:t>生产环境VMware要求</w:t>
            </w:r>
          </w:p>
        </w:tc>
        <w:tc>
          <w:tcPr>
            <w:tcW w:w="3144" w:type="pct"/>
            <w:tcBorders>
              <w:top w:val="nil"/>
              <w:left w:val="nil"/>
              <w:bottom w:val="single" w:color="auto" w:sz="4" w:space="0"/>
              <w:right w:val="single" w:color="auto" w:sz="4" w:space="0"/>
            </w:tcBorders>
            <w:shd w:val="clear" w:color="auto" w:fill="auto"/>
            <w:vAlign w:val="center"/>
          </w:tcPr>
          <w:p w14:paraId="664617AA">
            <w:pPr>
              <w:widowControl/>
              <w:jc w:val="left"/>
              <w:rPr>
                <w:rFonts w:ascii="宋体" w:hAnsi="宋体" w:cs="宋体"/>
                <w:color w:val="000000"/>
                <w:kern w:val="0"/>
                <w:sz w:val="22"/>
                <w:szCs w:val="22"/>
              </w:rPr>
            </w:pPr>
            <w:r>
              <w:rPr>
                <w:rFonts w:hint="eastAsia" w:ascii="宋体" w:hAnsi="宋体" w:cs="宋体"/>
                <w:color w:val="000000"/>
                <w:kern w:val="0"/>
                <w:sz w:val="22"/>
                <w:szCs w:val="22"/>
              </w:rPr>
              <w:t>VMware虚拟机数量多、重复数据多，为了节约存储空间，系统将从生产将数据直接备份到具备全局重复数据删除功能的存储介质中</w:t>
            </w:r>
          </w:p>
        </w:tc>
      </w:tr>
      <w:tr w14:paraId="00EDD91F">
        <w:tblPrEx>
          <w:tblCellMar>
            <w:top w:w="0" w:type="dxa"/>
            <w:left w:w="108" w:type="dxa"/>
            <w:bottom w:w="0" w:type="dxa"/>
            <w:right w:w="108" w:type="dxa"/>
          </w:tblCellMar>
        </w:tblPrEx>
        <w:trPr>
          <w:trHeight w:val="523" w:hRule="atLeast"/>
        </w:trPr>
        <w:tc>
          <w:tcPr>
            <w:tcW w:w="646" w:type="pct"/>
            <w:tcBorders>
              <w:top w:val="nil"/>
              <w:left w:val="single" w:color="auto" w:sz="4" w:space="0"/>
              <w:bottom w:val="single" w:color="auto" w:sz="4" w:space="0"/>
              <w:right w:val="single" w:color="auto" w:sz="4" w:space="0"/>
            </w:tcBorders>
            <w:vAlign w:val="center"/>
          </w:tcPr>
          <w:p w14:paraId="78765555">
            <w:pPr>
              <w:widowControl/>
              <w:jc w:val="left"/>
              <w:rPr>
                <w:rFonts w:ascii="宋体" w:hAnsi="宋体"/>
                <w:color w:val="000000"/>
                <w:kern w:val="0"/>
                <w:sz w:val="22"/>
                <w:szCs w:val="22"/>
              </w:rPr>
            </w:pPr>
            <w:r>
              <w:rPr>
                <w:rFonts w:hint="eastAsia" w:ascii="宋体" w:hAnsi="宋体"/>
                <w:color w:val="000000"/>
                <w:kern w:val="0"/>
                <w:sz w:val="22"/>
                <w:szCs w:val="22"/>
              </w:rPr>
              <w:t>脱敏功能</w:t>
            </w:r>
          </w:p>
        </w:tc>
        <w:tc>
          <w:tcPr>
            <w:tcW w:w="1210" w:type="pct"/>
            <w:tcBorders>
              <w:top w:val="nil"/>
              <w:left w:val="nil"/>
              <w:bottom w:val="single" w:color="auto" w:sz="4" w:space="0"/>
              <w:right w:val="single" w:color="auto" w:sz="4" w:space="0"/>
            </w:tcBorders>
            <w:shd w:val="clear" w:color="auto" w:fill="auto"/>
            <w:vAlign w:val="center"/>
          </w:tcPr>
          <w:p w14:paraId="6EB49AC8">
            <w:pPr>
              <w:widowControl/>
              <w:jc w:val="left"/>
              <w:rPr>
                <w:rFonts w:ascii="宋体" w:hAnsi="宋体" w:cs="宋体"/>
                <w:color w:val="000000"/>
                <w:kern w:val="0"/>
                <w:sz w:val="22"/>
                <w:szCs w:val="22"/>
              </w:rPr>
            </w:pPr>
            <w:r>
              <w:rPr>
                <w:rFonts w:hint="eastAsia" w:ascii="宋体" w:hAnsi="宋体" w:cs="宋体"/>
                <w:color w:val="000000"/>
                <w:kern w:val="0"/>
                <w:sz w:val="22"/>
                <w:szCs w:val="22"/>
              </w:rPr>
              <w:t>★数据脱敏功能</w:t>
            </w:r>
          </w:p>
        </w:tc>
        <w:tc>
          <w:tcPr>
            <w:tcW w:w="3144" w:type="pct"/>
            <w:tcBorders>
              <w:top w:val="nil"/>
              <w:left w:val="nil"/>
              <w:bottom w:val="single" w:color="auto" w:sz="4" w:space="0"/>
              <w:right w:val="single" w:color="auto" w:sz="4" w:space="0"/>
            </w:tcBorders>
            <w:shd w:val="clear" w:color="auto" w:fill="auto"/>
            <w:vAlign w:val="center"/>
          </w:tcPr>
          <w:p w14:paraId="21A2E311">
            <w:pPr>
              <w:widowControl/>
              <w:jc w:val="left"/>
              <w:rPr>
                <w:rFonts w:ascii="宋体" w:hAnsi="宋体" w:cs="宋体"/>
                <w:color w:val="000000"/>
                <w:kern w:val="0"/>
                <w:sz w:val="22"/>
                <w:szCs w:val="22"/>
              </w:rPr>
            </w:pPr>
            <w:r>
              <w:rPr>
                <w:rFonts w:hint="eastAsia" w:ascii="宋体" w:hAnsi="宋体" w:cs="宋体"/>
                <w:color w:val="000000"/>
                <w:kern w:val="0"/>
                <w:sz w:val="22"/>
                <w:szCs w:val="22"/>
              </w:rPr>
              <w:t>配置对Oracle数据库、MYSQL数据库、SQL Server数据库、达梦数据库恢复后一键数据脱敏功能(</w:t>
            </w:r>
            <w:r>
              <w:rPr>
                <w:rFonts w:hint="eastAsia" w:ascii="宋体" w:hAnsi="宋体" w:cs="仿宋"/>
                <w:color w:val="000000"/>
                <w:kern w:val="0"/>
                <w:sz w:val="22"/>
                <w:szCs w:val="22"/>
                <w:lang w:bidi="ar"/>
              </w:rPr>
              <w:t>提供截图证明材料）</w:t>
            </w:r>
          </w:p>
        </w:tc>
      </w:tr>
      <w:tr w14:paraId="3D109A74">
        <w:tblPrEx>
          <w:tblCellMar>
            <w:top w:w="0" w:type="dxa"/>
            <w:left w:w="108" w:type="dxa"/>
            <w:bottom w:w="0" w:type="dxa"/>
            <w:right w:w="108" w:type="dxa"/>
          </w:tblCellMar>
        </w:tblPrEx>
        <w:trPr>
          <w:trHeight w:val="523" w:hRule="atLeast"/>
        </w:trPr>
        <w:tc>
          <w:tcPr>
            <w:tcW w:w="646" w:type="pct"/>
            <w:vMerge w:val="restart"/>
            <w:tcBorders>
              <w:top w:val="nil"/>
              <w:left w:val="single" w:color="auto" w:sz="4" w:space="0"/>
              <w:right w:val="single" w:color="auto" w:sz="4" w:space="0"/>
            </w:tcBorders>
            <w:shd w:val="clear" w:color="auto" w:fill="auto"/>
            <w:vAlign w:val="center"/>
          </w:tcPr>
          <w:p w14:paraId="607E518F">
            <w:pPr>
              <w:widowControl/>
              <w:jc w:val="left"/>
              <w:rPr>
                <w:rFonts w:ascii="宋体" w:hAnsi="宋体" w:cs="宋体"/>
                <w:color w:val="000000"/>
                <w:kern w:val="0"/>
                <w:sz w:val="22"/>
                <w:szCs w:val="22"/>
              </w:rPr>
            </w:pPr>
            <w:r>
              <w:rPr>
                <w:rFonts w:hint="eastAsia" w:ascii="宋体" w:hAnsi="宋体" w:cs="宋体"/>
                <w:color w:val="000000"/>
                <w:kern w:val="0"/>
                <w:sz w:val="22"/>
                <w:szCs w:val="22"/>
              </w:rPr>
              <w:t>存储管理</w:t>
            </w:r>
          </w:p>
        </w:tc>
        <w:tc>
          <w:tcPr>
            <w:tcW w:w="1210" w:type="pct"/>
            <w:tcBorders>
              <w:top w:val="nil"/>
              <w:left w:val="nil"/>
              <w:bottom w:val="single" w:color="auto" w:sz="4" w:space="0"/>
              <w:right w:val="single" w:color="auto" w:sz="4" w:space="0"/>
            </w:tcBorders>
            <w:shd w:val="clear" w:color="auto" w:fill="auto"/>
            <w:vAlign w:val="center"/>
          </w:tcPr>
          <w:p w14:paraId="690BC1D3">
            <w:pPr>
              <w:widowControl/>
              <w:jc w:val="left"/>
              <w:rPr>
                <w:rFonts w:ascii="宋体" w:hAnsi="宋体" w:cs="宋体"/>
                <w:color w:val="000000"/>
                <w:kern w:val="0"/>
                <w:sz w:val="22"/>
                <w:szCs w:val="22"/>
              </w:rPr>
            </w:pPr>
            <w:r>
              <w:rPr>
                <w:rFonts w:hint="eastAsia" w:ascii="宋体" w:hAnsi="宋体" w:cs="宋体"/>
                <w:color w:val="000000"/>
                <w:kern w:val="0"/>
                <w:sz w:val="22"/>
                <w:szCs w:val="22"/>
              </w:rPr>
              <w:t>备份数据量</w:t>
            </w:r>
          </w:p>
        </w:tc>
        <w:tc>
          <w:tcPr>
            <w:tcW w:w="3144" w:type="pct"/>
            <w:tcBorders>
              <w:top w:val="nil"/>
              <w:left w:val="nil"/>
              <w:bottom w:val="single" w:color="auto" w:sz="4" w:space="0"/>
              <w:right w:val="single" w:color="auto" w:sz="4" w:space="0"/>
            </w:tcBorders>
            <w:shd w:val="clear" w:color="auto" w:fill="auto"/>
            <w:vAlign w:val="center"/>
          </w:tcPr>
          <w:p w14:paraId="0317A48E">
            <w:pPr>
              <w:widowControl/>
              <w:jc w:val="left"/>
              <w:rPr>
                <w:rFonts w:ascii="宋体" w:hAnsi="宋体" w:cs="宋体"/>
                <w:color w:val="000000"/>
                <w:kern w:val="0"/>
                <w:sz w:val="22"/>
                <w:szCs w:val="22"/>
              </w:rPr>
            </w:pPr>
            <w:r>
              <w:rPr>
                <w:rFonts w:hint="eastAsia" w:ascii="宋体" w:hAnsi="宋体" w:cs="宋体"/>
                <w:color w:val="000000"/>
                <w:kern w:val="0"/>
                <w:sz w:val="22"/>
                <w:szCs w:val="22"/>
              </w:rPr>
              <w:t>在保留周期内，同一备份源的N份备份数据，备份的总数据量为一份全量 +（N-1)增量数据</w:t>
            </w:r>
          </w:p>
        </w:tc>
      </w:tr>
      <w:tr w14:paraId="3C596748">
        <w:tblPrEx>
          <w:tblCellMar>
            <w:top w:w="0" w:type="dxa"/>
            <w:left w:w="108" w:type="dxa"/>
            <w:bottom w:w="0" w:type="dxa"/>
            <w:right w:w="108" w:type="dxa"/>
          </w:tblCellMar>
        </w:tblPrEx>
        <w:trPr>
          <w:trHeight w:val="1046" w:hRule="atLeast"/>
        </w:trPr>
        <w:tc>
          <w:tcPr>
            <w:tcW w:w="646" w:type="pct"/>
            <w:vMerge w:val="continue"/>
            <w:tcBorders>
              <w:left w:val="single" w:color="auto" w:sz="4" w:space="0"/>
              <w:right w:val="single" w:color="auto" w:sz="4" w:space="0"/>
            </w:tcBorders>
            <w:vAlign w:val="center"/>
          </w:tcPr>
          <w:p w14:paraId="410216D4">
            <w:pPr>
              <w:widowControl/>
              <w:jc w:val="left"/>
              <w:rPr>
                <w:rFonts w:ascii="宋体" w:hAnsi="宋体" w:cs="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0832A6D3">
            <w:pPr>
              <w:widowControl/>
              <w:jc w:val="left"/>
              <w:rPr>
                <w:rFonts w:ascii="宋体" w:hAnsi="宋体" w:cs="宋体"/>
                <w:color w:val="000000"/>
                <w:kern w:val="0"/>
                <w:sz w:val="22"/>
                <w:szCs w:val="22"/>
              </w:rPr>
            </w:pPr>
            <w:r>
              <w:rPr>
                <w:rFonts w:hint="eastAsia" w:ascii="宋体" w:hAnsi="宋体" w:cs="宋体"/>
                <w:color w:val="000000"/>
                <w:kern w:val="0"/>
                <w:sz w:val="22"/>
                <w:szCs w:val="22"/>
              </w:rPr>
              <w:t>★多存储介质</w:t>
            </w:r>
          </w:p>
        </w:tc>
        <w:tc>
          <w:tcPr>
            <w:tcW w:w="3144" w:type="pct"/>
            <w:tcBorders>
              <w:top w:val="nil"/>
              <w:left w:val="nil"/>
              <w:bottom w:val="single" w:color="auto" w:sz="4" w:space="0"/>
              <w:right w:val="single" w:color="auto" w:sz="4" w:space="0"/>
            </w:tcBorders>
            <w:shd w:val="clear" w:color="auto" w:fill="auto"/>
            <w:vAlign w:val="center"/>
          </w:tcPr>
          <w:p w14:paraId="1A369E08">
            <w:pPr>
              <w:widowControl/>
              <w:jc w:val="left"/>
              <w:rPr>
                <w:rFonts w:ascii="宋体" w:hAnsi="宋体" w:cs="宋体"/>
                <w:color w:val="000000"/>
                <w:kern w:val="0"/>
                <w:sz w:val="22"/>
                <w:szCs w:val="22"/>
              </w:rPr>
            </w:pPr>
            <w:r>
              <w:rPr>
                <w:rFonts w:hint="eastAsia" w:ascii="宋体" w:hAnsi="宋体" w:cs="宋体"/>
                <w:color w:val="000000"/>
                <w:kern w:val="0"/>
                <w:sz w:val="22"/>
                <w:szCs w:val="22"/>
              </w:rPr>
              <w:t>系统可提供多种存放数据的存储介质，以匹配数据全生命周期管理，不同生命周期的数据可存放于不同特性的存储介质，包括提供压缩功能的块存储介质池、提供全局重复数据删除功能的块存储介质池等。数据可在不同池之间实现按策略流动</w:t>
            </w:r>
          </w:p>
        </w:tc>
      </w:tr>
      <w:tr w14:paraId="0BC51E2E">
        <w:tblPrEx>
          <w:tblCellMar>
            <w:top w:w="0" w:type="dxa"/>
            <w:left w:w="108" w:type="dxa"/>
            <w:bottom w:w="0" w:type="dxa"/>
            <w:right w:w="108" w:type="dxa"/>
          </w:tblCellMar>
        </w:tblPrEx>
        <w:trPr>
          <w:trHeight w:val="1046" w:hRule="atLeast"/>
        </w:trPr>
        <w:tc>
          <w:tcPr>
            <w:tcW w:w="646" w:type="pct"/>
            <w:vMerge w:val="continue"/>
            <w:tcBorders>
              <w:left w:val="single" w:color="auto" w:sz="4" w:space="0"/>
              <w:right w:val="single" w:color="auto" w:sz="4" w:space="0"/>
            </w:tcBorders>
            <w:vAlign w:val="center"/>
          </w:tcPr>
          <w:p w14:paraId="4CDC0ED8">
            <w:pPr>
              <w:widowControl/>
              <w:jc w:val="left"/>
              <w:rPr>
                <w:rFonts w:ascii="宋体" w:hAnsi="宋体" w:cs="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31325E92">
            <w:pPr>
              <w:widowControl/>
              <w:jc w:val="left"/>
              <w:rPr>
                <w:rFonts w:ascii="宋体" w:hAnsi="宋体" w:cs="宋体"/>
                <w:color w:val="000000"/>
                <w:kern w:val="0"/>
                <w:sz w:val="22"/>
                <w:szCs w:val="22"/>
              </w:rPr>
            </w:pPr>
            <w:r>
              <w:rPr>
                <w:rFonts w:hint="eastAsia" w:ascii="宋体" w:hAnsi="宋体" w:cs="宋体"/>
                <w:color w:val="000000"/>
                <w:kern w:val="0"/>
                <w:sz w:val="22"/>
                <w:szCs w:val="22"/>
              </w:rPr>
              <w:t>★</w:t>
            </w:r>
            <w:r>
              <w:rPr>
                <w:rFonts w:ascii="宋体" w:hAnsi="宋体" w:cs="新宋体"/>
                <w:sz w:val="22"/>
                <w:szCs w:val="22"/>
              </w:rPr>
              <w:t>池管理</w:t>
            </w:r>
          </w:p>
        </w:tc>
        <w:tc>
          <w:tcPr>
            <w:tcW w:w="3144" w:type="pct"/>
            <w:tcBorders>
              <w:top w:val="nil"/>
              <w:left w:val="nil"/>
              <w:bottom w:val="single" w:color="auto" w:sz="4" w:space="0"/>
              <w:right w:val="single" w:color="auto" w:sz="4" w:space="0"/>
            </w:tcBorders>
            <w:shd w:val="clear" w:color="auto" w:fill="auto"/>
            <w:vAlign w:val="center"/>
          </w:tcPr>
          <w:p w14:paraId="7462C24E">
            <w:pPr>
              <w:widowControl/>
              <w:jc w:val="left"/>
              <w:rPr>
                <w:rFonts w:ascii="宋体" w:hAnsi="宋体" w:cs="宋体"/>
                <w:color w:val="000000"/>
                <w:kern w:val="0"/>
                <w:sz w:val="22"/>
                <w:szCs w:val="22"/>
              </w:rPr>
            </w:pPr>
            <w:r>
              <w:rPr>
                <w:rFonts w:ascii="宋体" w:hAnsi="宋体" w:cs="新宋体"/>
                <w:sz w:val="22"/>
                <w:szCs w:val="22"/>
              </w:rPr>
              <w:t>快照池具有原生去重压缩功能，压缩池具有1-9级别在线压缩能力（提供原厂功能截图），每个池可在线扩容，并具有历史性能监控功能。</w:t>
            </w:r>
          </w:p>
        </w:tc>
      </w:tr>
      <w:tr w14:paraId="50FEBF8D">
        <w:tblPrEx>
          <w:tblCellMar>
            <w:top w:w="0" w:type="dxa"/>
            <w:left w:w="108" w:type="dxa"/>
            <w:bottom w:w="0" w:type="dxa"/>
            <w:right w:w="108" w:type="dxa"/>
          </w:tblCellMar>
        </w:tblPrEx>
        <w:trPr>
          <w:trHeight w:val="290" w:hRule="atLeast"/>
        </w:trPr>
        <w:tc>
          <w:tcPr>
            <w:tcW w:w="646" w:type="pct"/>
            <w:vMerge w:val="continue"/>
            <w:tcBorders>
              <w:left w:val="single" w:color="auto" w:sz="4" w:space="0"/>
              <w:right w:val="single" w:color="auto" w:sz="4" w:space="0"/>
            </w:tcBorders>
            <w:vAlign w:val="center"/>
          </w:tcPr>
          <w:p w14:paraId="24237725">
            <w:pPr>
              <w:widowControl/>
              <w:jc w:val="left"/>
              <w:rPr>
                <w:rFonts w:ascii="宋体" w:hAnsi="宋体" w:cs="宋体"/>
                <w:color w:val="000000"/>
                <w:kern w:val="0"/>
                <w:sz w:val="22"/>
                <w:szCs w:val="22"/>
              </w:rPr>
            </w:pPr>
          </w:p>
        </w:tc>
        <w:tc>
          <w:tcPr>
            <w:tcW w:w="1210" w:type="pct"/>
            <w:vMerge w:val="restart"/>
            <w:tcBorders>
              <w:top w:val="nil"/>
              <w:left w:val="single" w:color="auto" w:sz="4" w:space="0"/>
              <w:bottom w:val="single" w:color="000000" w:sz="4" w:space="0"/>
              <w:right w:val="single" w:color="auto" w:sz="4" w:space="0"/>
            </w:tcBorders>
            <w:shd w:val="clear" w:color="auto" w:fill="auto"/>
            <w:vAlign w:val="center"/>
          </w:tcPr>
          <w:p w14:paraId="7F9E9543">
            <w:pPr>
              <w:widowControl/>
              <w:jc w:val="left"/>
              <w:rPr>
                <w:rFonts w:ascii="宋体" w:hAnsi="宋体" w:cs="宋体"/>
                <w:color w:val="000000"/>
                <w:kern w:val="0"/>
                <w:sz w:val="22"/>
                <w:szCs w:val="22"/>
              </w:rPr>
            </w:pPr>
            <w:r>
              <w:rPr>
                <w:rFonts w:hint="eastAsia" w:ascii="宋体" w:hAnsi="宋体" w:cs="宋体"/>
                <w:color w:val="000000"/>
                <w:kern w:val="0"/>
                <w:sz w:val="22"/>
                <w:szCs w:val="22"/>
              </w:rPr>
              <w:t>块存储介质池</w:t>
            </w:r>
          </w:p>
        </w:tc>
        <w:tc>
          <w:tcPr>
            <w:tcW w:w="3144" w:type="pct"/>
            <w:tcBorders>
              <w:top w:val="nil"/>
              <w:left w:val="nil"/>
              <w:bottom w:val="single" w:color="auto" w:sz="4" w:space="0"/>
              <w:right w:val="single" w:color="auto" w:sz="4" w:space="0"/>
            </w:tcBorders>
            <w:shd w:val="clear" w:color="auto" w:fill="auto"/>
            <w:vAlign w:val="center"/>
          </w:tcPr>
          <w:p w14:paraId="01D12ED8">
            <w:pPr>
              <w:widowControl/>
              <w:jc w:val="left"/>
              <w:rPr>
                <w:rFonts w:ascii="宋体" w:hAnsi="宋体" w:cs="宋体"/>
                <w:color w:val="000000"/>
                <w:kern w:val="0"/>
                <w:sz w:val="22"/>
                <w:szCs w:val="22"/>
              </w:rPr>
            </w:pPr>
            <w:r>
              <w:rPr>
                <w:rFonts w:hint="eastAsia" w:ascii="宋体" w:hAnsi="宋体" w:cs="宋体"/>
                <w:color w:val="000000"/>
                <w:kern w:val="0"/>
                <w:sz w:val="22"/>
                <w:szCs w:val="22"/>
              </w:rPr>
              <w:t>块存储介质池可提供透明压缩功能，并实现2到4倍左右的压缩率</w:t>
            </w:r>
          </w:p>
        </w:tc>
      </w:tr>
      <w:tr w14:paraId="421AAC60">
        <w:tblPrEx>
          <w:tblCellMar>
            <w:top w:w="0" w:type="dxa"/>
            <w:left w:w="108" w:type="dxa"/>
            <w:bottom w:w="0" w:type="dxa"/>
            <w:right w:w="108" w:type="dxa"/>
          </w:tblCellMar>
        </w:tblPrEx>
        <w:trPr>
          <w:trHeight w:val="290" w:hRule="atLeast"/>
        </w:trPr>
        <w:tc>
          <w:tcPr>
            <w:tcW w:w="646" w:type="pct"/>
            <w:vMerge w:val="continue"/>
            <w:tcBorders>
              <w:left w:val="single" w:color="auto" w:sz="4" w:space="0"/>
              <w:right w:val="single" w:color="auto" w:sz="4" w:space="0"/>
            </w:tcBorders>
            <w:vAlign w:val="center"/>
          </w:tcPr>
          <w:p w14:paraId="58076F12">
            <w:pPr>
              <w:widowControl/>
              <w:jc w:val="left"/>
              <w:rPr>
                <w:rFonts w:ascii="宋体" w:hAnsi="宋体" w:cs="宋体"/>
                <w:color w:val="000000"/>
                <w:kern w:val="0"/>
                <w:sz w:val="22"/>
                <w:szCs w:val="22"/>
              </w:rPr>
            </w:pPr>
          </w:p>
        </w:tc>
        <w:tc>
          <w:tcPr>
            <w:tcW w:w="1210" w:type="pct"/>
            <w:vMerge w:val="continue"/>
            <w:tcBorders>
              <w:top w:val="nil"/>
              <w:left w:val="single" w:color="auto" w:sz="4" w:space="0"/>
              <w:bottom w:val="single" w:color="000000" w:sz="4" w:space="0"/>
              <w:right w:val="single" w:color="auto" w:sz="4" w:space="0"/>
            </w:tcBorders>
            <w:vAlign w:val="center"/>
          </w:tcPr>
          <w:p w14:paraId="303CF722">
            <w:pPr>
              <w:widowControl/>
              <w:jc w:val="left"/>
              <w:rPr>
                <w:rFonts w:ascii="宋体" w:hAnsi="宋体" w:cs="宋体"/>
                <w:color w:val="000000"/>
                <w:kern w:val="0"/>
                <w:sz w:val="22"/>
                <w:szCs w:val="22"/>
              </w:rPr>
            </w:pPr>
          </w:p>
        </w:tc>
        <w:tc>
          <w:tcPr>
            <w:tcW w:w="3144" w:type="pct"/>
            <w:tcBorders>
              <w:top w:val="nil"/>
              <w:left w:val="nil"/>
              <w:bottom w:val="single" w:color="auto" w:sz="4" w:space="0"/>
              <w:right w:val="single" w:color="auto" w:sz="4" w:space="0"/>
            </w:tcBorders>
            <w:shd w:val="clear" w:color="auto" w:fill="auto"/>
            <w:vAlign w:val="center"/>
          </w:tcPr>
          <w:p w14:paraId="2DE194EA">
            <w:pPr>
              <w:widowControl/>
              <w:jc w:val="left"/>
              <w:rPr>
                <w:rFonts w:ascii="宋体" w:hAnsi="宋体" w:cs="宋体"/>
                <w:color w:val="000000"/>
                <w:kern w:val="0"/>
                <w:sz w:val="22"/>
                <w:szCs w:val="22"/>
              </w:rPr>
            </w:pPr>
            <w:r>
              <w:rPr>
                <w:rFonts w:hint="eastAsia" w:ascii="宋体" w:hAnsi="宋体" w:cs="宋体"/>
                <w:color w:val="000000"/>
                <w:kern w:val="0"/>
                <w:sz w:val="22"/>
                <w:szCs w:val="22"/>
              </w:rPr>
              <w:t>★通过新增磁盘可无缝实现池的扩容</w:t>
            </w:r>
          </w:p>
        </w:tc>
      </w:tr>
      <w:tr w14:paraId="195A99AF">
        <w:tblPrEx>
          <w:tblCellMar>
            <w:top w:w="0" w:type="dxa"/>
            <w:left w:w="108" w:type="dxa"/>
            <w:bottom w:w="0" w:type="dxa"/>
            <w:right w:w="108" w:type="dxa"/>
          </w:tblCellMar>
        </w:tblPrEx>
        <w:trPr>
          <w:trHeight w:val="273" w:hRule="atLeast"/>
        </w:trPr>
        <w:tc>
          <w:tcPr>
            <w:tcW w:w="646" w:type="pct"/>
            <w:vMerge w:val="continue"/>
            <w:tcBorders>
              <w:left w:val="single" w:color="auto" w:sz="4" w:space="0"/>
              <w:right w:val="single" w:color="auto" w:sz="4" w:space="0"/>
            </w:tcBorders>
            <w:vAlign w:val="center"/>
          </w:tcPr>
          <w:p w14:paraId="1453B0C6">
            <w:pPr>
              <w:widowControl/>
              <w:jc w:val="left"/>
              <w:rPr>
                <w:rFonts w:ascii="宋体" w:hAnsi="宋体" w:cs="宋体"/>
                <w:color w:val="000000"/>
                <w:kern w:val="0"/>
                <w:sz w:val="22"/>
                <w:szCs w:val="22"/>
              </w:rPr>
            </w:pPr>
          </w:p>
        </w:tc>
        <w:tc>
          <w:tcPr>
            <w:tcW w:w="1210" w:type="pct"/>
            <w:vMerge w:val="restart"/>
            <w:tcBorders>
              <w:top w:val="nil"/>
              <w:left w:val="single" w:color="auto" w:sz="4" w:space="0"/>
              <w:bottom w:val="nil"/>
              <w:right w:val="single" w:color="auto" w:sz="4" w:space="0"/>
            </w:tcBorders>
            <w:shd w:val="clear" w:color="auto" w:fill="auto"/>
            <w:vAlign w:val="center"/>
          </w:tcPr>
          <w:p w14:paraId="69B163DC">
            <w:pPr>
              <w:widowControl/>
              <w:jc w:val="left"/>
              <w:rPr>
                <w:rFonts w:ascii="宋体" w:hAnsi="宋体" w:cs="宋体"/>
                <w:color w:val="000000"/>
                <w:kern w:val="0"/>
                <w:sz w:val="22"/>
                <w:szCs w:val="22"/>
              </w:rPr>
            </w:pPr>
            <w:r>
              <w:rPr>
                <w:rFonts w:hint="eastAsia" w:ascii="宋体" w:hAnsi="宋体" w:cs="宋体"/>
                <w:color w:val="000000"/>
                <w:kern w:val="0"/>
                <w:sz w:val="22"/>
                <w:szCs w:val="22"/>
              </w:rPr>
              <w:t>重复数据删除块存储介质池</w:t>
            </w:r>
          </w:p>
        </w:tc>
        <w:tc>
          <w:tcPr>
            <w:tcW w:w="3144" w:type="pct"/>
            <w:tcBorders>
              <w:top w:val="nil"/>
              <w:left w:val="nil"/>
              <w:bottom w:val="single" w:color="auto" w:sz="4" w:space="0"/>
              <w:right w:val="single" w:color="auto" w:sz="4" w:space="0"/>
            </w:tcBorders>
            <w:shd w:val="clear" w:color="auto" w:fill="auto"/>
            <w:vAlign w:val="center"/>
          </w:tcPr>
          <w:p w14:paraId="5550D725">
            <w:pPr>
              <w:widowControl/>
              <w:jc w:val="left"/>
              <w:rPr>
                <w:rFonts w:ascii="宋体" w:hAnsi="宋体" w:cs="宋体"/>
                <w:color w:val="000000"/>
                <w:kern w:val="0"/>
                <w:sz w:val="22"/>
                <w:szCs w:val="22"/>
              </w:rPr>
            </w:pPr>
            <w:r>
              <w:rPr>
                <w:rFonts w:hint="eastAsia" w:ascii="宋体" w:hAnsi="宋体" w:cs="宋体"/>
                <w:color w:val="000000"/>
                <w:kern w:val="0"/>
                <w:sz w:val="22"/>
                <w:szCs w:val="22"/>
              </w:rPr>
              <w:t>可提供全局重复数据删除功能</w:t>
            </w:r>
          </w:p>
        </w:tc>
      </w:tr>
      <w:tr w14:paraId="70D13391">
        <w:tblPrEx>
          <w:tblCellMar>
            <w:top w:w="0" w:type="dxa"/>
            <w:left w:w="108" w:type="dxa"/>
            <w:bottom w:w="0" w:type="dxa"/>
            <w:right w:w="108" w:type="dxa"/>
          </w:tblCellMar>
        </w:tblPrEx>
        <w:trPr>
          <w:trHeight w:val="290" w:hRule="atLeast"/>
        </w:trPr>
        <w:tc>
          <w:tcPr>
            <w:tcW w:w="646" w:type="pct"/>
            <w:vMerge w:val="continue"/>
            <w:tcBorders>
              <w:left w:val="single" w:color="auto" w:sz="4" w:space="0"/>
              <w:right w:val="single" w:color="auto" w:sz="4" w:space="0"/>
            </w:tcBorders>
            <w:vAlign w:val="center"/>
          </w:tcPr>
          <w:p w14:paraId="43C68FFD">
            <w:pPr>
              <w:widowControl/>
              <w:jc w:val="left"/>
              <w:rPr>
                <w:rFonts w:ascii="宋体" w:hAnsi="宋体" w:cs="宋体"/>
                <w:color w:val="000000"/>
                <w:kern w:val="0"/>
                <w:sz w:val="22"/>
                <w:szCs w:val="22"/>
              </w:rPr>
            </w:pPr>
          </w:p>
        </w:tc>
        <w:tc>
          <w:tcPr>
            <w:tcW w:w="1210" w:type="pct"/>
            <w:vMerge w:val="continue"/>
            <w:tcBorders>
              <w:top w:val="nil"/>
              <w:left w:val="single" w:color="auto" w:sz="4" w:space="0"/>
              <w:bottom w:val="nil"/>
              <w:right w:val="single" w:color="auto" w:sz="4" w:space="0"/>
            </w:tcBorders>
            <w:vAlign w:val="center"/>
          </w:tcPr>
          <w:p w14:paraId="338EA657">
            <w:pPr>
              <w:widowControl/>
              <w:jc w:val="left"/>
              <w:rPr>
                <w:rFonts w:ascii="宋体" w:hAnsi="宋体" w:cs="宋体"/>
                <w:color w:val="000000"/>
                <w:kern w:val="0"/>
                <w:sz w:val="22"/>
                <w:szCs w:val="22"/>
              </w:rPr>
            </w:pPr>
          </w:p>
        </w:tc>
        <w:tc>
          <w:tcPr>
            <w:tcW w:w="3144" w:type="pct"/>
            <w:tcBorders>
              <w:top w:val="nil"/>
              <w:left w:val="nil"/>
              <w:bottom w:val="single" w:color="auto" w:sz="4" w:space="0"/>
              <w:right w:val="single" w:color="auto" w:sz="4" w:space="0"/>
            </w:tcBorders>
            <w:shd w:val="clear" w:color="auto" w:fill="auto"/>
            <w:vAlign w:val="center"/>
          </w:tcPr>
          <w:p w14:paraId="029031C0">
            <w:pPr>
              <w:widowControl/>
              <w:jc w:val="left"/>
              <w:rPr>
                <w:rFonts w:ascii="宋体" w:hAnsi="宋体" w:cs="宋体"/>
                <w:color w:val="000000"/>
                <w:kern w:val="0"/>
                <w:sz w:val="22"/>
                <w:szCs w:val="22"/>
              </w:rPr>
            </w:pPr>
            <w:r>
              <w:rPr>
                <w:rFonts w:hint="eastAsia" w:ascii="宋体" w:hAnsi="宋体" w:cs="宋体"/>
                <w:color w:val="000000"/>
                <w:kern w:val="0"/>
                <w:sz w:val="22"/>
                <w:szCs w:val="22"/>
              </w:rPr>
              <w:t>通过新增磁盘可无缝实现池的扩容</w:t>
            </w:r>
          </w:p>
        </w:tc>
      </w:tr>
      <w:tr w14:paraId="0EAF7B9B">
        <w:tblPrEx>
          <w:tblCellMar>
            <w:top w:w="0" w:type="dxa"/>
            <w:left w:w="108" w:type="dxa"/>
            <w:bottom w:w="0" w:type="dxa"/>
            <w:right w:w="108" w:type="dxa"/>
          </w:tblCellMar>
        </w:tblPrEx>
        <w:trPr>
          <w:trHeight w:val="523" w:hRule="atLeast"/>
        </w:trPr>
        <w:tc>
          <w:tcPr>
            <w:tcW w:w="646" w:type="pct"/>
            <w:vMerge w:val="continue"/>
            <w:tcBorders>
              <w:left w:val="single" w:color="auto" w:sz="4" w:space="0"/>
              <w:right w:val="single" w:color="auto" w:sz="4" w:space="0"/>
            </w:tcBorders>
            <w:vAlign w:val="center"/>
          </w:tcPr>
          <w:p w14:paraId="24B430F3">
            <w:pPr>
              <w:widowControl/>
              <w:jc w:val="left"/>
              <w:rPr>
                <w:rFonts w:ascii="宋体" w:hAnsi="宋体" w:cs="宋体"/>
                <w:color w:val="000000"/>
                <w:kern w:val="0"/>
                <w:sz w:val="22"/>
                <w:szCs w:val="22"/>
              </w:rPr>
            </w:pPr>
          </w:p>
        </w:tc>
        <w:tc>
          <w:tcPr>
            <w:tcW w:w="1210" w:type="pct"/>
            <w:vMerge w:val="continue"/>
            <w:tcBorders>
              <w:top w:val="nil"/>
              <w:left w:val="single" w:color="auto" w:sz="4" w:space="0"/>
              <w:bottom w:val="nil"/>
              <w:right w:val="single" w:color="auto" w:sz="4" w:space="0"/>
            </w:tcBorders>
            <w:vAlign w:val="center"/>
          </w:tcPr>
          <w:p w14:paraId="2FC69AA4">
            <w:pPr>
              <w:widowControl/>
              <w:jc w:val="left"/>
              <w:rPr>
                <w:rFonts w:ascii="宋体" w:hAnsi="宋体" w:cs="宋体"/>
                <w:color w:val="000000"/>
                <w:kern w:val="0"/>
                <w:sz w:val="22"/>
                <w:szCs w:val="22"/>
              </w:rPr>
            </w:pPr>
          </w:p>
        </w:tc>
        <w:tc>
          <w:tcPr>
            <w:tcW w:w="3144" w:type="pct"/>
            <w:tcBorders>
              <w:top w:val="nil"/>
              <w:left w:val="nil"/>
              <w:bottom w:val="single" w:color="auto" w:sz="4" w:space="0"/>
              <w:right w:val="single" w:color="auto" w:sz="4" w:space="0"/>
            </w:tcBorders>
            <w:shd w:val="clear" w:color="auto" w:fill="auto"/>
            <w:vAlign w:val="center"/>
          </w:tcPr>
          <w:p w14:paraId="7127608A">
            <w:pPr>
              <w:widowControl/>
              <w:jc w:val="left"/>
              <w:rPr>
                <w:rFonts w:ascii="宋体" w:hAnsi="宋体" w:cs="宋体"/>
                <w:color w:val="000000"/>
                <w:kern w:val="0"/>
                <w:sz w:val="22"/>
                <w:szCs w:val="22"/>
              </w:rPr>
            </w:pPr>
            <w:r>
              <w:rPr>
                <w:rFonts w:hint="eastAsia" w:ascii="宋体" w:hAnsi="宋体" w:cs="宋体"/>
                <w:color w:val="000000"/>
                <w:kern w:val="0"/>
                <w:sz w:val="22"/>
                <w:szCs w:val="22"/>
              </w:rPr>
              <w:t>★池内的所有备份数据（虚拟机、数据库、文件系统等）都可以以直接挂载的方式实现恢复</w:t>
            </w:r>
          </w:p>
        </w:tc>
      </w:tr>
      <w:tr w14:paraId="4FE61ADD">
        <w:tblPrEx>
          <w:tblCellMar>
            <w:top w:w="0" w:type="dxa"/>
            <w:left w:w="108" w:type="dxa"/>
            <w:bottom w:w="0" w:type="dxa"/>
            <w:right w:w="108" w:type="dxa"/>
          </w:tblCellMar>
        </w:tblPrEx>
        <w:trPr>
          <w:trHeight w:val="581" w:hRule="atLeast"/>
        </w:trPr>
        <w:tc>
          <w:tcPr>
            <w:tcW w:w="646" w:type="pct"/>
            <w:vMerge w:val="continue"/>
            <w:tcBorders>
              <w:left w:val="single" w:color="auto" w:sz="4" w:space="0"/>
              <w:bottom w:val="single" w:color="auto" w:sz="4" w:space="0"/>
              <w:right w:val="single" w:color="auto" w:sz="4" w:space="0"/>
            </w:tcBorders>
            <w:vAlign w:val="center"/>
          </w:tcPr>
          <w:p w14:paraId="7D25AB51">
            <w:pPr>
              <w:widowControl/>
              <w:jc w:val="left"/>
              <w:rPr>
                <w:rFonts w:ascii="宋体" w:hAnsi="宋体" w:cs="宋体"/>
                <w:color w:val="000000"/>
                <w:kern w:val="0"/>
                <w:sz w:val="22"/>
                <w:szCs w:val="22"/>
              </w:rPr>
            </w:pPr>
          </w:p>
        </w:tc>
        <w:tc>
          <w:tcPr>
            <w:tcW w:w="1210" w:type="pct"/>
            <w:tcBorders>
              <w:top w:val="single" w:color="auto" w:sz="4" w:space="0"/>
              <w:left w:val="single" w:color="auto" w:sz="4" w:space="0"/>
              <w:bottom w:val="single" w:color="auto" w:sz="4" w:space="0"/>
              <w:right w:val="single" w:color="auto" w:sz="4" w:space="0"/>
            </w:tcBorders>
            <w:vAlign w:val="center"/>
          </w:tcPr>
          <w:p w14:paraId="292A439B">
            <w:pPr>
              <w:widowControl/>
              <w:jc w:val="left"/>
              <w:rPr>
                <w:rFonts w:ascii="宋体" w:hAnsi="宋体"/>
                <w:color w:val="000000"/>
                <w:kern w:val="0"/>
                <w:sz w:val="22"/>
                <w:szCs w:val="22"/>
              </w:rPr>
            </w:pPr>
            <w:r>
              <w:rPr>
                <w:rFonts w:hint="eastAsia" w:ascii="宋体" w:hAnsi="宋体" w:cs="新宋体"/>
                <w:sz w:val="22"/>
                <w:szCs w:val="22"/>
              </w:rPr>
              <w:t>集群特性</w:t>
            </w:r>
          </w:p>
        </w:tc>
        <w:tc>
          <w:tcPr>
            <w:tcW w:w="3144" w:type="pct"/>
            <w:tcBorders>
              <w:top w:val="nil"/>
              <w:left w:val="nil"/>
              <w:bottom w:val="single" w:color="auto" w:sz="4" w:space="0"/>
              <w:right w:val="single" w:color="auto" w:sz="4" w:space="0"/>
            </w:tcBorders>
            <w:shd w:val="clear" w:color="auto" w:fill="auto"/>
            <w:vAlign w:val="center"/>
          </w:tcPr>
          <w:p w14:paraId="55704A7A">
            <w:pPr>
              <w:widowControl/>
              <w:jc w:val="left"/>
              <w:rPr>
                <w:rFonts w:ascii="宋体" w:hAnsi="宋体"/>
                <w:color w:val="000000"/>
                <w:kern w:val="0"/>
                <w:sz w:val="22"/>
                <w:szCs w:val="22"/>
              </w:rPr>
            </w:pPr>
            <w:r>
              <w:rPr>
                <w:rFonts w:hint="eastAsia" w:ascii="宋体" w:hAnsi="宋体" w:cs="新宋体"/>
                <w:sz w:val="22"/>
                <w:szCs w:val="22"/>
              </w:rPr>
              <w:t>支持Scale-out架构，备份节点可以形成集群，任何一个节点故障或空间写满，则由其他节点接管其备份业务。实现容量横向扩展，以及节点间故障冗余。支持横向扩展到至少100台节点以上。</w:t>
            </w:r>
          </w:p>
        </w:tc>
      </w:tr>
      <w:tr w14:paraId="30C91BFA">
        <w:tblPrEx>
          <w:tblCellMar>
            <w:top w:w="0" w:type="dxa"/>
            <w:left w:w="108" w:type="dxa"/>
            <w:bottom w:w="0" w:type="dxa"/>
            <w:right w:w="108" w:type="dxa"/>
          </w:tblCellMar>
        </w:tblPrEx>
        <w:trPr>
          <w:trHeight w:val="290" w:hRule="atLeast"/>
        </w:trPr>
        <w:tc>
          <w:tcPr>
            <w:tcW w:w="646" w:type="pct"/>
            <w:vMerge w:val="restart"/>
            <w:tcBorders>
              <w:top w:val="nil"/>
              <w:left w:val="single" w:color="auto" w:sz="4" w:space="0"/>
              <w:bottom w:val="single" w:color="000000" w:sz="4" w:space="0"/>
              <w:right w:val="single" w:color="auto" w:sz="4" w:space="0"/>
            </w:tcBorders>
            <w:shd w:val="clear" w:color="auto" w:fill="auto"/>
            <w:vAlign w:val="center"/>
          </w:tcPr>
          <w:p w14:paraId="49A16361">
            <w:pPr>
              <w:widowControl/>
              <w:jc w:val="left"/>
              <w:rPr>
                <w:rFonts w:ascii="宋体" w:hAnsi="宋体"/>
                <w:color w:val="000000"/>
                <w:kern w:val="0"/>
                <w:sz w:val="22"/>
                <w:szCs w:val="22"/>
              </w:rPr>
            </w:pPr>
            <w:r>
              <w:rPr>
                <w:rFonts w:hint="eastAsia" w:ascii="宋体" w:hAnsi="宋体"/>
                <w:color w:val="000000"/>
                <w:kern w:val="0"/>
                <w:sz w:val="22"/>
                <w:szCs w:val="22"/>
              </w:rPr>
              <w:t>多级复制功能</w:t>
            </w:r>
          </w:p>
        </w:tc>
        <w:tc>
          <w:tcPr>
            <w:tcW w:w="1210" w:type="pct"/>
            <w:tcBorders>
              <w:top w:val="nil"/>
              <w:left w:val="nil"/>
              <w:bottom w:val="single" w:color="auto" w:sz="4" w:space="0"/>
              <w:right w:val="single" w:color="auto" w:sz="4" w:space="0"/>
            </w:tcBorders>
            <w:shd w:val="clear" w:color="auto" w:fill="auto"/>
            <w:vAlign w:val="center"/>
          </w:tcPr>
          <w:p w14:paraId="4F6E6AF0">
            <w:pPr>
              <w:widowControl/>
              <w:jc w:val="left"/>
              <w:rPr>
                <w:rFonts w:ascii="宋体" w:hAnsi="宋体"/>
                <w:color w:val="000000" w:themeColor="text1"/>
                <w:kern w:val="0"/>
                <w:sz w:val="22"/>
                <w:szCs w:val="22"/>
                <w14:textFill>
                  <w14:solidFill>
                    <w14:schemeClr w14:val="tx1"/>
                  </w14:solidFill>
                </w14:textFill>
              </w:rPr>
            </w:pPr>
            <w:r>
              <w:rPr>
                <w:rFonts w:ascii="宋体" w:hAnsi="宋体"/>
                <w:color w:val="000000" w:themeColor="text1"/>
                <w:kern w:val="0"/>
                <w:sz w:val="22"/>
                <w:szCs w:val="22"/>
                <w14:textFill>
                  <w14:solidFill>
                    <w14:schemeClr w14:val="tx1"/>
                  </w14:solidFill>
                </w14:textFill>
              </w:rPr>
              <w:t>★</w:t>
            </w:r>
            <w:r>
              <w:rPr>
                <w:rFonts w:hint="eastAsia" w:ascii="宋体" w:hAnsi="宋体"/>
                <w:color w:val="000000" w:themeColor="text1"/>
                <w:kern w:val="0"/>
                <w:sz w:val="22"/>
                <w:szCs w:val="22"/>
                <w14:textFill>
                  <w14:solidFill>
                    <w14:schemeClr w14:val="tx1"/>
                  </w14:solidFill>
                </w14:textFill>
              </w:rPr>
              <w:t>本地压缩池</w:t>
            </w:r>
          </w:p>
        </w:tc>
        <w:tc>
          <w:tcPr>
            <w:tcW w:w="3144" w:type="pct"/>
            <w:tcBorders>
              <w:top w:val="nil"/>
              <w:left w:val="nil"/>
              <w:bottom w:val="single" w:color="auto" w:sz="4" w:space="0"/>
              <w:right w:val="single" w:color="auto" w:sz="4" w:space="0"/>
            </w:tcBorders>
            <w:shd w:val="clear" w:color="auto" w:fill="auto"/>
            <w:vAlign w:val="center"/>
          </w:tcPr>
          <w:p w14:paraId="5A0945D6">
            <w:pPr>
              <w:widowControl/>
              <w:jc w:val="left"/>
              <w:rPr>
                <w:rFonts w:ascii="宋体" w:hAnsi="宋体"/>
                <w:color w:val="000000" w:themeColor="text1"/>
                <w:kern w:val="0"/>
                <w:sz w:val="22"/>
                <w:szCs w:val="22"/>
                <w14:textFill>
                  <w14:solidFill>
                    <w14:schemeClr w14:val="tx1"/>
                  </w14:solidFill>
                </w14:textFill>
              </w:rPr>
            </w:pPr>
            <w:r>
              <w:rPr>
                <w:rFonts w:hint="eastAsia" w:ascii="宋体" w:hAnsi="宋体" w:cs="仿宋"/>
                <w:color w:val="000000" w:themeColor="text1"/>
                <w:kern w:val="0"/>
                <w:sz w:val="22"/>
                <w:szCs w:val="22"/>
                <w:lang w:bidi="ar"/>
                <w14:textFill>
                  <w14:solidFill>
                    <w14:schemeClr w14:val="tx1"/>
                  </w14:solidFill>
                </w14:textFill>
              </w:rPr>
              <w:t>本地快照池里的数据可根据设置的周期计划发送到本地压缩池。（提供具有CNAS和CMA认证的检测机构的软件测评报告材料复印件加盖厂商公章）</w:t>
            </w:r>
          </w:p>
        </w:tc>
      </w:tr>
      <w:tr w14:paraId="21A499BF">
        <w:tblPrEx>
          <w:tblCellMar>
            <w:top w:w="0" w:type="dxa"/>
            <w:left w:w="108" w:type="dxa"/>
            <w:bottom w:w="0" w:type="dxa"/>
            <w:right w:w="108" w:type="dxa"/>
          </w:tblCellMar>
        </w:tblPrEx>
        <w:trPr>
          <w:trHeight w:val="290" w:hRule="atLeast"/>
        </w:trPr>
        <w:tc>
          <w:tcPr>
            <w:tcW w:w="646" w:type="pct"/>
            <w:vMerge w:val="continue"/>
            <w:tcBorders>
              <w:top w:val="nil"/>
              <w:left w:val="single" w:color="auto" w:sz="4" w:space="0"/>
              <w:bottom w:val="single" w:color="000000" w:sz="4" w:space="0"/>
              <w:right w:val="single" w:color="auto" w:sz="4" w:space="0"/>
            </w:tcBorders>
            <w:shd w:val="clear" w:color="auto" w:fill="auto"/>
            <w:vAlign w:val="center"/>
          </w:tcPr>
          <w:p w14:paraId="164AA763">
            <w:pPr>
              <w:widowControl/>
              <w:jc w:val="left"/>
              <w:rPr>
                <w:rFonts w:ascii="宋体" w:hAnsi="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4904441A">
            <w:pPr>
              <w:widowControl/>
              <w:jc w:val="left"/>
              <w:rPr>
                <w:rFonts w:ascii="宋体" w:hAnsi="宋体"/>
                <w:color w:val="000000" w:themeColor="text1"/>
                <w:kern w:val="0"/>
                <w:sz w:val="22"/>
                <w:szCs w:val="22"/>
                <w14:textFill>
                  <w14:solidFill>
                    <w14:schemeClr w14:val="tx1"/>
                  </w14:solidFill>
                </w14:textFill>
              </w:rPr>
            </w:pPr>
            <w:r>
              <w:rPr>
                <w:rFonts w:ascii="宋体" w:hAnsi="宋体"/>
                <w:color w:val="000000" w:themeColor="text1"/>
                <w:kern w:val="0"/>
                <w:sz w:val="22"/>
                <w:szCs w:val="22"/>
                <w14:textFill>
                  <w14:solidFill>
                    <w14:schemeClr w14:val="tx1"/>
                  </w14:solidFill>
                </w14:textFill>
              </w:rPr>
              <w:t>★</w:t>
            </w:r>
            <w:r>
              <w:rPr>
                <w:rFonts w:hint="eastAsia" w:ascii="宋体" w:hAnsi="宋体"/>
                <w:color w:val="000000" w:themeColor="text1"/>
                <w:kern w:val="0"/>
                <w:sz w:val="22"/>
                <w:szCs w:val="22"/>
                <w14:textFill>
                  <w14:solidFill>
                    <w14:schemeClr w14:val="tx1"/>
                  </w14:solidFill>
                </w14:textFill>
              </w:rPr>
              <w:t>灾备节点存储池</w:t>
            </w:r>
          </w:p>
        </w:tc>
        <w:tc>
          <w:tcPr>
            <w:tcW w:w="3144" w:type="pct"/>
            <w:tcBorders>
              <w:top w:val="nil"/>
              <w:left w:val="nil"/>
              <w:bottom w:val="single" w:color="auto" w:sz="4" w:space="0"/>
              <w:right w:val="single" w:color="auto" w:sz="4" w:space="0"/>
            </w:tcBorders>
            <w:shd w:val="clear" w:color="auto" w:fill="auto"/>
            <w:vAlign w:val="center"/>
          </w:tcPr>
          <w:p w14:paraId="43B569B2">
            <w:pPr>
              <w:widowControl/>
              <w:jc w:val="left"/>
              <w:rPr>
                <w:rFonts w:ascii="宋体" w:hAnsi="宋体" w:cs="仿宋"/>
                <w:color w:val="000000" w:themeColor="text1"/>
                <w:kern w:val="0"/>
                <w:sz w:val="22"/>
                <w:szCs w:val="22"/>
                <w:lang w:bidi="ar"/>
                <w14:textFill>
                  <w14:solidFill>
                    <w14:schemeClr w14:val="tx1"/>
                  </w14:solidFill>
                </w14:textFill>
              </w:rPr>
            </w:pPr>
            <w:r>
              <w:rPr>
                <w:rFonts w:hint="eastAsia" w:ascii="宋体" w:hAnsi="宋体" w:cs="仿宋"/>
                <w:color w:val="000000" w:themeColor="text1"/>
                <w:kern w:val="0"/>
                <w:sz w:val="22"/>
                <w:szCs w:val="22"/>
                <w:lang w:bidi="ar"/>
                <w14:textFill>
                  <w14:solidFill>
                    <w14:schemeClr w14:val="tx1"/>
                  </w14:solidFill>
                </w14:textFill>
              </w:rPr>
              <w:t>本地快照池里的数据可根据设置的周期计划发送到灾备节点的存储池（非本地存储）（提供具有CNAS和CMA认证的检测机构的软件测评报告材料复印件加盖厂商公章）</w:t>
            </w:r>
          </w:p>
        </w:tc>
      </w:tr>
      <w:tr w14:paraId="594A4C1E">
        <w:tblPrEx>
          <w:tblCellMar>
            <w:top w:w="0" w:type="dxa"/>
            <w:left w:w="108" w:type="dxa"/>
            <w:bottom w:w="0" w:type="dxa"/>
            <w:right w:w="108" w:type="dxa"/>
          </w:tblCellMar>
        </w:tblPrEx>
        <w:trPr>
          <w:trHeight w:val="290" w:hRule="atLeast"/>
        </w:trPr>
        <w:tc>
          <w:tcPr>
            <w:tcW w:w="646" w:type="pct"/>
            <w:vMerge w:val="continue"/>
            <w:tcBorders>
              <w:top w:val="nil"/>
              <w:left w:val="single" w:color="auto" w:sz="4" w:space="0"/>
              <w:bottom w:val="single" w:color="000000" w:sz="4" w:space="0"/>
              <w:right w:val="single" w:color="auto" w:sz="4" w:space="0"/>
            </w:tcBorders>
            <w:shd w:val="clear" w:color="auto" w:fill="auto"/>
            <w:vAlign w:val="center"/>
          </w:tcPr>
          <w:p w14:paraId="25D2D021">
            <w:pPr>
              <w:widowControl/>
              <w:jc w:val="left"/>
              <w:rPr>
                <w:rFonts w:ascii="宋体" w:hAnsi="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23874E44">
            <w:pPr>
              <w:widowControl/>
              <w:jc w:val="left"/>
              <w:rPr>
                <w:rFonts w:ascii="宋体" w:hAnsi="宋体"/>
                <w:color w:val="000000" w:themeColor="text1"/>
                <w:kern w:val="0"/>
                <w:sz w:val="22"/>
                <w:szCs w:val="22"/>
                <w14:textFill>
                  <w14:solidFill>
                    <w14:schemeClr w14:val="tx1"/>
                  </w14:solidFill>
                </w14:textFill>
              </w:rPr>
            </w:pPr>
            <w:r>
              <w:rPr>
                <w:rFonts w:ascii="宋体" w:hAnsi="宋体"/>
                <w:color w:val="000000" w:themeColor="text1"/>
                <w:kern w:val="0"/>
                <w:sz w:val="22"/>
                <w:szCs w:val="22"/>
                <w14:textFill>
                  <w14:solidFill>
                    <w14:schemeClr w14:val="tx1"/>
                  </w14:solidFill>
                </w14:textFill>
              </w:rPr>
              <w:t>★</w:t>
            </w:r>
            <w:r>
              <w:rPr>
                <w:rFonts w:hint="eastAsia" w:ascii="宋体" w:hAnsi="宋体"/>
                <w:color w:val="000000" w:themeColor="text1"/>
                <w:kern w:val="0"/>
                <w:sz w:val="22"/>
                <w:szCs w:val="22"/>
                <w14:textFill>
                  <w14:solidFill>
                    <w14:schemeClr w14:val="tx1"/>
                  </w14:solidFill>
                </w14:textFill>
              </w:rPr>
              <w:t>多数据中心</w:t>
            </w:r>
          </w:p>
        </w:tc>
        <w:tc>
          <w:tcPr>
            <w:tcW w:w="3144" w:type="pct"/>
            <w:tcBorders>
              <w:top w:val="nil"/>
              <w:left w:val="nil"/>
              <w:bottom w:val="single" w:color="auto" w:sz="4" w:space="0"/>
              <w:right w:val="single" w:color="auto" w:sz="4" w:space="0"/>
            </w:tcBorders>
            <w:shd w:val="clear" w:color="auto" w:fill="auto"/>
            <w:vAlign w:val="center"/>
          </w:tcPr>
          <w:p w14:paraId="18D25D19">
            <w:pPr>
              <w:widowControl/>
              <w:jc w:val="left"/>
              <w:rPr>
                <w:rFonts w:ascii="宋体" w:hAnsi="宋体" w:cs="仿宋"/>
                <w:color w:val="000000" w:themeColor="text1"/>
                <w:kern w:val="0"/>
                <w:sz w:val="22"/>
                <w:szCs w:val="22"/>
                <w:lang w:bidi="ar"/>
                <w14:textFill>
                  <w14:solidFill>
                    <w14:schemeClr w14:val="tx1"/>
                  </w14:solidFill>
                </w14:textFill>
              </w:rPr>
            </w:pPr>
            <w:r>
              <w:rPr>
                <w:rFonts w:hint="eastAsia" w:ascii="宋体" w:hAnsi="宋体" w:cs="仿宋"/>
                <w:color w:val="000000" w:themeColor="text1"/>
                <w:kern w:val="0"/>
                <w:sz w:val="22"/>
                <w:szCs w:val="22"/>
                <w:lang w:bidi="ar"/>
                <w14:textFill>
                  <w14:solidFill>
                    <w14:schemeClr w14:val="tx1"/>
                  </w14:solidFill>
                </w14:textFill>
              </w:rPr>
              <w:t>可创建多节点环境，可通过本地发送数据到其他节点存储池。（提供具有CNAS和CMA认证的检测机构的软件测评报告材料复印件加盖厂商公章）</w:t>
            </w:r>
          </w:p>
        </w:tc>
      </w:tr>
      <w:tr w14:paraId="006AF6F5">
        <w:tblPrEx>
          <w:tblCellMar>
            <w:top w:w="0" w:type="dxa"/>
            <w:left w:w="108" w:type="dxa"/>
            <w:bottom w:w="0" w:type="dxa"/>
            <w:right w:w="108" w:type="dxa"/>
          </w:tblCellMar>
        </w:tblPrEx>
        <w:trPr>
          <w:trHeight w:val="581" w:hRule="atLeast"/>
        </w:trPr>
        <w:tc>
          <w:tcPr>
            <w:tcW w:w="646" w:type="pct"/>
            <w:vMerge w:val="continue"/>
            <w:tcBorders>
              <w:top w:val="nil"/>
              <w:left w:val="single" w:color="auto" w:sz="4" w:space="0"/>
              <w:bottom w:val="single" w:color="000000" w:sz="4" w:space="0"/>
              <w:right w:val="single" w:color="auto" w:sz="4" w:space="0"/>
            </w:tcBorders>
            <w:vAlign w:val="center"/>
          </w:tcPr>
          <w:p w14:paraId="2E431B9D">
            <w:pPr>
              <w:widowControl/>
              <w:jc w:val="left"/>
              <w:rPr>
                <w:rFonts w:ascii="宋体" w:hAnsi="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5F872F0C">
            <w:pPr>
              <w:widowControl/>
              <w:jc w:val="left"/>
              <w:rPr>
                <w:rFonts w:ascii="宋体" w:hAnsi="宋体"/>
                <w:color w:val="000000"/>
                <w:kern w:val="0"/>
                <w:sz w:val="22"/>
                <w:szCs w:val="22"/>
              </w:rPr>
            </w:pPr>
            <w:r>
              <w:rPr>
                <w:rFonts w:hint="eastAsia" w:ascii="宋体" w:hAnsi="宋体"/>
                <w:color w:val="000000"/>
                <w:kern w:val="0"/>
                <w:sz w:val="22"/>
                <w:szCs w:val="22"/>
              </w:rPr>
              <w:t>重复数据删除块存储介质池之间复制</w:t>
            </w:r>
          </w:p>
        </w:tc>
        <w:tc>
          <w:tcPr>
            <w:tcW w:w="3144" w:type="pct"/>
            <w:tcBorders>
              <w:top w:val="nil"/>
              <w:left w:val="nil"/>
              <w:bottom w:val="single" w:color="auto" w:sz="4" w:space="0"/>
              <w:right w:val="single" w:color="auto" w:sz="4" w:space="0"/>
            </w:tcBorders>
            <w:shd w:val="clear" w:color="auto" w:fill="auto"/>
            <w:vAlign w:val="center"/>
          </w:tcPr>
          <w:p w14:paraId="6024D778">
            <w:pPr>
              <w:widowControl/>
              <w:jc w:val="left"/>
              <w:rPr>
                <w:rFonts w:ascii="宋体" w:hAnsi="宋体" w:cs="宋体"/>
                <w:color w:val="000000"/>
                <w:kern w:val="0"/>
                <w:sz w:val="22"/>
                <w:szCs w:val="22"/>
              </w:rPr>
            </w:pPr>
            <w:r>
              <w:rPr>
                <w:rFonts w:hint="eastAsia" w:ascii="宋体" w:hAnsi="宋体" w:cs="宋体"/>
                <w:color w:val="000000"/>
                <w:kern w:val="0"/>
                <w:sz w:val="22"/>
                <w:szCs w:val="22"/>
              </w:rPr>
              <w:t>采用重复数据删除方式实现数据复制，目标端的自动合成全量数据</w:t>
            </w:r>
          </w:p>
        </w:tc>
      </w:tr>
      <w:tr w14:paraId="6E21AF91">
        <w:tblPrEx>
          <w:tblCellMar>
            <w:top w:w="0" w:type="dxa"/>
            <w:left w:w="108" w:type="dxa"/>
            <w:bottom w:w="0" w:type="dxa"/>
            <w:right w:w="108" w:type="dxa"/>
          </w:tblCellMar>
        </w:tblPrEx>
        <w:trPr>
          <w:trHeight w:val="523" w:hRule="atLeast"/>
        </w:trPr>
        <w:tc>
          <w:tcPr>
            <w:tcW w:w="646" w:type="pct"/>
            <w:vMerge w:val="restart"/>
            <w:tcBorders>
              <w:top w:val="nil"/>
              <w:left w:val="single" w:color="auto" w:sz="4" w:space="0"/>
              <w:right w:val="single" w:color="auto" w:sz="4" w:space="0"/>
            </w:tcBorders>
            <w:shd w:val="clear" w:color="auto" w:fill="auto"/>
            <w:vAlign w:val="center"/>
          </w:tcPr>
          <w:p w14:paraId="2290B8BF">
            <w:pPr>
              <w:widowControl/>
              <w:jc w:val="left"/>
              <w:rPr>
                <w:rFonts w:ascii="宋体" w:hAnsi="宋体" w:cs="宋体"/>
                <w:color w:val="000000"/>
                <w:kern w:val="0"/>
                <w:sz w:val="22"/>
                <w:szCs w:val="22"/>
              </w:rPr>
            </w:pPr>
            <w:r>
              <w:rPr>
                <w:rFonts w:hint="eastAsia" w:ascii="宋体" w:hAnsi="宋体" w:cs="宋体"/>
                <w:color w:val="000000"/>
                <w:kern w:val="0"/>
                <w:sz w:val="22"/>
                <w:szCs w:val="22"/>
              </w:rPr>
              <w:t>管理功能</w:t>
            </w:r>
          </w:p>
        </w:tc>
        <w:tc>
          <w:tcPr>
            <w:tcW w:w="1210" w:type="pct"/>
            <w:tcBorders>
              <w:top w:val="nil"/>
              <w:left w:val="nil"/>
              <w:bottom w:val="single" w:color="auto" w:sz="4" w:space="0"/>
              <w:right w:val="single" w:color="auto" w:sz="4" w:space="0"/>
            </w:tcBorders>
            <w:shd w:val="clear" w:color="auto" w:fill="auto"/>
            <w:vAlign w:val="center"/>
          </w:tcPr>
          <w:p w14:paraId="250C4384">
            <w:pPr>
              <w:widowControl/>
              <w:jc w:val="left"/>
              <w:rPr>
                <w:rFonts w:ascii="宋体" w:hAnsi="宋体" w:cs="宋体"/>
                <w:color w:val="000000"/>
                <w:kern w:val="0"/>
                <w:sz w:val="22"/>
                <w:szCs w:val="22"/>
              </w:rPr>
            </w:pPr>
            <w:r>
              <w:rPr>
                <w:rFonts w:hint="eastAsia" w:ascii="宋体" w:hAnsi="宋体" w:cs="宋体"/>
                <w:color w:val="000000"/>
                <w:kern w:val="0"/>
                <w:sz w:val="22"/>
                <w:szCs w:val="22"/>
              </w:rPr>
              <w:t>统一管理</w:t>
            </w:r>
          </w:p>
        </w:tc>
        <w:tc>
          <w:tcPr>
            <w:tcW w:w="3144" w:type="pct"/>
            <w:tcBorders>
              <w:top w:val="nil"/>
              <w:left w:val="nil"/>
              <w:bottom w:val="single" w:color="auto" w:sz="4" w:space="0"/>
              <w:right w:val="single" w:color="auto" w:sz="4" w:space="0"/>
            </w:tcBorders>
            <w:shd w:val="clear" w:color="auto" w:fill="auto"/>
            <w:vAlign w:val="center"/>
          </w:tcPr>
          <w:p w14:paraId="6286F2E9">
            <w:pPr>
              <w:widowControl/>
              <w:jc w:val="left"/>
              <w:rPr>
                <w:rFonts w:ascii="宋体" w:hAnsi="宋体" w:cs="宋体"/>
                <w:color w:val="000000"/>
                <w:kern w:val="0"/>
                <w:sz w:val="22"/>
                <w:szCs w:val="22"/>
              </w:rPr>
            </w:pPr>
            <w:r>
              <w:rPr>
                <w:rFonts w:hint="eastAsia" w:ascii="宋体" w:hAnsi="宋体" w:cs="宋体"/>
                <w:color w:val="000000"/>
                <w:kern w:val="0"/>
                <w:sz w:val="22"/>
                <w:szCs w:val="22"/>
              </w:rPr>
              <w:t>多个CDM节点及所有功能由一个管理软件实现统一管理，包括用户、权限、资源、作业、监控、告警等</w:t>
            </w:r>
          </w:p>
        </w:tc>
      </w:tr>
      <w:tr w14:paraId="54906AC6">
        <w:tblPrEx>
          <w:tblCellMar>
            <w:top w:w="0" w:type="dxa"/>
            <w:left w:w="108" w:type="dxa"/>
            <w:bottom w:w="0" w:type="dxa"/>
            <w:right w:w="108" w:type="dxa"/>
          </w:tblCellMar>
        </w:tblPrEx>
        <w:trPr>
          <w:trHeight w:val="523" w:hRule="atLeast"/>
        </w:trPr>
        <w:tc>
          <w:tcPr>
            <w:tcW w:w="646" w:type="pct"/>
            <w:vMerge w:val="continue"/>
            <w:tcBorders>
              <w:left w:val="single" w:color="auto" w:sz="4" w:space="0"/>
              <w:right w:val="single" w:color="auto" w:sz="4" w:space="0"/>
            </w:tcBorders>
            <w:vAlign w:val="center"/>
          </w:tcPr>
          <w:p w14:paraId="1D594AE2">
            <w:pPr>
              <w:widowControl/>
              <w:jc w:val="left"/>
              <w:rPr>
                <w:rFonts w:ascii="宋体" w:hAnsi="宋体" w:cs="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059A87A9">
            <w:pPr>
              <w:widowControl/>
              <w:jc w:val="left"/>
              <w:rPr>
                <w:rFonts w:ascii="宋体" w:hAnsi="宋体" w:cs="宋体"/>
                <w:color w:val="000000"/>
                <w:kern w:val="0"/>
                <w:sz w:val="22"/>
                <w:szCs w:val="22"/>
              </w:rPr>
            </w:pPr>
            <w:r>
              <w:rPr>
                <w:rFonts w:hint="eastAsia" w:ascii="宋体" w:hAnsi="宋体" w:cs="宋体"/>
                <w:color w:val="000000"/>
                <w:kern w:val="0"/>
                <w:sz w:val="22"/>
                <w:szCs w:val="22"/>
              </w:rPr>
              <w:t>用户及权限管理</w:t>
            </w:r>
          </w:p>
        </w:tc>
        <w:tc>
          <w:tcPr>
            <w:tcW w:w="3144" w:type="pct"/>
            <w:tcBorders>
              <w:top w:val="nil"/>
              <w:left w:val="nil"/>
              <w:bottom w:val="single" w:color="auto" w:sz="4" w:space="0"/>
              <w:right w:val="single" w:color="auto" w:sz="4" w:space="0"/>
            </w:tcBorders>
            <w:shd w:val="clear" w:color="auto" w:fill="auto"/>
            <w:vAlign w:val="center"/>
          </w:tcPr>
          <w:p w14:paraId="145323C8">
            <w:pPr>
              <w:widowControl/>
              <w:jc w:val="left"/>
              <w:rPr>
                <w:rFonts w:ascii="宋体" w:hAnsi="宋体" w:cs="宋体"/>
                <w:color w:val="000000"/>
                <w:kern w:val="0"/>
                <w:sz w:val="22"/>
                <w:szCs w:val="22"/>
              </w:rPr>
            </w:pPr>
            <w:r>
              <w:rPr>
                <w:rFonts w:hint="eastAsia" w:ascii="宋体" w:hAnsi="宋体" w:cs="宋体"/>
                <w:color w:val="000000"/>
                <w:kern w:val="0"/>
                <w:sz w:val="22"/>
                <w:szCs w:val="22"/>
              </w:rPr>
              <w:t>按CDM系统、数据库资源、主机、应用、组织、人员、权限、挂载目标服务器等多个维度进行细致的权限分配与管理</w:t>
            </w:r>
          </w:p>
        </w:tc>
      </w:tr>
      <w:tr w14:paraId="0B6DBB19">
        <w:tblPrEx>
          <w:tblCellMar>
            <w:top w:w="0" w:type="dxa"/>
            <w:left w:w="108" w:type="dxa"/>
            <w:bottom w:w="0" w:type="dxa"/>
            <w:right w:w="108" w:type="dxa"/>
          </w:tblCellMar>
        </w:tblPrEx>
        <w:trPr>
          <w:trHeight w:val="290" w:hRule="atLeast"/>
        </w:trPr>
        <w:tc>
          <w:tcPr>
            <w:tcW w:w="646" w:type="pct"/>
            <w:vMerge w:val="continue"/>
            <w:tcBorders>
              <w:left w:val="single" w:color="auto" w:sz="4" w:space="0"/>
              <w:right w:val="single" w:color="auto" w:sz="4" w:space="0"/>
            </w:tcBorders>
            <w:vAlign w:val="center"/>
          </w:tcPr>
          <w:p w14:paraId="435D13D5">
            <w:pPr>
              <w:widowControl/>
              <w:jc w:val="left"/>
              <w:rPr>
                <w:rFonts w:ascii="宋体" w:hAnsi="宋体" w:cs="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64CEAD6A">
            <w:pPr>
              <w:widowControl/>
              <w:jc w:val="left"/>
              <w:rPr>
                <w:rFonts w:ascii="宋体" w:hAnsi="宋体" w:cs="宋体"/>
                <w:color w:val="000000"/>
                <w:kern w:val="0"/>
                <w:sz w:val="22"/>
                <w:szCs w:val="22"/>
              </w:rPr>
            </w:pPr>
            <w:r>
              <w:rPr>
                <w:rFonts w:hint="eastAsia" w:ascii="宋体" w:hAnsi="宋体" w:cs="宋体"/>
                <w:color w:val="000000"/>
                <w:kern w:val="0"/>
                <w:sz w:val="22"/>
                <w:szCs w:val="22"/>
              </w:rPr>
              <w:t>API对接</w:t>
            </w:r>
          </w:p>
        </w:tc>
        <w:tc>
          <w:tcPr>
            <w:tcW w:w="3144" w:type="pct"/>
            <w:tcBorders>
              <w:top w:val="nil"/>
              <w:left w:val="nil"/>
              <w:bottom w:val="single" w:color="auto" w:sz="4" w:space="0"/>
              <w:right w:val="single" w:color="auto" w:sz="4" w:space="0"/>
            </w:tcBorders>
            <w:shd w:val="clear" w:color="auto" w:fill="auto"/>
            <w:vAlign w:val="center"/>
          </w:tcPr>
          <w:p w14:paraId="67DFAFF2">
            <w:pPr>
              <w:widowControl/>
              <w:jc w:val="left"/>
              <w:rPr>
                <w:rFonts w:ascii="宋体" w:hAnsi="宋体" w:cs="宋体"/>
                <w:color w:val="000000"/>
                <w:kern w:val="0"/>
                <w:sz w:val="22"/>
                <w:szCs w:val="22"/>
              </w:rPr>
            </w:pPr>
            <w:r>
              <w:rPr>
                <w:rFonts w:hint="eastAsia" w:ascii="宋体" w:hAnsi="宋体" w:cs="宋体"/>
                <w:color w:val="000000"/>
                <w:kern w:val="0"/>
                <w:sz w:val="22"/>
                <w:szCs w:val="22"/>
              </w:rPr>
              <w:t>支持通过API接口实现对CDM平台的挂载、备份和卸载等任务</w:t>
            </w:r>
          </w:p>
        </w:tc>
      </w:tr>
      <w:tr w14:paraId="3A535C30">
        <w:tblPrEx>
          <w:tblCellMar>
            <w:top w:w="0" w:type="dxa"/>
            <w:left w:w="108" w:type="dxa"/>
            <w:bottom w:w="0" w:type="dxa"/>
            <w:right w:w="108" w:type="dxa"/>
          </w:tblCellMar>
        </w:tblPrEx>
        <w:trPr>
          <w:trHeight w:val="290" w:hRule="atLeast"/>
        </w:trPr>
        <w:tc>
          <w:tcPr>
            <w:tcW w:w="646" w:type="pct"/>
            <w:vMerge w:val="continue"/>
            <w:tcBorders>
              <w:left w:val="single" w:color="auto" w:sz="4" w:space="0"/>
              <w:bottom w:val="single" w:color="auto" w:sz="4" w:space="0"/>
              <w:right w:val="single" w:color="auto" w:sz="4" w:space="0"/>
            </w:tcBorders>
            <w:vAlign w:val="center"/>
          </w:tcPr>
          <w:p w14:paraId="0BAF5BF1">
            <w:pPr>
              <w:widowControl/>
              <w:jc w:val="left"/>
              <w:rPr>
                <w:rFonts w:ascii="宋体" w:hAnsi="宋体" w:cs="宋体"/>
                <w:color w:val="000000"/>
                <w:kern w:val="0"/>
                <w:sz w:val="22"/>
                <w:szCs w:val="22"/>
              </w:rPr>
            </w:pPr>
          </w:p>
        </w:tc>
        <w:tc>
          <w:tcPr>
            <w:tcW w:w="1210" w:type="pct"/>
            <w:tcBorders>
              <w:top w:val="nil"/>
              <w:left w:val="nil"/>
              <w:bottom w:val="single" w:color="auto" w:sz="4" w:space="0"/>
              <w:right w:val="single" w:color="auto" w:sz="4" w:space="0"/>
            </w:tcBorders>
            <w:shd w:val="clear" w:color="auto" w:fill="auto"/>
            <w:vAlign w:val="center"/>
          </w:tcPr>
          <w:p w14:paraId="6166E652">
            <w:pPr>
              <w:widowControl/>
              <w:jc w:val="left"/>
              <w:rPr>
                <w:rFonts w:ascii="宋体" w:hAnsi="宋体" w:cs="宋体"/>
                <w:color w:val="000000"/>
                <w:kern w:val="0"/>
                <w:sz w:val="22"/>
                <w:szCs w:val="22"/>
              </w:rPr>
            </w:pPr>
            <w:r>
              <w:rPr>
                <w:rFonts w:hint="eastAsia" w:ascii="宋体" w:hAnsi="宋体" w:cs="仿宋"/>
                <w:color w:val="000000"/>
                <w:kern w:val="0"/>
                <w:sz w:val="22"/>
                <w:szCs w:val="22"/>
                <w:lang w:bidi="ar"/>
              </w:rPr>
              <w:t>内置虚拟化</w:t>
            </w:r>
          </w:p>
        </w:tc>
        <w:tc>
          <w:tcPr>
            <w:tcW w:w="3144" w:type="pct"/>
            <w:tcBorders>
              <w:top w:val="nil"/>
              <w:left w:val="nil"/>
              <w:bottom w:val="single" w:color="auto" w:sz="4" w:space="0"/>
              <w:right w:val="single" w:color="auto" w:sz="4" w:space="0"/>
            </w:tcBorders>
            <w:shd w:val="clear" w:color="auto" w:fill="auto"/>
            <w:vAlign w:val="center"/>
          </w:tcPr>
          <w:p w14:paraId="439EB35A">
            <w:pPr>
              <w:widowControl/>
              <w:jc w:val="left"/>
              <w:rPr>
                <w:rFonts w:ascii="宋体" w:hAnsi="宋体" w:cs="宋体"/>
                <w:color w:val="000000"/>
                <w:kern w:val="0"/>
                <w:sz w:val="22"/>
                <w:szCs w:val="22"/>
              </w:rPr>
            </w:pPr>
            <w:r>
              <w:rPr>
                <w:rFonts w:hint="eastAsia" w:ascii="宋体" w:hAnsi="宋体" w:cs="仿宋"/>
                <w:color w:val="000000"/>
                <w:kern w:val="0"/>
                <w:sz w:val="22"/>
                <w:szCs w:val="22"/>
                <w:lang w:bidi="ar"/>
              </w:rPr>
              <w:t>内置虚拟化平台，平台系统与客户生产虚拟化系统兼容、可统一管理。</w:t>
            </w:r>
            <w:r>
              <w:rPr>
                <w:rFonts w:hint="eastAsia" w:ascii="宋体" w:hAnsi="宋体" w:cs="仿宋"/>
                <w:color w:val="000000"/>
                <w:kern w:val="0"/>
                <w:sz w:val="22"/>
                <w:szCs w:val="22"/>
                <w:lang w:bidi="ar"/>
              </w:rPr>
              <w:br w:type="textWrapping"/>
            </w:r>
            <w:r>
              <w:rPr>
                <w:rFonts w:hint="eastAsia" w:ascii="宋体" w:hAnsi="宋体" w:cs="仿宋"/>
                <w:color w:val="000000"/>
                <w:kern w:val="0"/>
                <w:sz w:val="22"/>
                <w:szCs w:val="22"/>
                <w:lang w:bidi="ar"/>
              </w:rPr>
              <w:t>内置虚拟机虚拟化能力≥100台虚拟机。</w:t>
            </w:r>
            <w:r>
              <w:rPr>
                <w:rFonts w:hint="eastAsia" w:ascii="宋体" w:hAnsi="宋体" w:cs="仿宋"/>
                <w:color w:val="000000"/>
                <w:kern w:val="0"/>
                <w:sz w:val="22"/>
                <w:szCs w:val="22"/>
                <w:lang w:bidi="ar"/>
              </w:rPr>
              <w:br w:type="textWrapping"/>
            </w:r>
            <w:r>
              <w:rPr>
                <w:rFonts w:hint="eastAsia" w:ascii="宋体" w:hAnsi="宋体" w:cs="仿宋"/>
                <w:color w:val="000000"/>
                <w:kern w:val="0"/>
                <w:sz w:val="22"/>
                <w:szCs w:val="22"/>
                <w:lang w:bidi="ar"/>
              </w:rPr>
              <w:t>容灾和恢复机可直接在内置虚拟化平台拉起。</w:t>
            </w:r>
          </w:p>
        </w:tc>
      </w:tr>
      <w:tr w14:paraId="1F56A5E8">
        <w:tblPrEx>
          <w:tblCellMar>
            <w:top w:w="0" w:type="dxa"/>
            <w:left w:w="108" w:type="dxa"/>
            <w:bottom w:w="0" w:type="dxa"/>
            <w:right w:w="108" w:type="dxa"/>
          </w:tblCellMar>
        </w:tblPrEx>
        <w:trPr>
          <w:trHeight w:val="448" w:hRule="atLeast"/>
        </w:trPr>
        <w:tc>
          <w:tcPr>
            <w:tcW w:w="646" w:type="pct"/>
            <w:tcBorders>
              <w:top w:val="nil"/>
              <w:left w:val="single" w:color="auto" w:sz="4" w:space="0"/>
              <w:right w:val="single" w:color="auto" w:sz="4" w:space="0"/>
            </w:tcBorders>
            <w:vAlign w:val="center"/>
          </w:tcPr>
          <w:p w14:paraId="2B0464C5">
            <w:pPr>
              <w:widowControl/>
              <w:jc w:val="left"/>
              <w:rPr>
                <w:rFonts w:ascii="宋体" w:hAnsi="宋体" w:cs="宋体"/>
                <w:color w:val="000000"/>
                <w:kern w:val="0"/>
                <w:sz w:val="22"/>
                <w:szCs w:val="22"/>
              </w:rPr>
            </w:pPr>
            <w:r>
              <w:rPr>
                <w:rFonts w:hint="eastAsia" w:ascii="宋体" w:hAnsi="宋体" w:cs="宋体"/>
                <w:color w:val="000000"/>
                <w:kern w:val="0"/>
                <w:sz w:val="22"/>
                <w:szCs w:val="22"/>
              </w:rPr>
              <w:t>硬件要求</w:t>
            </w:r>
          </w:p>
        </w:tc>
        <w:tc>
          <w:tcPr>
            <w:tcW w:w="1210" w:type="pct"/>
            <w:tcBorders>
              <w:top w:val="nil"/>
              <w:left w:val="nil"/>
              <w:bottom w:val="single" w:color="auto" w:sz="4" w:space="0"/>
              <w:right w:val="single" w:color="auto" w:sz="4" w:space="0"/>
            </w:tcBorders>
            <w:shd w:val="clear" w:color="auto" w:fill="auto"/>
            <w:vAlign w:val="center"/>
          </w:tcPr>
          <w:p w14:paraId="629AB068">
            <w:pPr>
              <w:widowControl/>
              <w:jc w:val="left"/>
              <w:rPr>
                <w:rFonts w:ascii="宋体" w:hAnsi="宋体" w:cs="宋体"/>
                <w:color w:val="000000"/>
                <w:kern w:val="0"/>
                <w:sz w:val="22"/>
                <w:szCs w:val="22"/>
              </w:rPr>
            </w:pPr>
            <w:r>
              <w:rPr>
                <w:rFonts w:hint="eastAsia" w:ascii="宋体" w:hAnsi="宋体" w:cs="宋体"/>
                <w:color w:val="000000"/>
                <w:kern w:val="0"/>
                <w:sz w:val="22"/>
                <w:szCs w:val="22"/>
              </w:rPr>
              <w:t>基本要求</w:t>
            </w:r>
          </w:p>
        </w:tc>
        <w:tc>
          <w:tcPr>
            <w:tcW w:w="3144" w:type="pct"/>
            <w:tcBorders>
              <w:top w:val="nil"/>
              <w:left w:val="nil"/>
              <w:bottom w:val="single" w:color="auto" w:sz="4" w:space="0"/>
              <w:right w:val="single" w:color="auto" w:sz="4" w:space="0"/>
            </w:tcBorders>
            <w:shd w:val="clear" w:color="auto" w:fill="auto"/>
            <w:vAlign w:val="center"/>
          </w:tcPr>
          <w:p w14:paraId="636E73A0">
            <w:pPr>
              <w:spacing w:line="276" w:lineRule="auto"/>
              <w:jc w:val="left"/>
              <w:rPr>
                <w:rFonts w:hint="eastAsia" w:ascii="宋体" w:hAnsi="宋体" w:cs="新宋体"/>
                <w:sz w:val="22"/>
                <w:szCs w:val="22"/>
              </w:rPr>
            </w:pPr>
            <w:r>
              <w:rPr>
                <w:rFonts w:hint="eastAsia" w:ascii="宋体" w:hAnsi="宋体" w:cs="新宋体"/>
                <w:sz w:val="22"/>
                <w:szCs w:val="22"/>
              </w:rPr>
              <w:t>甲方自行提供</w:t>
            </w:r>
          </w:p>
        </w:tc>
      </w:tr>
      <w:tr w14:paraId="1779AC68">
        <w:tblPrEx>
          <w:tblCellMar>
            <w:top w:w="0" w:type="dxa"/>
            <w:left w:w="108" w:type="dxa"/>
            <w:bottom w:w="0" w:type="dxa"/>
            <w:right w:w="108" w:type="dxa"/>
          </w:tblCellMar>
        </w:tblPrEx>
        <w:trPr>
          <w:trHeight w:val="290" w:hRule="atLeast"/>
        </w:trPr>
        <w:tc>
          <w:tcPr>
            <w:tcW w:w="646" w:type="pct"/>
            <w:vMerge w:val="restart"/>
            <w:tcBorders>
              <w:top w:val="single" w:color="auto" w:sz="4" w:space="0"/>
              <w:left w:val="single" w:color="auto" w:sz="4" w:space="0"/>
              <w:right w:val="single" w:color="auto" w:sz="4" w:space="0"/>
            </w:tcBorders>
            <w:vAlign w:val="center"/>
          </w:tcPr>
          <w:p w14:paraId="4F8AF803">
            <w:pPr>
              <w:widowControl/>
              <w:jc w:val="left"/>
              <w:rPr>
                <w:rFonts w:ascii="宋体" w:hAnsi="宋体" w:cs="宋体"/>
                <w:color w:val="000000"/>
                <w:kern w:val="0"/>
                <w:sz w:val="22"/>
                <w:szCs w:val="22"/>
              </w:rPr>
            </w:pPr>
            <w:r>
              <w:rPr>
                <w:rFonts w:hint="eastAsia" w:ascii="宋体" w:hAnsi="宋体" w:cs="宋体"/>
                <w:color w:val="000000"/>
                <w:kern w:val="0"/>
                <w:sz w:val="22"/>
                <w:szCs w:val="22"/>
              </w:rPr>
              <w:t>厂商实力及服务</w:t>
            </w:r>
          </w:p>
        </w:tc>
        <w:tc>
          <w:tcPr>
            <w:tcW w:w="1210" w:type="pct"/>
            <w:tcBorders>
              <w:top w:val="single" w:color="auto" w:sz="4" w:space="0"/>
              <w:left w:val="nil"/>
              <w:bottom w:val="single" w:color="auto" w:sz="4" w:space="0"/>
              <w:right w:val="single" w:color="auto" w:sz="4" w:space="0"/>
            </w:tcBorders>
            <w:shd w:val="clear" w:color="auto" w:fill="auto"/>
            <w:vAlign w:val="center"/>
          </w:tcPr>
          <w:p w14:paraId="215970EB">
            <w:pPr>
              <w:widowControl/>
              <w:jc w:val="left"/>
              <w:rPr>
                <w:rFonts w:ascii="宋体" w:hAnsi="宋体" w:cs="宋体"/>
                <w:color w:val="000000"/>
                <w:kern w:val="0"/>
                <w:sz w:val="22"/>
                <w:szCs w:val="22"/>
              </w:rPr>
            </w:pPr>
            <w:r>
              <w:rPr>
                <w:rFonts w:hint="eastAsia" w:ascii="宋体" w:hAnsi="宋体" w:cs="宋体"/>
                <w:color w:val="000000"/>
                <w:kern w:val="0"/>
                <w:sz w:val="22"/>
                <w:szCs w:val="22"/>
              </w:rPr>
              <w:t>厂商资质（投标时提供证书复印件）</w:t>
            </w:r>
          </w:p>
        </w:tc>
        <w:tc>
          <w:tcPr>
            <w:tcW w:w="3144" w:type="pct"/>
            <w:tcBorders>
              <w:top w:val="single" w:color="auto" w:sz="4" w:space="0"/>
              <w:left w:val="nil"/>
              <w:bottom w:val="single" w:color="auto" w:sz="4" w:space="0"/>
              <w:right w:val="single" w:color="auto" w:sz="4" w:space="0"/>
            </w:tcBorders>
            <w:shd w:val="clear" w:color="auto" w:fill="auto"/>
            <w:vAlign w:val="center"/>
          </w:tcPr>
          <w:p w14:paraId="7F4DBB70">
            <w:pPr>
              <w:spacing w:line="276" w:lineRule="auto"/>
              <w:jc w:val="left"/>
              <w:rPr>
                <w:rFonts w:ascii="宋体" w:hAnsi="宋体" w:cs="新宋体"/>
                <w:sz w:val="22"/>
                <w:szCs w:val="22"/>
              </w:rPr>
            </w:pPr>
            <w:r>
              <w:rPr>
                <w:rFonts w:hint="eastAsia" w:ascii="宋体" w:hAnsi="宋体" w:cs="新宋体"/>
                <w:sz w:val="22"/>
                <w:szCs w:val="22"/>
              </w:rPr>
              <w:t>提供产品厂商软件企业认定</w:t>
            </w:r>
          </w:p>
          <w:p w14:paraId="641CB03F">
            <w:pPr>
              <w:spacing w:line="276" w:lineRule="auto"/>
              <w:jc w:val="left"/>
              <w:rPr>
                <w:rFonts w:ascii="宋体" w:hAnsi="宋体" w:cs="新宋体"/>
                <w:sz w:val="22"/>
                <w:szCs w:val="22"/>
              </w:rPr>
            </w:pPr>
            <w:r>
              <w:rPr>
                <w:rFonts w:hint="eastAsia" w:ascii="宋体" w:hAnsi="宋体" w:cs="新宋体"/>
                <w:sz w:val="22"/>
                <w:szCs w:val="22"/>
              </w:rPr>
              <w:t>提供产品厂商国家高新企业认证证书</w:t>
            </w:r>
          </w:p>
          <w:p w14:paraId="3BA244C4">
            <w:pPr>
              <w:spacing w:line="276" w:lineRule="auto"/>
              <w:jc w:val="left"/>
              <w:rPr>
                <w:rFonts w:ascii="宋体" w:hAnsi="宋体" w:cs="新宋体"/>
                <w:sz w:val="22"/>
                <w:szCs w:val="22"/>
              </w:rPr>
            </w:pPr>
            <w:r>
              <w:rPr>
                <w:rFonts w:hint="eastAsia" w:ascii="宋体" w:hAnsi="宋体" w:cs="新宋体"/>
                <w:sz w:val="22"/>
                <w:szCs w:val="22"/>
              </w:rPr>
              <w:t>提供产品厂商ISO质量管理体系认证证书</w:t>
            </w:r>
          </w:p>
          <w:p w14:paraId="5B34F1E9">
            <w:pPr>
              <w:spacing w:line="276" w:lineRule="auto"/>
              <w:jc w:val="left"/>
              <w:rPr>
                <w:rFonts w:ascii="宋体" w:hAnsi="宋体" w:cs="新宋体"/>
                <w:sz w:val="22"/>
                <w:szCs w:val="22"/>
              </w:rPr>
            </w:pPr>
            <w:r>
              <w:rPr>
                <w:rFonts w:hint="eastAsia" w:ascii="宋体" w:hAnsi="宋体" w:cs="新宋体"/>
                <w:sz w:val="22"/>
                <w:szCs w:val="22"/>
              </w:rPr>
              <w:t xml:space="preserve">提供产品厂商专精特新认证证书 </w:t>
            </w:r>
          </w:p>
          <w:p w14:paraId="19316844">
            <w:pPr>
              <w:widowControl/>
              <w:jc w:val="left"/>
              <w:rPr>
                <w:rFonts w:ascii="宋体" w:hAnsi="宋体" w:cs="宋体"/>
                <w:color w:val="000000"/>
                <w:kern w:val="0"/>
                <w:sz w:val="22"/>
                <w:szCs w:val="22"/>
              </w:rPr>
            </w:pPr>
            <w:r>
              <w:rPr>
                <w:rFonts w:hint="eastAsia" w:ascii="宋体" w:hAnsi="宋体" w:cs="新宋体"/>
                <w:sz w:val="22"/>
                <w:szCs w:val="22"/>
              </w:rPr>
              <w:t>提供产品厂商信息安全服务资质认证证书</w:t>
            </w:r>
          </w:p>
        </w:tc>
      </w:tr>
      <w:tr w14:paraId="01E8EC50">
        <w:tblPrEx>
          <w:tblCellMar>
            <w:top w:w="0" w:type="dxa"/>
            <w:left w:w="108" w:type="dxa"/>
            <w:bottom w:w="0" w:type="dxa"/>
            <w:right w:w="108" w:type="dxa"/>
          </w:tblCellMar>
        </w:tblPrEx>
        <w:trPr>
          <w:trHeight w:val="290" w:hRule="atLeast"/>
        </w:trPr>
        <w:tc>
          <w:tcPr>
            <w:tcW w:w="646" w:type="pct"/>
            <w:vMerge w:val="continue"/>
            <w:tcBorders>
              <w:left w:val="single" w:color="auto" w:sz="4" w:space="0"/>
              <w:right w:val="single" w:color="auto" w:sz="4" w:space="0"/>
            </w:tcBorders>
            <w:vAlign w:val="center"/>
          </w:tcPr>
          <w:p w14:paraId="31D7D1FF">
            <w:pPr>
              <w:widowControl/>
              <w:jc w:val="left"/>
              <w:rPr>
                <w:rFonts w:ascii="宋体" w:hAnsi="宋体" w:cs="新宋体"/>
                <w:sz w:val="22"/>
                <w:szCs w:val="22"/>
              </w:rPr>
            </w:pPr>
          </w:p>
        </w:tc>
        <w:tc>
          <w:tcPr>
            <w:tcW w:w="1210" w:type="pct"/>
            <w:tcBorders>
              <w:top w:val="single" w:color="auto" w:sz="4" w:space="0"/>
              <w:left w:val="nil"/>
              <w:bottom w:val="single" w:color="auto" w:sz="4" w:space="0"/>
              <w:right w:val="single" w:color="auto" w:sz="4" w:space="0"/>
            </w:tcBorders>
            <w:shd w:val="clear" w:color="auto" w:fill="auto"/>
            <w:vAlign w:val="center"/>
          </w:tcPr>
          <w:p w14:paraId="3F9FF0AA">
            <w:pPr>
              <w:widowControl/>
              <w:jc w:val="left"/>
              <w:rPr>
                <w:rFonts w:ascii="宋体" w:hAnsi="宋体" w:cs="宋体"/>
                <w:color w:val="000000"/>
                <w:kern w:val="0"/>
                <w:sz w:val="22"/>
                <w:szCs w:val="22"/>
              </w:rPr>
            </w:pPr>
            <w:r>
              <w:rPr>
                <w:rFonts w:hint="eastAsia" w:ascii="宋体" w:hAnsi="宋体" w:cs="宋体"/>
                <w:color w:val="000000"/>
                <w:kern w:val="0"/>
                <w:sz w:val="22"/>
                <w:szCs w:val="22"/>
              </w:rPr>
              <w:t>服务要求</w:t>
            </w:r>
          </w:p>
        </w:tc>
        <w:tc>
          <w:tcPr>
            <w:tcW w:w="3144" w:type="pct"/>
            <w:tcBorders>
              <w:top w:val="single" w:color="auto" w:sz="4" w:space="0"/>
              <w:left w:val="nil"/>
              <w:bottom w:val="single" w:color="auto" w:sz="4" w:space="0"/>
              <w:right w:val="single" w:color="auto" w:sz="4" w:space="0"/>
            </w:tcBorders>
            <w:shd w:val="clear" w:color="auto" w:fill="auto"/>
            <w:vAlign w:val="center"/>
          </w:tcPr>
          <w:p w14:paraId="75E0791B">
            <w:pPr>
              <w:spacing w:line="276" w:lineRule="auto"/>
              <w:jc w:val="left"/>
              <w:rPr>
                <w:rFonts w:ascii="宋体" w:hAnsi="宋体" w:cs="新宋体"/>
                <w:sz w:val="22"/>
                <w:szCs w:val="22"/>
              </w:rPr>
            </w:pPr>
            <w:r>
              <w:rPr>
                <w:rFonts w:hint="eastAsia" w:ascii="宋体" w:hAnsi="宋体" w:cs="新宋体"/>
                <w:sz w:val="22"/>
                <w:szCs w:val="22"/>
              </w:rPr>
              <w:t>原厂商提供</w:t>
            </w:r>
            <w:r>
              <w:rPr>
                <w:rFonts w:hint="eastAsia" w:ascii="宋体" w:hAnsi="宋体" w:cs="新宋体"/>
                <w:sz w:val="22"/>
                <w:szCs w:val="22"/>
                <w:lang w:val="en-US" w:eastAsia="zh-CN"/>
              </w:rPr>
              <w:t>一</w:t>
            </w:r>
            <w:r>
              <w:rPr>
                <w:rFonts w:hint="eastAsia" w:ascii="宋体" w:hAnsi="宋体" w:cs="新宋体"/>
                <w:sz w:val="22"/>
                <w:szCs w:val="22"/>
              </w:rPr>
              <w:t>年免费软件更新、技术支持.软件功能永久使用。</w:t>
            </w:r>
          </w:p>
          <w:p w14:paraId="3F92E85C">
            <w:pPr>
              <w:spacing w:line="276" w:lineRule="auto"/>
              <w:jc w:val="left"/>
              <w:rPr>
                <w:rFonts w:ascii="宋体" w:hAnsi="宋体" w:cs="新宋体"/>
                <w:sz w:val="22"/>
                <w:szCs w:val="22"/>
              </w:rPr>
            </w:pPr>
            <w:r>
              <w:rPr>
                <w:rFonts w:hint="eastAsia" w:ascii="宋体" w:hAnsi="宋体" w:cs="新宋体"/>
                <w:sz w:val="22"/>
                <w:szCs w:val="22"/>
              </w:rPr>
              <w:t>原厂工程师须具有OCP认证证书的技术人员上门实施;</w:t>
            </w:r>
          </w:p>
        </w:tc>
      </w:tr>
      <w:tr w14:paraId="4CE2E21B">
        <w:tblPrEx>
          <w:tblCellMar>
            <w:top w:w="0" w:type="dxa"/>
            <w:left w:w="108" w:type="dxa"/>
            <w:bottom w:w="0" w:type="dxa"/>
            <w:right w:w="108" w:type="dxa"/>
          </w:tblCellMar>
        </w:tblPrEx>
        <w:trPr>
          <w:trHeight w:val="290" w:hRule="atLeast"/>
        </w:trPr>
        <w:tc>
          <w:tcPr>
            <w:tcW w:w="646" w:type="pct"/>
            <w:vMerge w:val="continue"/>
            <w:tcBorders>
              <w:left w:val="single" w:color="auto" w:sz="4" w:space="0"/>
              <w:right w:val="single" w:color="auto" w:sz="4" w:space="0"/>
            </w:tcBorders>
            <w:vAlign w:val="center"/>
          </w:tcPr>
          <w:p w14:paraId="5FBE7933">
            <w:pPr>
              <w:widowControl/>
              <w:jc w:val="left"/>
              <w:rPr>
                <w:rFonts w:ascii="宋体" w:hAnsi="宋体" w:cs="新宋体"/>
                <w:sz w:val="22"/>
                <w:szCs w:val="22"/>
              </w:rPr>
            </w:pPr>
          </w:p>
        </w:tc>
        <w:tc>
          <w:tcPr>
            <w:tcW w:w="1210" w:type="pct"/>
            <w:tcBorders>
              <w:top w:val="single" w:color="auto" w:sz="4" w:space="0"/>
              <w:left w:val="nil"/>
              <w:bottom w:val="single" w:color="auto" w:sz="4" w:space="0"/>
              <w:right w:val="single" w:color="auto" w:sz="4" w:space="0"/>
            </w:tcBorders>
            <w:shd w:val="clear" w:color="auto" w:fill="auto"/>
            <w:vAlign w:val="center"/>
          </w:tcPr>
          <w:p w14:paraId="293C85F4">
            <w:pPr>
              <w:widowControl/>
              <w:jc w:val="left"/>
              <w:rPr>
                <w:rFonts w:ascii="宋体" w:hAnsi="宋体" w:cs="宋体"/>
                <w:color w:val="000000"/>
                <w:kern w:val="0"/>
                <w:sz w:val="22"/>
                <w:szCs w:val="22"/>
              </w:rPr>
            </w:pPr>
            <w:r>
              <w:rPr>
                <w:rFonts w:hint="eastAsia" w:ascii="宋体" w:hAnsi="宋体" w:cs="宋体"/>
                <w:kern w:val="0"/>
                <w:sz w:val="22"/>
                <w:szCs w:val="22"/>
              </w:rPr>
              <w:t>★</w:t>
            </w:r>
            <w:r>
              <w:rPr>
                <w:rFonts w:hint="eastAsia" w:ascii="宋体" w:hAnsi="宋体" w:cs="宋体"/>
                <w:color w:val="000000"/>
                <w:kern w:val="0"/>
                <w:sz w:val="22"/>
                <w:szCs w:val="22"/>
              </w:rPr>
              <w:t>产品软件认证证书（投标时提供证书复印件盖厂商公章）</w:t>
            </w:r>
          </w:p>
        </w:tc>
        <w:tc>
          <w:tcPr>
            <w:tcW w:w="3144" w:type="pct"/>
            <w:tcBorders>
              <w:top w:val="single" w:color="auto" w:sz="4" w:space="0"/>
              <w:left w:val="nil"/>
              <w:bottom w:val="single" w:color="auto" w:sz="4" w:space="0"/>
              <w:right w:val="single" w:color="auto" w:sz="4" w:space="0"/>
            </w:tcBorders>
            <w:shd w:val="clear" w:color="auto" w:fill="auto"/>
            <w:vAlign w:val="center"/>
          </w:tcPr>
          <w:p w14:paraId="11EBA5C1">
            <w:pPr>
              <w:spacing w:line="276" w:lineRule="auto"/>
              <w:jc w:val="left"/>
              <w:rPr>
                <w:rFonts w:ascii="宋体" w:hAnsi="宋体" w:cs="新宋体"/>
                <w:sz w:val="22"/>
                <w:szCs w:val="22"/>
              </w:rPr>
            </w:pPr>
            <w:r>
              <w:rPr>
                <w:rFonts w:hint="eastAsia" w:ascii="宋体" w:hAnsi="宋体" w:cs="新宋体"/>
                <w:sz w:val="22"/>
                <w:szCs w:val="22"/>
              </w:rPr>
              <w:t>提供软件著作权</w:t>
            </w:r>
          </w:p>
          <w:p w14:paraId="184294DD">
            <w:pPr>
              <w:spacing w:line="276" w:lineRule="auto"/>
              <w:jc w:val="left"/>
              <w:rPr>
                <w:rFonts w:ascii="宋体" w:hAnsi="宋体" w:cs="新宋体"/>
                <w:sz w:val="22"/>
                <w:szCs w:val="22"/>
              </w:rPr>
            </w:pPr>
            <w:r>
              <w:rPr>
                <w:rFonts w:hint="eastAsia" w:ascii="宋体" w:hAnsi="宋体" w:cs="新宋体"/>
                <w:sz w:val="22"/>
                <w:szCs w:val="22"/>
              </w:rPr>
              <w:t>提供软件产品认证证书</w:t>
            </w:r>
          </w:p>
          <w:p w14:paraId="4D559B28">
            <w:pPr>
              <w:spacing w:line="276" w:lineRule="auto"/>
              <w:jc w:val="left"/>
              <w:rPr>
                <w:rFonts w:ascii="宋体" w:hAnsi="宋体" w:cs="新宋体"/>
                <w:sz w:val="22"/>
                <w:szCs w:val="22"/>
              </w:rPr>
            </w:pPr>
            <w:r>
              <w:rPr>
                <w:rFonts w:hint="eastAsia" w:ascii="宋体" w:hAnsi="宋体" w:cs="仿宋"/>
                <w:color w:val="000000"/>
                <w:kern w:val="0"/>
                <w:sz w:val="22"/>
                <w:szCs w:val="22"/>
                <w:lang w:bidi="ar"/>
              </w:rPr>
              <w:t>须提供网络关键设备和网络安全专用产品安全认证证书</w:t>
            </w:r>
            <w:r>
              <w:rPr>
                <w:rFonts w:hint="eastAsia" w:ascii="宋体" w:hAnsi="宋体" w:cs="新宋体"/>
                <w:sz w:val="22"/>
                <w:szCs w:val="22"/>
              </w:rPr>
              <w:t>；</w:t>
            </w:r>
          </w:p>
          <w:p w14:paraId="682E2233">
            <w:pPr>
              <w:spacing w:line="276" w:lineRule="auto"/>
              <w:jc w:val="left"/>
              <w:rPr>
                <w:rFonts w:ascii="宋体" w:hAnsi="宋体" w:cs="新宋体"/>
                <w:sz w:val="22"/>
                <w:szCs w:val="22"/>
              </w:rPr>
            </w:pPr>
            <w:r>
              <w:rPr>
                <w:rFonts w:hint="eastAsia" w:ascii="宋体" w:hAnsi="宋体" w:cs="新宋体"/>
                <w:sz w:val="22"/>
                <w:szCs w:val="22"/>
              </w:rPr>
              <w:t>产品要求有CNAS、CMA资质的测评公司出具的检测报告</w:t>
            </w:r>
          </w:p>
        </w:tc>
      </w:tr>
      <w:tr w14:paraId="1302236A">
        <w:tblPrEx>
          <w:tblCellMar>
            <w:top w:w="0" w:type="dxa"/>
            <w:left w:w="108" w:type="dxa"/>
            <w:bottom w:w="0" w:type="dxa"/>
            <w:right w:w="108" w:type="dxa"/>
          </w:tblCellMar>
        </w:tblPrEx>
        <w:trPr>
          <w:trHeight w:val="290" w:hRule="atLeast"/>
        </w:trPr>
        <w:tc>
          <w:tcPr>
            <w:tcW w:w="646" w:type="pct"/>
            <w:vMerge w:val="continue"/>
            <w:tcBorders>
              <w:left w:val="single" w:color="auto" w:sz="4" w:space="0"/>
              <w:bottom w:val="single" w:color="auto" w:sz="4" w:space="0"/>
              <w:right w:val="single" w:color="auto" w:sz="4" w:space="0"/>
            </w:tcBorders>
            <w:vAlign w:val="center"/>
          </w:tcPr>
          <w:p w14:paraId="37090F02">
            <w:pPr>
              <w:widowControl/>
              <w:jc w:val="left"/>
              <w:rPr>
                <w:rFonts w:ascii="宋体" w:hAnsi="宋体" w:cs="新宋体"/>
                <w:sz w:val="22"/>
                <w:szCs w:val="22"/>
              </w:rPr>
            </w:pPr>
          </w:p>
        </w:tc>
        <w:tc>
          <w:tcPr>
            <w:tcW w:w="1210" w:type="pct"/>
            <w:tcBorders>
              <w:top w:val="single" w:color="auto" w:sz="4" w:space="0"/>
              <w:left w:val="nil"/>
              <w:bottom w:val="single" w:color="auto" w:sz="4" w:space="0"/>
              <w:right w:val="single" w:color="auto" w:sz="4" w:space="0"/>
            </w:tcBorders>
            <w:shd w:val="clear" w:color="auto" w:fill="auto"/>
            <w:vAlign w:val="center"/>
          </w:tcPr>
          <w:p w14:paraId="71919A76">
            <w:pPr>
              <w:widowControl/>
              <w:jc w:val="left"/>
              <w:rPr>
                <w:rFonts w:ascii="宋体" w:hAnsi="宋体" w:cs="宋体"/>
                <w:color w:val="000000"/>
                <w:kern w:val="0"/>
                <w:sz w:val="22"/>
                <w:szCs w:val="22"/>
              </w:rPr>
            </w:pPr>
            <w:r>
              <w:rPr>
                <w:rFonts w:hint="eastAsia" w:ascii="宋体" w:hAnsi="宋体" w:cs="宋体"/>
                <w:kern w:val="0"/>
                <w:sz w:val="22"/>
                <w:szCs w:val="22"/>
              </w:rPr>
              <w:t>★</w:t>
            </w:r>
            <w:r>
              <w:rPr>
                <w:rFonts w:hint="eastAsia" w:ascii="宋体" w:hAnsi="宋体" w:cs="宋体"/>
                <w:color w:val="000000"/>
                <w:kern w:val="0"/>
                <w:sz w:val="22"/>
                <w:szCs w:val="22"/>
              </w:rPr>
              <w:t>信创支持（投标时提供证书复印件盖厂商公章）</w:t>
            </w:r>
          </w:p>
        </w:tc>
        <w:tc>
          <w:tcPr>
            <w:tcW w:w="3144" w:type="pct"/>
            <w:tcBorders>
              <w:top w:val="single" w:color="auto" w:sz="4" w:space="0"/>
              <w:left w:val="nil"/>
              <w:bottom w:val="single" w:color="auto" w:sz="4" w:space="0"/>
              <w:right w:val="single" w:color="auto" w:sz="4" w:space="0"/>
            </w:tcBorders>
            <w:shd w:val="clear" w:color="auto" w:fill="auto"/>
            <w:vAlign w:val="center"/>
          </w:tcPr>
          <w:p w14:paraId="79DF9FCB">
            <w:pPr>
              <w:spacing w:line="276" w:lineRule="auto"/>
              <w:jc w:val="left"/>
              <w:rPr>
                <w:rFonts w:ascii="宋体" w:hAnsi="宋体" w:cs="新宋体"/>
                <w:sz w:val="22"/>
                <w:szCs w:val="22"/>
              </w:rPr>
            </w:pPr>
            <w:r>
              <w:rPr>
                <w:rFonts w:hint="eastAsia" w:ascii="宋体" w:hAnsi="宋体" w:cs="新宋体"/>
                <w:sz w:val="22"/>
                <w:szCs w:val="22"/>
              </w:rPr>
              <w:t>产品软件通过涉密信息系统产品检测证书</w:t>
            </w:r>
          </w:p>
        </w:tc>
      </w:tr>
    </w:tbl>
    <w:p w14:paraId="541545F0">
      <w:pPr>
        <w:jc w:val="left"/>
        <w:rPr>
          <w:rFonts w:ascii="宋体" w:hAnsi="宋体"/>
          <w:sz w:val="22"/>
          <w:szCs w:val="22"/>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3NjQxYmZmN2ZkODIxYWNiNTEzMzQyMTZmNzQ1MmMifQ=="/>
  </w:docVars>
  <w:rsids>
    <w:rsidRoot w:val="002147A3"/>
    <w:rsid w:val="00042277"/>
    <w:rsid w:val="00086527"/>
    <w:rsid w:val="000A57D2"/>
    <w:rsid w:val="000A6967"/>
    <w:rsid w:val="000D0660"/>
    <w:rsid w:val="00103A22"/>
    <w:rsid w:val="0010702D"/>
    <w:rsid w:val="001075A0"/>
    <w:rsid w:val="0016488D"/>
    <w:rsid w:val="001723B9"/>
    <w:rsid w:val="001C2BB5"/>
    <w:rsid w:val="00211FC6"/>
    <w:rsid w:val="002147A3"/>
    <w:rsid w:val="002359A8"/>
    <w:rsid w:val="00276A2C"/>
    <w:rsid w:val="002778EC"/>
    <w:rsid w:val="002C33A8"/>
    <w:rsid w:val="002D2B4B"/>
    <w:rsid w:val="002E3EF6"/>
    <w:rsid w:val="002F1A59"/>
    <w:rsid w:val="0035281A"/>
    <w:rsid w:val="00375C7D"/>
    <w:rsid w:val="003829D3"/>
    <w:rsid w:val="00406C1E"/>
    <w:rsid w:val="00406D58"/>
    <w:rsid w:val="004223C0"/>
    <w:rsid w:val="00431786"/>
    <w:rsid w:val="0043617D"/>
    <w:rsid w:val="00441113"/>
    <w:rsid w:val="00461F75"/>
    <w:rsid w:val="004673BF"/>
    <w:rsid w:val="00472CF3"/>
    <w:rsid w:val="00487F02"/>
    <w:rsid w:val="00491CCF"/>
    <w:rsid w:val="0050546C"/>
    <w:rsid w:val="00520B83"/>
    <w:rsid w:val="005421BE"/>
    <w:rsid w:val="00547E07"/>
    <w:rsid w:val="00580638"/>
    <w:rsid w:val="005A4DEF"/>
    <w:rsid w:val="005C5B1E"/>
    <w:rsid w:val="005C741B"/>
    <w:rsid w:val="006558DD"/>
    <w:rsid w:val="006E0BAE"/>
    <w:rsid w:val="006E50E8"/>
    <w:rsid w:val="007067B4"/>
    <w:rsid w:val="007301B9"/>
    <w:rsid w:val="00795CAD"/>
    <w:rsid w:val="007A6C34"/>
    <w:rsid w:val="007D4C68"/>
    <w:rsid w:val="00805BE5"/>
    <w:rsid w:val="00820D25"/>
    <w:rsid w:val="0082252D"/>
    <w:rsid w:val="00870827"/>
    <w:rsid w:val="00891CFA"/>
    <w:rsid w:val="00917CD3"/>
    <w:rsid w:val="00971A64"/>
    <w:rsid w:val="0098171A"/>
    <w:rsid w:val="00987AA1"/>
    <w:rsid w:val="009930E2"/>
    <w:rsid w:val="009B70D8"/>
    <w:rsid w:val="009F7109"/>
    <w:rsid w:val="00B0016D"/>
    <w:rsid w:val="00B122E7"/>
    <w:rsid w:val="00B212E0"/>
    <w:rsid w:val="00B3072A"/>
    <w:rsid w:val="00B3229A"/>
    <w:rsid w:val="00B53239"/>
    <w:rsid w:val="00BE333C"/>
    <w:rsid w:val="00C12E00"/>
    <w:rsid w:val="00C27D8B"/>
    <w:rsid w:val="00C57310"/>
    <w:rsid w:val="00C9623F"/>
    <w:rsid w:val="00CE385E"/>
    <w:rsid w:val="00D24A4D"/>
    <w:rsid w:val="00D330EB"/>
    <w:rsid w:val="00D46910"/>
    <w:rsid w:val="00D55754"/>
    <w:rsid w:val="00DA32D1"/>
    <w:rsid w:val="00DE24A4"/>
    <w:rsid w:val="00E02C64"/>
    <w:rsid w:val="00EC5489"/>
    <w:rsid w:val="00EE495E"/>
    <w:rsid w:val="00F42BA9"/>
    <w:rsid w:val="00F97DD8"/>
    <w:rsid w:val="00FC688D"/>
    <w:rsid w:val="00FD1D80"/>
    <w:rsid w:val="21475AE5"/>
    <w:rsid w:val="268958B5"/>
    <w:rsid w:val="561D628D"/>
    <w:rsid w:val="BF7A3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3992</Words>
  <Characters>4467</Characters>
  <Lines>34</Lines>
  <Paragraphs>9</Paragraphs>
  <TotalTime>138</TotalTime>
  <ScaleCrop>false</ScaleCrop>
  <LinksUpToDate>false</LinksUpToDate>
  <CharactersWithSpaces>4486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2024-09-18T22:29:00Z</dcterms:created>
  <dc:creator>Microsoft Office User</dc:creator>
  <cp:lastModifiedBy>One</cp:lastModifiedBy>
  <dcterms:modified xsi:type="dcterms:W3CDTF">2026-06-04T08:01:27Z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8EEBC19BD2B149099743B2CBEC44E9FA_12</vt:lpwstr>
  </property>
  <property fmtid="{D5CDD505-2E9C-101B-9397-08002B2CF9AE}" pid="4" name="KSOTemplateDocerSaveRecord">
    <vt:lpwstr>eyJoZGlkIjoiYTNjMDEyOTNiYTI3MDVjN2IzYWM3NWExZmEwMjY1MzkiLCJ1c2VySWQiOiIyNTkwNDAyOTcifQ==</vt:lpwstr>
  </property>
</Properties>
</file>