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65B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6"/>
          <w:szCs w:val="36"/>
          <w:shd w:val="clear" w:fill="FFFFFF"/>
          <w:vertAlign w:val="baseline"/>
          <w:lang w:val="en-US" w:eastAsia="zh-CN"/>
        </w:rPr>
        <w:t>临床试验文档结题归档要求</w:t>
      </w:r>
    </w:p>
    <w:p w14:paraId="4FB286E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vertAlign w:val="baseli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临床研究结束后，各研究团队必须按照《药物临床试验文档结题目录》-202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版整理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。</w:t>
      </w:r>
    </w:p>
    <w:p w14:paraId="0BCA60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请把</w:t>
      </w:r>
      <w:r>
        <w:rPr>
          <w:rFonts w:hint="eastAsia" w:asciiTheme="minorEastAsia" w:hAnsiTheme="minorEastAsia" w:eastAsiaTheme="minorEastAsia" w:cstheme="minorEastAsia"/>
          <w:b/>
          <w:bCs/>
          <w:color w:val="DF402A"/>
          <w:kern w:val="0"/>
          <w:sz w:val="21"/>
          <w:szCs w:val="21"/>
          <w:shd w:val="clear" w:fill="FFFFFF"/>
          <w:lang w:val="en-US" w:eastAsia="zh-CN" w:bidi="ar"/>
        </w:rPr>
        <w:t>已盖机构公章的分中心小结PDF版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上传到CTMS，在该项目CTMS的项目文档板块→关中心阶段→分中心小结处上传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，并截图</w:t>
      </w:r>
    </w:p>
    <w:p w14:paraId="513895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结题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归档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文档整理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相关要求如下：</w:t>
      </w:r>
    </w:p>
    <w:p w14:paraId="13C053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（1）仅接受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蓝色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档案盒装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文档归档，档案盒内文件必须用装订夹夹好，档案盒款式和装订夹款式如下图所示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。</w:t>
      </w:r>
    </w:p>
    <w:p w14:paraId="79875A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drawing>
          <wp:inline distT="0" distB="0" distL="114300" distR="114300">
            <wp:extent cx="2514600" cy="2466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67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档案盒（必须蓝色，厚度不限，每个档案盒内文档不可过满或过少）</w:t>
      </w:r>
    </w:p>
    <w:p w14:paraId="4D8B3F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drawing>
          <wp:inline distT="0" distB="0" distL="114300" distR="114300">
            <wp:extent cx="2673985" cy="271526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CBD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装订夹（颜色不限）</w:t>
      </w:r>
    </w:p>
    <w:p w14:paraId="0BBFFCB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档案盒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侧签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处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必须有医院logo、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项目PI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方案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编号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、方案名称、申办方、文件类型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目录编号、机构归档编号。侧签不同厚度模板如下图所示：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17"/>
      </w:tblGrid>
      <w:tr w14:paraId="61EDD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7" w:type="dxa"/>
          <w:trHeight w:val="10206" w:hRule="exact"/>
          <w:jc w:val="center"/>
        </w:trPr>
        <w:tc>
          <w:tcPr>
            <w:tcW w:w="1418" w:type="dxa"/>
          </w:tcPr>
          <w:p w14:paraId="39F07B59">
            <w:pPr>
              <w:spacing w:line="360" w:lineRule="auto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  <w:p w14:paraId="15E829D5">
            <w:pPr>
              <w:spacing w:line="360" w:lineRule="auto"/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drawing>
                <wp:inline distT="0" distB="0" distL="114300" distR="114300">
                  <wp:extent cx="763270" cy="706120"/>
                  <wp:effectExtent l="0" t="0" r="17780" b="177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9634C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PI</w:t>
            </w:r>
          </w:p>
          <w:p w14:paraId="7BDFDC2C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17E00EAE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方案编号</w:t>
            </w:r>
          </w:p>
          <w:p w14:paraId="38C77EAA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5530E53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方案名称</w:t>
            </w:r>
          </w:p>
          <w:p w14:paraId="398743C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5414019E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申办方</w:t>
            </w:r>
          </w:p>
          <w:p w14:paraId="024D9729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572DCB8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文件类型</w:t>
            </w:r>
          </w:p>
          <w:p w14:paraId="085AC4CB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12E18866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目录编号</w:t>
            </w:r>
          </w:p>
          <w:p w14:paraId="44896B1D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 w14:paraId="375ABDD4"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机构归档编号</w:t>
            </w:r>
          </w:p>
          <w:p w14:paraId="1F193E05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 w14:paraId="1CBB97E3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 w14:paraId="2C4A3E9B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 w14:paraId="42CA2445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 w14:paraId="4EDB3EE1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</w:tc>
      </w:tr>
      <w:tr w14:paraId="4EAD8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exact"/>
          <w:jc w:val="center"/>
        </w:trPr>
        <w:tc>
          <w:tcPr>
            <w:tcW w:w="2235" w:type="dxa"/>
            <w:gridSpan w:val="2"/>
          </w:tcPr>
          <w:p w14:paraId="3CE633C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1269830">
            <w:pPr>
              <w:jc w:val="center"/>
              <w:rPr>
                <w:rFonts w:asciiTheme="minorEastAsia" w:hAnsiTheme="minorEastAsia"/>
                <w:b/>
                <w:sz w:val="72"/>
                <w:szCs w:val="72"/>
              </w:rPr>
            </w:pPr>
            <w:r>
              <w:drawing>
                <wp:inline distT="0" distB="0" distL="114300" distR="114300">
                  <wp:extent cx="1276350" cy="11811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3FCD8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PI</w:t>
            </w:r>
          </w:p>
          <w:p w14:paraId="11F54489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3539308F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方案编号</w:t>
            </w:r>
          </w:p>
          <w:p w14:paraId="6543F1F4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3B28E882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方案名称</w:t>
            </w:r>
          </w:p>
          <w:p w14:paraId="4268731D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6048C7FB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申办方</w:t>
            </w:r>
          </w:p>
          <w:p w14:paraId="42065C76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3AB9852A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文件类型</w:t>
            </w:r>
          </w:p>
          <w:p w14:paraId="0710D4A0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72C84D55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目录编号</w:t>
            </w:r>
          </w:p>
          <w:p w14:paraId="015F4987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6FC3829B"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机构归档编号</w:t>
            </w:r>
          </w:p>
          <w:p w14:paraId="3E9E4740">
            <w:pPr>
              <w:rPr>
                <w:rFonts w:asciiTheme="minorEastAsia" w:hAnsiTheme="minorEastAsia"/>
                <w:b/>
                <w:sz w:val="72"/>
                <w:szCs w:val="72"/>
              </w:rPr>
            </w:pPr>
          </w:p>
        </w:tc>
      </w:tr>
    </w:tbl>
    <w:p w14:paraId="3CB72A6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20" w:leftChars="0" w:right="0" w:rightChars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 w14:paraId="60052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 w14:paraId="61F99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1" w:hRule="exact"/>
          <w:jc w:val="center"/>
        </w:trPr>
        <w:tc>
          <w:tcPr>
            <w:tcW w:w="2960" w:type="dxa"/>
          </w:tcPr>
          <w:p w14:paraId="739B392D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198C6D7">
            <w:pPr>
              <w:jc w:val="center"/>
              <w:rPr>
                <w:rFonts w:asciiTheme="minorEastAsia" w:hAnsiTheme="minorEastAsia"/>
                <w:b/>
                <w:sz w:val="72"/>
                <w:szCs w:val="72"/>
              </w:rPr>
            </w:pPr>
            <w:r>
              <w:drawing>
                <wp:inline distT="0" distB="0" distL="114300" distR="114300">
                  <wp:extent cx="1276350" cy="11811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B1D32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PI</w:t>
            </w:r>
          </w:p>
          <w:p w14:paraId="72A52B37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5D3A136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方案编号</w:t>
            </w:r>
          </w:p>
          <w:p w14:paraId="6A056E5B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66BF4B56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方案名称</w:t>
            </w:r>
          </w:p>
          <w:p w14:paraId="2680ABF4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1C591A14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申办方</w:t>
            </w:r>
          </w:p>
          <w:p w14:paraId="6E0503B9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63F03BE0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文件类型</w:t>
            </w:r>
          </w:p>
          <w:p w14:paraId="772586AC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1D3A064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目录编号</w:t>
            </w:r>
          </w:p>
          <w:p w14:paraId="27316933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405D501C"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机构归档编号</w:t>
            </w:r>
          </w:p>
          <w:p w14:paraId="33546DD1">
            <w:pPr>
              <w:rPr>
                <w:rFonts w:asciiTheme="minorEastAsia" w:hAnsiTheme="minorEastAsia"/>
                <w:b/>
                <w:sz w:val="72"/>
                <w:szCs w:val="72"/>
              </w:rPr>
            </w:pPr>
          </w:p>
        </w:tc>
      </w:tr>
    </w:tbl>
    <w:p w14:paraId="5A46C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顺序必须与《药物临床试验文档结题目录》-202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版一致。</w:t>
      </w:r>
    </w:p>
    <w:p w14:paraId="396797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（4）项目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必须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用带有数字标示的隔页纸隔开，同类资料、不同内容用彩色复印纸隔开。</w:t>
      </w:r>
    </w:p>
    <w:p w14:paraId="2331C1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（5）如有光盘，光盘必须标示不同资料的版本号和日期信息</w:t>
      </w:r>
    </w:p>
    <w:p w14:paraId="3992C6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保证所有文档按照要求整理好后，将1.已完成《药物临床试验文档结题目录》-2024版（word版电子文件，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vertAlign w:val="baseline"/>
          <w:lang w:val="en-US" w:eastAsia="zh-CN"/>
        </w:rPr>
        <w:t>必须有页码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）、2.已完成《临床试验文档结题交接登记表》-2024版（word版电子文件）、3.已完成《药物临床试验结题签认表》-2024版（仅剩档案管理员签字）（扫描PDF版电子文件）、4.已完成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vertAlign w:val="baseline"/>
          <w:lang w:val="en-US" w:eastAsia="zh-CN"/>
        </w:rPr>
        <w:t>结束授权签字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后的“授权表</w:t>
      </w:r>
      <w:r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（扫描PDF版电子文件）、5.分中心小结已经上传CTMS关中心界面截图</w:t>
      </w:r>
      <w:r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可发邮箱到xuyan@zjcc.org.cn，预约档案归档。</w:t>
      </w:r>
    </w:p>
    <w:p w14:paraId="288076C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259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E06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E06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7E22">
    <w:pPr>
      <w:pStyle w:val="3"/>
      <w:rPr>
        <w:rFonts w:hint="default" w:eastAsiaTheme="minorEastAsia"/>
        <w:u w:val="single"/>
        <w:lang w:val="en-US" w:eastAsia="zh-CN"/>
      </w:rPr>
    </w:pPr>
    <w:r>
      <w:rPr>
        <w:rFonts w:hint="eastAsia" w:cs="宋体"/>
        <w:u w:val="single"/>
        <w:lang w:val="en-US" w:eastAsia="zh-CN"/>
      </w:rPr>
      <w:t xml:space="preserve">       浙江</w:t>
    </w:r>
    <w:r>
      <w:rPr>
        <w:rFonts w:hint="eastAsia" w:cs="宋体"/>
        <w:u w:val="single"/>
      </w:rPr>
      <w:t xml:space="preserve">省肿瘤医院                   </w:t>
    </w:r>
    <w:r>
      <w:rPr>
        <w:rFonts w:hint="eastAsia" w:cs="宋体"/>
        <w:u w:val="single"/>
        <w:lang w:val="en-US" w:eastAsia="zh-CN"/>
      </w:rPr>
      <w:t xml:space="preserve">    </w:t>
    </w:r>
    <w:r>
      <w:rPr>
        <w:rFonts w:hint="eastAsia" w:cs="宋体"/>
        <w:u w:val="single"/>
      </w:rPr>
      <w:t xml:space="preserve">GCP中心                    </w:t>
    </w:r>
    <w:r>
      <w:rPr>
        <w:rFonts w:hint="eastAsia"/>
        <w:u w:val="single"/>
      </w:rPr>
      <w:t>202</w:t>
    </w:r>
    <w:r>
      <w:rPr>
        <w:rFonts w:hint="eastAsia"/>
        <w:u w:val="single"/>
        <w:lang w:val="en-US" w:eastAsia="zh-CN"/>
      </w:rPr>
      <w:t>4</w:t>
    </w:r>
    <w:r>
      <w:rPr>
        <w:rFonts w:hint="eastAsia" w:cs="宋体"/>
        <w:u w:val="single"/>
      </w:rPr>
      <w:t>版</w:t>
    </w:r>
    <w:r>
      <w:rPr>
        <w:rFonts w:hint="eastAsia" w:cs="宋体"/>
        <w:u w:val="single"/>
        <w:lang w:val="en-US" w:eastAsia="zh-CN"/>
      </w:rPr>
      <w:t xml:space="preserve">                        </w:t>
    </w:r>
  </w:p>
  <w:p w14:paraId="72678C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1ADAD"/>
    <w:multiLevelType w:val="singleLevel"/>
    <w:tmpl w:val="F061AD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DAzZGI2NGE0ZDNhNmM3ODExYTc2NDE2NDkxMjIifQ=="/>
  </w:docVars>
  <w:rsids>
    <w:rsidRoot w:val="00000000"/>
    <w:rsid w:val="1BE3330F"/>
    <w:rsid w:val="20C51225"/>
    <w:rsid w:val="29314324"/>
    <w:rsid w:val="4AD92524"/>
    <w:rsid w:val="69EC1F5B"/>
    <w:rsid w:val="6A195418"/>
    <w:rsid w:val="7F9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634</Words>
  <Characters>703</Characters>
  <Lines>0</Lines>
  <Paragraphs>0</Paragraphs>
  <TotalTime>22</TotalTime>
  <ScaleCrop>false</ScaleCrop>
  <LinksUpToDate>false</LinksUpToDate>
  <CharactersWithSpaces>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2024-03-14T08:02:00Z</dcterms:created>
  <dc:creator>Lenovo</dc:creator>
  <cp:lastModifiedBy>徐艳</cp:lastModifiedBy>
  <dcterms:modified xsi:type="dcterms:W3CDTF">2026-05-15T01:31:21Z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28090DB8F73844069D7122B30793DA4B_12</vt:lpwstr>
  </property>
  <property fmtid="{D5CDD505-2E9C-101B-9397-08002B2CF9AE}" pid="4" name="KSOTemplateDocerSaveRecord">
    <vt:lpwstr>eyJoZGlkIjoiNDM3MzJkYmE1MTc3Yzg4OTJhYjE1NmQ1ZWRmMTI5NzUiLCJ1c2VySWQiOiIzMDY1MzUzNjMifQ==</vt:lpwstr>
  </property>
</Properties>
</file>