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2F48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p w14:paraId="1C41B945"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一、报价明细清单</w:t>
      </w:r>
    </w:p>
    <w:p w14:paraId="5E06F232"/>
    <w:tbl>
      <w:tblPr>
        <w:tblStyle w:val="7"/>
        <w:tblW w:w="92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154"/>
        <w:gridCol w:w="1119"/>
        <w:gridCol w:w="1754"/>
        <w:gridCol w:w="699"/>
        <w:gridCol w:w="2924"/>
        <w:gridCol w:w="1068"/>
      </w:tblGrid>
      <w:tr w14:paraId="77154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A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8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面料、成分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1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2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C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D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F92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9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6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女西服</w:t>
            </w:r>
          </w:p>
          <w:p w14:paraId="6AF3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（1上衣1裤）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8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深灰色</w:t>
            </w:r>
          </w:p>
        </w:tc>
        <w:tc>
          <w:tcPr>
            <w:tcW w:w="175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8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80%羊毛、19.5%聚酯纤维、0.5%导电纤维</w:t>
            </w:r>
          </w:p>
          <w:p w14:paraId="33A8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</w:p>
        </w:tc>
        <w:tc>
          <w:tcPr>
            <w:tcW w:w="699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A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2924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165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highlight w:val="none"/>
              </w:rPr>
              <w:t>胸口</w:t>
            </w:r>
            <w:r>
              <w:rPr>
                <w:rFonts w:hint="eastAsia"/>
                <w:highlight w:val="none"/>
                <w:lang w:val="en-US" w:eastAsia="zh-CN"/>
              </w:rPr>
              <w:t>刺绣</w:t>
            </w:r>
            <w:r>
              <w:rPr>
                <w:rFonts w:hint="eastAsia"/>
                <w:highlight w:val="none"/>
              </w:rPr>
              <w:t>名字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中文</w:t>
            </w:r>
            <w:r>
              <w:rPr>
                <w:rFonts w:hint="eastAsia"/>
                <w:highlight w:val="none"/>
                <w:lang w:val="en-US" w:eastAsia="zh-CN"/>
              </w:rPr>
              <w:t>行楷</w:t>
            </w:r>
            <w:r>
              <w:rPr>
                <w:rFonts w:hint="eastAsia"/>
                <w:highlight w:val="none"/>
              </w:rPr>
              <w:t>加拼音</w:t>
            </w:r>
          </w:p>
          <w:p w14:paraId="4A011B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2.男士西服采用</w:t>
            </w:r>
            <w:r>
              <w:rPr>
                <w:rFonts w:hint="eastAsia"/>
                <w:highlight w:val="none"/>
              </w:rPr>
              <w:t>标准西装领，衣服双开叉，两扣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/>
                <w:highlight w:val="none"/>
                <w:lang w:val="en-US" w:eastAsia="zh-CN"/>
              </w:rPr>
              <w:t>女士西装采用枪驳领，不开叉，单扣</w:t>
            </w:r>
          </w:p>
          <w:p w14:paraId="718C1D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highlight w:val="none"/>
              </w:rPr>
              <w:t>臀部线加固，裤子腰部隐形松紧带，裤脚防磨边，裤子口袋内有暗袋</w:t>
            </w:r>
          </w:p>
          <w:p w14:paraId="018879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highlight w:val="none"/>
              </w:rPr>
              <w:t>衣服内部额外增加</w:t>
            </w:r>
            <w:r>
              <w:rPr>
                <w:rFonts w:hint="eastAsia"/>
                <w:highlight w:val="none"/>
                <w:lang w:val="en-US" w:eastAsia="zh-CN"/>
              </w:rPr>
              <w:t>笔袋及</w:t>
            </w:r>
            <w:r>
              <w:rPr>
                <w:rFonts w:hint="eastAsia"/>
                <w:highlight w:val="none"/>
              </w:rPr>
              <w:t>小口袋，衣服内衬有医院logo</w:t>
            </w:r>
          </w:p>
          <w:p w14:paraId="7D9733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5.纽扣采用牛角扣，各类纽扣随衣附带一颗备用</w:t>
            </w:r>
          </w:p>
          <w:p w14:paraId="361841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6.</w:t>
            </w:r>
            <w:r>
              <w:rPr>
                <w:rFonts w:hint="eastAsia"/>
                <w:highlight w:val="none"/>
              </w:rPr>
              <w:t>配置衣架、防尘袋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共计10套</w:t>
            </w:r>
          </w:p>
        </w:tc>
      </w:tr>
      <w:tr w14:paraId="7CD66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9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A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5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女西服</w:t>
            </w:r>
          </w:p>
          <w:p w14:paraId="2545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（1上衣1裙）</w:t>
            </w: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F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7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D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9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4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DAE5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</w:trPr>
        <w:tc>
          <w:tcPr>
            <w:tcW w:w="49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8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2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男西服</w:t>
            </w:r>
          </w:p>
          <w:p w14:paraId="5D49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（1上衣1裤）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2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深灰色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8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highlight w:val="none"/>
              </w:rPr>
              <w:t>80%羊毛、19.5%聚酯纤维、0.5%导电纤维</w:t>
            </w:r>
          </w:p>
        </w:tc>
        <w:tc>
          <w:tcPr>
            <w:tcW w:w="69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6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24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3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2738B42B">
      <w:pPr>
        <w:pStyle w:val="4"/>
        <w:spacing w:line="360" w:lineRule="auto"/>
        <w:ind w:firstLine="480" w:firstLineChars="200"/>
        <w:rPr>
          <w:rFonts w:hint="eastAsia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bCs/>
          <w:kern w:val="0"/>
          <w:sz w:val="24"/>
        </w:rPr>
        <w:t>注</w:t>
      </w:r>
      <w:r>
        <w:rPr>
          <w:rFonts w:hint="eastAsia" w:hAnsi="宋体"/>
          <w:bCs/>
          <w:kern w:val="0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>供应商</w:t>
      </w:r>
      <w:r>
        <w:rPr>
          <w:rFonts w:hint="eastAsia" w:ascii="宋体" w:hAnsi="宋体"/>
          <w:sz w:val="24"/>
        </w:rPr>
        <w:t>根据</w:t>
      </w:r>
      <w:r>
        <w:rPr>
          <w:rFonts w:hint="eastAsia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清单</w:t>
      </w:r>
      <w:r>
        <w:rPr>
          <w:rFonts w:hint="eastAsia" w:ascii="宋体" w:hAnsi="宋体"/>
          <w:sz w:val="24"/>
          <w:lang w:val="en-US" w:eastAsia="zh-CN"/>
        </w:rPr>
        <w:t>报各类服装的综合单</w:t>
      </w:r>
      <w:r>
        <w:rPr>
          <w:rFonts w:hint="eastAsia" w:ascii="宋体" w:hAnsi="宋体"/>
          <w:sz w:val="24"/>
        </w:rPr>
        <w:t>价</w:t>
      </w:r>
      <w:r>
        <w:rPr>
          <w:rFonts w:hint="eastAsia" w:ascii="宋体" w:hAnsi="宋体"/>
          <w:sz w:val="24"/>
          <w:lang w:val="en-US" w:eastAsia="zh-CN"/>
        </w:rPr>
        <w:t>及总价</w:t>
      </w:r>
      <w:r>
        <w:rPr>
          <w:rFonts w:hint="eastAsia" w:ascii="宋体" w:hAnsi="宋体"/>
          <w:sz w:val="24"/>
        </w:rPr>
        <w:t>，包括</w:t>
      </w:r>
      <w:r>
        <w:rPr>
          <w:rFonts w:hint="eastAsia" w:ascii="宋体" w:hAnsi="宋体"/>
          <w:sz w:val="24"/>
          <w:lang w:val="en-US" w:eastAsia="zh-CN"/>
        </w:rPr>
        <w:t>服装</w:t>
      </w:r>
      <w:r>
        <w:rPr>
          <w:rFonts w:hint="eastAsia" w:ascii="宋体" w:hAnsi="宋体"/>
          <w:sz w:val="24"/>
          <w:lang w:eastAsia="zh-CN"/>
        </w:rPr>
        <w:t>设计费、上门测量费、样衣费、二次设计费、制作费、</w:t>
      </w:r>
      <w:r>
        <w:rPr>
          <w:rFonts w:hint="eastAsia" w:ascii="宋体" w:hAnsi="宋体"/>
          <w:sz w:val="24"/>
        </w:rPr>
        <w:t>出厂费、运输和运输保险费、质检费、装卸费、验收、售后服务费用、管理费、利润、税金及其</w:t>
      </w:r>
      <w:r>
        <w:rPr>
          <w:rFonts w:hint="eastAsia" w:ascii="宋体" w:hAnsi="宋体"/>
          <w:sz w:val="24"/>
          <w:lang w:val="en-US" w:eastAsia="zh-CN"/>
        </w:rPr>
        <w:t>它</w:t>
      </w:r>
      <w:r>
        <w:rPr>
          <w:rFonts w:hint="eastAsia" w:ascii="宋体" w:hAnsi="宋体"/>
          <w:sz w:val="24"/>
        </w:rPr>
        <w:t>可能发生的所有费用</w:t>
      </w:r>
      <w:r>
        <w:rPr>
          <w:rFonts w:hint="eastAsia" w:ascii="宋体" w:hAnsi="宋体"/>
          <w:sz w:val="24"/>
          <w:lang w:eastAsia="zh-CN"/>
        </w:rPr>
        <w:t>（报价包含供应商为采购人提供不少于</w:t>
      </w:r>
      <w:r>
        <w:rPr>
          <w:rFonts w:hint="eastAsia" w:ascii="宋体" w:hAnsi="宋体"/>
          <w:sz w:val="24"/>
          <w:lang w:val="en-US" w:eastAsia="zh-CN"/>
        </w:rPr>
        <w:t>2件/类的样衣费，样衣以采购人最终设计定稿为准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。</w:t>
      </w:r>
    </w:p>
    <w:p w14:paraId="69FF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3" w:firstLineChars="200"/>
        <w:jc w:val="left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524E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3" w:firstLineChars="200"/>
        <w:jc w:val="left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4B183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3" w:firstLineChars="200"/>
        <w:jc w:val="left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0963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3" w:firstLineChars="200"/>
        <w:jc w:val="left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7CA9F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3" w:firstLineChars="200"/>
        <w:jc w:val="left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6CEF251F">
      <w:pPr>
        <w:widowControl/>
        <w:spacing w:line="360" w:lineRule="auto"/>
        <w:jc w:val="left"/>
        <w:rPr>
          <w:rFonts w:hint="default" w:ascii="宋体" w:hAnsi="宋体" w:eastAsia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bCs w:val="0"/>
          <w:kern w:val="0"/>
          <w:sz w:val="24"/>
        </w:rPr>
        <w:t>、</w:t>
      </w: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采购清单</w:t>
      </w:r>
    </w:p>
    <w:p w14:paraId="31106092">
      <w:pPr>
        <w:widowControl/>
        <w:spacing w:line="360" w:lineRule="auto"/>
        <w:jc w:val="center"/>
        <w:rPr>
          <w:rFonts w:hint="eastAsia" w:ascii="宋体" w:hAnsi="宋体" w:cs="宋体"/>
          <w:b/>
          <w:bCs w:val="0"/>
          <w:kern w:val="0"/>
          <w:sz w:val="24"/>
        </w:rPr>
      </w:pPr>
      <w:r>
        <w:rPr>
          <w:rFonts w:hint="eastAsia" w:ascii="宋体" w:hAnsi="宋体"/>
          <w:b/>
          <w:bCs w:val="0"/>
          <w:sz w:val="24"/>
          <w:lang w:eastAsia="zh-CN"/>
        </w:rPr>
        <w:t>浙江省肿瘤医院窗口服务人员工作服</w:t>
      </w:r>
      <w:r>
        <w:rPr>
          <w:rFonts w:hint="eastAsia" w:ascii="宋体" w:hAnsi="宋体"/>
          <w:b/>
          <w:bCs w:val="0"/>
          <w:sz w:val="24"/>
        </w:rPr>
        <w:t>清单</w:t>
      </w:r>
    </w:p>
    <w:tbl>
      <w:tblPr>
        <w:tblStyle w:val="7"/>
        <w:tblW w:w="8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093"/>
        <w:gridCol w:w="941"/>
        <w:gridCol w:w="2593"/>
        <w:gridCol w:w="877"/>
        <w:gridCol w:w="1843"/>
        <w:gridCol w:w="865"/>
      </w:tblGrid>
      <w:tr w14:paraId="3F007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0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0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D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面料、成分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8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0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款式描写</w:t>
            </w: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E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851D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78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女冬装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0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女西服</w:t>
            </w:r>
          </w:p>
          <w:p w14:paraId="4624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（1衣1裤）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4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藏青色白色条纹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7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2%莱卡、18%锦纶、30%粘胶、50%聚酯纤维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8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D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上衣：二粒扣、枪驳领、口巾袋；西裤：平腰、小直筒裤</w:t>
            </w:r>
          </w:p>
        </w:tc>
        <w:tc>
          <w:tcPr>
            <w:tcW w:w="86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3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共计37套</w:t>
            </w:r>
            <w:bookmarkStart w:id="0" w:name="_GoBack"/>
            <w:bookmarkEnd w:id="0"/>
          </w:p>
        </w:tc>
      </w:tr>
      <w:tr w14:paraId="472EE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78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D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2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女长袖衬衣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1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3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100%液氨免烫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7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6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小方领，暗门襟</w:t>
            </w: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5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292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78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女夏装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D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女短袖衬衣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A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100%液氨免烫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3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5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V领明门襟</w:t>
            </w: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5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A4B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78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B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女夏裤</w:t>
            </w:r>
          </w:p>
          <w:p w14:paraId="6795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（九分裤）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C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藏蓝色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1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66.5%聚酯纤维 17%粘纤 13.8%莫代尔 2.7%氨纶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E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4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九分裤，圆腰、斜插袋</w:t>
            </w: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F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54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78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3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男冬装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6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男西服</w:t>
            </w:r>
          </w:p>
          <w:p w14:paraId="0AF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（1衣1裤）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4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藏青色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2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70%羊毛，29.5%聚酯纤维，0.5%导电纤维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0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平驳头，二粒扣，不开叉</w:t>
            </w: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8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AE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8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4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2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男商务休闲裤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3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9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98%长绒棉、2%氨纶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C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6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平腰，无裥，直筒</w:t>
            </w: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0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1D1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78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8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男长衬衣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F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1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100%长绒棉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方领，圆摆</w:t>
            </w: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5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A3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78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1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男夏装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男短衬衣</w:t>
            </w:r>
          </w:p>
        </w:tc>
        <w:tc>
          <w:tcPr>
            <w:tcW w:w="9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5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5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100%长绒棉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9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2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方领，圆摆</w:t>
            </w: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8AB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3" w:firstLineChars="200"/>
        <w:jc w:val="left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3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90632"/>
    <w:rsid w:val="27B779F5"/>
    <w:rsid w:val="2C7D2D5D"/>
    <w:rsid w:val="2FE47AD7"/>
    <w:rsid w:val="35F674C2"/>
    <w:rsid w:val="39E81F70"/>
    <w:rsid w:val="42536E21"/>
    <w:rsid w:val="52766D77"/>
    <w:rsid w:val="545E76F1"/>
    <w:rsid w:val="5CBA222D"/>
    <w:rsid w:val="70947397"/>
    <w:rsid w:val="7A04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7"/>
    <w:basedOn w:val="1"/>
    <w:next w:val="1"/>
    <w:link w:val="9"/>
    <w:qFormat/>
    <w:uiPriority w:val="0"/>
    <w:pPr>
      <w:keepNext/>
      <w:keepLines/>
      <w:numPr>
        <w:ilvl w:val="6"/>
        <w:numId w:val="1"/>
      </w:numPr>
      <w:spacing w:before="240" w:beforeLines="0" w:after="64" w:afterLines="0" w:line="320" w:lineRule="auto"/>
      <w:outlineLvl w:val="6"/>
    </w:pPr>
    <w:rPr>
      <w:b/>
      <w:bCs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7 Char"/>
    <w:link w:val="3"/>
    <w:qFormat/>
    <w:uiPriority w:val="0"/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760</Characters>
  <Lines>0</Lines>
  <Paragraphs>0</Paragraphs>
  <TotalTime>7</TotalTime>
  <ScaleCrop>false</ScaleCrop>
  <LinksUpToDate>false</LinksUpToDate>
  <CharactersWithSpaces>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2026-02-09T00:59:00Z</dcterms:created>
  <dc:creator>Administrator</dc:creator>
  <cp:lastModifiedBy>远</cp:lastModifiedBy>
  <dcterms:modified xsi:type="dcterms:W3CDTF">2026-05-11T06:17:58Z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eyJoZGlkIjoiYzE5MzEwNTI5M2M0NzNiZDFkZDYxZWRhN2Y1NTIxN2YiLCJ1c2VySWQiOiIxMTcyNzEyMDMzIn0=</vt:lpwstr>
  </property>
  <property fmtid="{D5CDD505-2E9C-101B-9397-08002B2CF9AE}" pid="4" name="ICV">
    <vt:lpwstr>21443283D4E5432A8A67991EC924B4E0_12</vt:lpwstr>
  </property>
</Properties>
</file>