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26D5B">
      <w:pPr>
        <w:spacing w:line="360" w:lineRule="auto"/>
        <w:ind w:firstLine="422" w:firstLineChars="200"/>
        <w:rPr>
          <w:rFonts w:hint="eastAsia" w:ascii="宋体" w:hAnsi="宋体" w:cs="宋体"/>
          <w:b/>
          <w:bCs/>
        </w:rPr>
      </w:pPr>
      <w:r>
        <w:rPr>
          <w:rFonts w:hint="eastAsia" w:ascii="宋体" w:hAnsi="宋体" w:cs="宋体"/>
          <w:b/>
          <w:bCs/>
        </w:rPr>
        <w:t>一、总体要求</w:t>
      </w:r>
    </w:p>
    <w:p w14:paraId="63F52E3A">
      <w:pPr>
        <w:numPr>
          <w:ilvl w:val="0"/>
          <w:numId w:val="1"/>
        </w:numPr>
        <w:spacing w:line="360" w:lineRule="auto"/>
        <w:ind w:firstLine="420" w:firstLineChars="200"/>
        <w:rPr>
          <w:rFonts w:hint="eastAsia" w:ascii="宋体" w:hAnsi="宋体" w:cs="宋体"/>
        </w:rPr>
      </w:pPr>
      <w:r>
        <w:rPr>
          <w:rFonts w:hint="eastAsia" w:ascii="宋体" w:hAnsi="宋体" w:cs="宋体"/>
        </w:rPr>
        <w:t>所有服务区域按照三级甲等医院的标准提供保洁、运送及医院各项应急任务等，并针对特殊情况，制定防止交叉感染、消毒隔离制度和工作标准、流程，同时做好病区内服务员工的日常培训与管理工作，配合医院做好迎接各类检查和突发性公共卫生事件等的应急卫生保洁、运送工作。供应商未按照行业规范及医院规定操作所引起的所有责任均由供应商自行负责。</w:t>
      </w:r>
    </w:p>
    <w:p w14:paraId="0B472CDA">
      <w:pPr>
        <w:numPr>
          <w:ilvl w:val="0"/>
          <w:numId w:val="1"/>
        </w:numPr>
        <w:spacing w:line="360" w:lineRule="auto"/>
        <w:ind w:firstLine="420" w:firstLineChars="200"/>
        <w:rPr>
          <w:rFonts w:hint="eastAsia" w:ascii="宋体" w:hAnsi="宋体" w:cs="宋体"/>
        </w:rPr>
      </w:pPr>
      <w:r>
        <w:rPr>
          <w:rFonts w:hint="eastAsia" w:ascii="宋体" w:hAnsi="宋体" w:cs="宋体"/>
        </w:rPr>
        <w:t>供应商需自行现场踏勘，详细了解医院具体情况，如：建构筑物分布、面积、走向、空间位置；医院各科室、诊室、候诊室、手术室、病房、医疗辅助用房、设备用房、公共区域（公共走廊、电梯厅、电梯、楼梯、门厅、过道、卫生间、连廊、地下停车场等）的分布及人员流量、日常保洁及运送需求等。在此基础上，并结合采购人的基本需求，凭借各供应商管理服务的体系和类似服务的经验，以三甲医院的标准构建科学合理、组织结构精简高效、管理手段先进、节约采购人的管理成本、适合采购人具体情况，并能良好运作的保洁运送服务体系。</w:t>
      </w:r>
    </w:p>
    <w:p w14:paraId="672E6849">
      <w:pPr>
        <w:numPr>
          <w:ilvl w:val="0"/>
          <w:numId w:val="1"/>
        </w:numPr>
        <w:spacing w:line="360" w:lineRule="auto"/>
        <w:ind w:firstLine="420" w:firstLineChars="200"/>
        <w:rPr>
          <w:rFonts w:hint="eastAsia" w:ascii="宋体" w:hAnsi="宋体" w:cs="宋体"/>
        </w:rPr>
      </w:pPr>
      <w:r>
        <w:rPr>
          <w:rFonts w:hint="eastAsia" w:ascii="宋体" w:hAnsi="宋体" w:cs="宋体"/>
        </w:rPr>
        <w:t>供应商的医疗废物回收等工作交接记录完整、可查，具有追溯性，各种日报表、月或季报表随时可调用、年报表汇总情况分列内容齐全完整，采购人将不定期对各类记录进行抽查。</w:t>
      </w:r>
    </w:p>
    <w:p w14:paraId="1F37E110">
      <w:pPr>
        <w:numPr>
          <w:ilvl w:val="0"/>
          <w:numId w:val="1"/>
        </w:numPr>
        <w:spacing w:line="360" w:lineRule="auto"/>
        <w:ind w:firstLine="420" w:firstLineChars="200"/>
        <w:rPr>
          <w:rFonts w:hint="eastAsia" w:ascii="宋体" w:hAnsi="宋体" w:cs="宋体"/>
        </w:rPr>
      </w:pPr>
      <w:r>
        <w:rPr>
          <w:rFonts w:hint="eastAsia" w:ascii="宋体" w:hAnsi="宋体" w:cs="宋体"/>
        </w:rPr>
        <w:t>因供应商管理不善，导致采购人发生直接或间接损失的，由此产生的全部责任由供应商自行承担。</w:t>
      </w:r>
    </w:p>
    <w:p w14:paraId="3EDBFEAD">
      <w:pPr>
        <w:numPr>
          <w:ilvl w:val="0"/>
          <w:numId w:val="1"/>
        </w:numPr>
        <w:spacing w:line="360" w:lineRule="auto"/>
        <w:ind w:firstLine="420" w:firstLineChars="200"/>
        <w:rPr>
          <w:rFonts w:hint="eastAsia" w:ascii="宋体" w:hAnsi="宋体" w:cs="宋体"/>
        </w:rPr>
      </w:pPr>
      <w:r>
        <w:rPr>
          <w:rFonts w:hint="eastAsia" w:ascii="宋体" w:hAnsi="宋体" w:cs="宋体"/>
          <w:snapToGrid w:val="0"/>
          <w:kern w:val="0"/>
        </w:rPr>
        <w:t>▲</w:t>
      </w:r>
      <w:r>
        <w:rPr>
          <w:rFonts w:hint="eastAsia" w:ascii="宋体" w:hAnsi="宋体" w:cs="宋体"/>
        </w:rPr>
        <w:t>供应商人员配置总数为</w:t>
      </w:r>
      <w:r>
        <w:rPr>
          <w:rFonts w:hint="eastAsia" w:ascii="宋体" w:hAnsi="宋体" w:cs="宋体"/>
          <w:highlight w:val="yellow"/>
          <w:lang w:val="en-US" w:eastAsia="zh-CN"/>
        </w:rPr>
        <w:t>460</w:t>
      </w:r>
      <w:r>
        <w:rPr>
          <w:rFonts w:hint="eastAsia" w:ascii="宋体" w:hAnsi="宋体" w:cs="宋体"/>
          <w:highlight w:val="yellow"/>
        </w:rPr>
        <w:t>人</w:t>
      </w:r>
      <w:r>
        <w:rPr>
          <w:rFonts w:hint="eastAsia" w:ascii="宋体" w:hAnsi="宋体" w:cs="宋体"/>
        </w:rPr>
        <w:t>，根据医院实际需求合理调配及增减人员，每周工作按6天即48小时测算</w:t>
      </w:r>
      <w:r>
        <w:rPr>
          <w:rFonts w:hint="eastAsia" w:ascii="宋体" w:hAnsi="宋体" w:cs="宋体"/>
          <w:szCs w:val="21"/>
        </w:rPr>
        <w:t>。</w:t>
      </w:r>
    </w:p>
    <w:p w14:paraId="206D8C49">
      <w:pPr>
        <w:numPr>
          <w:ilvl w:val="0"/>
          <w:numId w:val="1"/>
        </w:numPr>
        <w:spacing w:line="360" w:lineRule="auto"/>
        <w:ind w:firstLine="420" w:firstLineChars="200"/>
        <w:rPr>
          <w:rFonts w:hint="eastAsia" w:ascii="宋体" w:hAnsi="宋体" w:cs="宋体"/>
        </w:rPr>
      </w:pPr>
      <w:r>
        <w:rPr>
          <w:rFonts w:hint="eastAsia" w:ascii="宋体" w:hAnsi="宋体" w:cs="宋体"/>
        </w:rPr>
        <w:t>定期考评（每年不少于4次），考评结果为不合格的，及时提醒，并安排复评，复评不合格扣除履约保证金（合同金额的1%）。合同服务期2年，一次性签订，第一年服务期结束后，如考评结果不合格，</w:t>
      </w:r>
      <w:r>
        <w:t>采购人有权按政府采购法律法规将相关情况提交到浙江省财政厅政府采购监管处处理</w:t>
      </w:r>
      <w:r>
        <w:rPr>
          <w:rFonts w:hint="eastAsia" w:ascii="宋体" w:hAnsi="宋体" w:cs="宋体"/>
        </w:rPr>
        <w:t>。</w:t>
      </w:r>
    </w:p>
    <w:p w14:paraId="6F0385CE">
      <w:pPr>
        <w:numPr>
          <w:ilvl w:val="0"/>
          <w:numId w:val="1"/>
        </w:numPr>
        <w:spacing w:line="360" w:lineRule="auto"/>
        <w:ind w:firstLine="420" w:firstLineChars="200"/>
        <w:rPr>
          <w:rFonts w:hint="eastAsia" w:ascii="宋体" w:hAnsi="宋体" w:cs="宋体"/>
          <w:szCs w:val="21"/>
        </w:rPr>
      </w:pPr>
      <w:r>
        <w:rPr>
          <w:rFonts w:hint="eastAsia" w:ascii="宋体" w:hAnsi="宋体" w:cs="宋体"/>
          <w:szCs w:val="21"/>
        </w:rPr>
        <w:t>供应商具有同类项目的实施经验和完善的管理体系。</w:t>
      </w:r>
    </w:p>
    <w:p w14:paraId="0A689D26">
      <w:pPr>
        <w:pStyle w:val="3"/>
        <w:numPr>
          <w:ilvl w:val="0"/>
          <w:numId w:val="1"/>
        </w:num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供应商需制定各项服务方案，质量考核以及人员培训方案。</w:t>
      </w:r>
    </w:p>
    <w:p w14:paraId="7BE0E28B">
      <w:pPr>
        <w:numPr>
          <w:ilvl w:val="0"/>
          <w:numId w:val="1"/>
        </w:numPr>
        <w:spacing w:line="360" w:lineRule="auto"/>
        <w:ind w:firstLine="420" w:firstLineChars="200"/>
        <w:rPr>
          <w:rFonts w:hint="eastAsia" w:ascii="宋体" w:hAnsi="宋体" w:cs="宋体"/>
        </w:rPr>
      </w:pPr>
      <w:r>
        <w:rPr>
          <w:rFonts w:hint="eastAsia" w:ascii="宋体" w:hAnsi="宋体" w:cs="宋体"/>
        </w:rPr>
        <w:t>针对本项目成立有经验的服务团队，包括项目负责人（含主管）及工作人员。</w:t>
      </w:r>
    </w:p>
    <w:p w14:paraId="684118AB">
      <w:pPr>
        <w:spacing w:line="360" w:lineRule="auto"/>
        <w:ind w:left="420" w:leftChars="200"/>
        <w:rPr>
          <w:rFonts w:hint="eastAsia" w:ascii="宋体" w:hAnsi="宋体" w:cs="宋体"/>
          <w:color w:val="0000FF"/>
        </w:rPr>
      </w:pPr>
      <w:r>
        <w:rPr>
          <w:rFonts w:hint="eastAsia" w:ascii="宋体" w:hAnsi="宋体" w:cs="宋体"/>
        </w:rPr>
        <w:t>10.每年度废品约</w:t>
      </w:r>
      <w:r>
        <w:rPr>
          <w:rFonts w:hint="eastAsia" w:ascii="宋体" w:hAnsi="宋体" w:cs="宋体"/>
          <w:lang w:val="en-US" w:eastAsia="zh-CN"/>
        </w:rPr>
        <w:t>104</w:t>
      </w:r>
      <w:r>
        <w:rPr>
          <w:rFonts w:hint="eastAsia" w:ascii="宋体" w:hAnsi="宋体" w:cs="宋体"/>
        </w:rPr>
        <w:t>吨，主要可回收废物数量预估：废纸品类9</w:t>
      </w:r>
      <w:r>
        <w:rPr>
          <w:rFonts w:hint="eastAsia" w:ascii="宋体" w:hAnsi="宋体" w:cs="宋体"/>
          <w:lang w:val="en-US" w:eastAsia="zh-CN"/>
        </w:rPr>
        <w:t>6</w:t>
      </w:r>
      <w:r>
        <w:rPr>
          <w:rFonts w:hint="eastAsia" w:ascii="宋体" w:hAnsi="宋体" w:cs="宋体"/>
        </w:rPr>
        <w:t>吨、塑料瓶等</w:t>
      </w:r>
      <w:r>
        <w:rPr>
          <w:rFonts w:hint="eastAsia" w:ascii="宋体" w:hAnsi="宋体" w:cs="宋体"/>
          <w:lang w:val="en-US" w:eastAsia="zh-CN"/>
        </w:rPr>
        <w:t>8</w:t>
      </w:r>
      <w:r>
        <w:rPr>
          <w:rFonts w:hint="eastAsia" w:ascii="宋体" w:hAnsi="宋体" w:cs="宋体"/>
        </w:rPr>
        <w:t>吨。废品归采购人所有，合同期内采购人有权将废品回收优先委托中标人，费用合同期内包干，具体费用中标后采购人与中标人另行协商确定。</w:t>
      </w:r>
    </w:p>
    <w:p w14:paraId="548DEC3B">
      <w:pPr>
        <w:spacing w:line="360" w:lineRule="auto"/>
        <w:ind w:firstLine="422" w:firstLineChars="200"/>
        <w:rPr>
          <w:rFonts w:hint="eastAsia" w:ascii="宋体" w:hAnsi="宋体" w:cs="宋体"/>
          <w:b/>
          <w:bCs/>
        </w:rPr>
      </w:pPr>
      <w:r>
        <w:rPr>
          <w:rFonts w:hint="eastAsia" w:ascii="宋体" w:hAnsi="宋体" w:cs="宋体"/>
          <w:b/>
          <w:bCs/>
        </w:rPr>
        <w:t>二、保洁服务主要内容（包括但不仅限于以下内容）</w:t>
      </w:r>
    </w:p>
    <w:p w14:paraId="5420DA6F">
      <w:pPr>
        <w:spacing w:line="360" w:lineRule="auto"/>
        <w:ind w:firstLine="420" w:firstLineChars="200"/>
        <w:rPr>
          <w:rFonts w:hint="eastAsia" w:ascii="宋体" w:hAnsi="宋体" w:cs="宋体"/>
        </w:rPr>
      </w:pPr>
      <w:r>
        <w:rPr>
          <w:rFonts w:hint="eastAsia" w:ascii="宋体" w:hAnsi="宋体" w:cs="宋体"/>
        </w:rPr>
        <w:t>各建筑物内的楼梯、大厅、走廊、吊顶、平台、雨棚、电梯厅、电梯间、卫生间、茶水间、会议室、接待室、办公区域、公共活动场所的台（地）面（包括自助机等设备）、明沟、墙面、门、窗、灯具、果壳箱、花盆、挂饰、器皿等；建筑外墙、天台、屋顶、连廊、各类标识标牌等；院区内的道路、园林、停车场(库)、垃圾房、绿地绿化带等所有公共场地及设施和门前三包"区域的日常保洁保养以及垃圾、废弃物清理和灭“四害”等浙江省肿瘤医院范围内的所有环境卫生保洁。包含但不仅限于以下内容：</w:t>
      </w:r>
    </w:p>
    <w:p w14:paraId="1869ED61">
      <w:pPr>
        <w:numPr>
          <w:ilvl w:val="0"/>
          <w:numId w:val="2"/>
        </w:numPr>
        <w:adjustRightInd w:val="0"/>
        <w:snapToGrid w:val="0"/>
        <w:spacing w:line="360" w:lineRule="auto"/>
        <w:ind w:left="210" w:firstLine="420"/>
        <w:rPr>
          <w:rFonts w:hint="eastAsia" w:ascii="宋体" w:hAnsi="宋体" w:cs="宋体"/>
          <w:szCs w:val="21"/>
        </w:rPr>
      </w:pPr>
      <w:r>
        <w:rPr>
          <w:rFonts w:hint="eastAsia" w:ascii="宋体" w:hAnsi="宋体" w:cs="宋体"/>
          <w:szCs w:val="21"/>
        </w:rPr>
        <w:t>公共区域日常服务内容：地面、扶手、门窗玻璃、门及门窗框、玻璃幕墙及有关附体，沙发、桌子、各类宣传牌、</w:t>
      </w:r>
      <w:r>
        <w:rPr>
          <w:rFonts w:hint="eastAsia" w:ascii="宋体" w:hAnsi="宋体" w:cs="宋体"/>
        </w:rPr>
        <w:t>自助机表面、</w:t>
      </w:r>
      <w:r>
        <w:rPr>
          <w:rFonts w:hint="eastAsia" w:ascii="宋体" w:hAnsi="宋体" w:cs="宋体"/>
          <w:szCs w:val="21"/>
        </w:rPr>
        <w:t>橱窗及有关附体，天花板、栏杆、消防楼梯区域等，及时清除各种垃圾等杂物，无积灰、印迹、污渍。PVC 地面定期进行抛光、喷磨、刷洗、补蜡、全面保养打蜡,石材地面定期晶面处理及保养。主管部门安排的其他工作。</w:t>
      </w:r>
    </w:p>
    <w:p w14:paraId="4C750C62">
      <w:pPr>
        <w:numPr>
          <w:ilvl w:val="0"/>
          <w:numId w:val="2"/>
        </w:numPr>
        <w:adjustRightInd w:val="0"/>
        <w:snapToGrid w:val="0"/>
        <w:spacing w:line="360" w:lineRule="auto"/>
        <w:ind w:left="210" w:firstLine="420"/>
        <w:rPr>
          <w:rFonts w:hint="eastAsia" w:ascii="宋体" w:hAnsi="宋体" w:cs="宋体"/>
          <w:szCs w:val="21"/>
        </w:rPr>
      </w:pPr>
      <w:r>
        <w:rPr>
          <w:rFonts w:hint="eastAsia" w:ascii="宋体" w:hAnsi="宋体" w:cs="宋体"/>
          <w:szCs w:val="21"/>
        </w:rPr>
        <w:t>办公区域、会议室等特定区域保洁服务内容：地面、大厅石材墙面、天花板、门窗玻璃、门及门窗框、墙壁附体，灯具、音响、垃圾桶等公用设施表面，电梯及卫生间，办公室内储衣柜和桌椅表面等严格按要求做好清洁、清运及日常消杀工作，无积灰、印迹、污渍。桌面简单整理等，随时保持清洁。石材、灯具每季度进行一次清洁；已使用区域暂时空置的房间每周进行一次卫生保洁，确保地面、桌面、玻璃面整洁干净。白色墙面及顶面如有污渍等应及时清除。PVC 地面定期进行抛光、喷磨、刷洗、补蜡、全面保养打蜡,石材地面定期晶面处理及保养。主管部门安排的其他工作。</w:t>
      </w:r>
    </w:p>
    <w:p w14:paraId="36066768">
      <w:pPr>
        <w:numPr>
          <w:ilvl w:val="0"/>
          <w:numId w:val="2"/>
        </w:numPr>
        <w:adjustRightInd w:val="0"/>
        <w:snapToGrid w:val="0"/>
        <w:spacing w:line="360" w:lineRule="auto"/>
        <w:ind w:left="210" w:firstLine="420"/>
        <w:rPr>
          <w:rFonts w:hint="eastAsia" w:ascii="宋体" w:hAnsi="宋体" w:cs="宋体"/>
          <w:szCs w:val="21"/>
        </w:rPr>
      </w:pPr>
      <w:r>
        <w:rPr>
          <w:rFonts w:hint="eastAsia" w:ascii="宋体" w:hAnsi="宋体" w:cs="宋体"/>
          <w:szCs w:val="21"/>
        </w:rPr>
        <w:t>负责服务范围病区内的清洁卫生（包括内墙、玻璃、高处灯具、通风口、地面、室内家具、楼梯、走廊、通道、窗户、门、桌、椅、床、柜、宣传栏、洗手间、公共通道等）。科室安排的其他工作。</w:t>
      </w:r>
    </w:p>
    <w:p w14:paraId="2EED07AD">
      <w:pPr>
        <w:numPr>
          <w:ilvl w:val="0"/>
          <w:numId w:val="2"/>
        </w:numPr>
        <w:spacing w:line="360" w:lineRule="auto"/>
        <w:ind w:left="210" w:firstLine="420"/>
        <w:rPr>
          <w:rFonts w:hint="eastAsia" w:ascii="宋体" w:hAnsi="宋体" w:cs="宋体"/>
        </w:rPr>
      </w:pPr>
      <w:r>
        <w:rPr>
          <w:rFonts w:hint="eastAsia" w:ascii="宋体" w:hAnsi="宋体" w:cs="宋体"/>
        </w:rPr>
        <w:t>顶篷等边缘区域服务内容：屋顶屋面、沟槽、地面、雨篷及边角区域，各种附体的表面清洁，不积水、不留杂物，排水通畅。</w:t>
      </w:r>
    </w:p>
    <w:p w14:paraId="1E24248B">
      <w:pPr>
        <w:numPr>
          <w:ilvl w:val="0"/>
          <w:numId w:val="2"/>
        </w:numPr>
        <w:adjustRightInd w:val="0"/>
        <w:snapToGrid w:val="0"/>
        <w:spacing w:line="360" w:lineRule="auto"/>
        <w:ind w:left="210" w:firstLine="420"/>
        <w:rPr>
          <w:rFonts w:hint="eastAsia" w:ascii="宋体" w:hAnsi="宋体" w:cs="宋体"/>
          <w:szCs w:val="21"/>
        </w:rPr>
      </w:pPr>
      <w:r>
        <w:rPr>
          <w:rFonts w:hint="eastAsia" w:ascii="宋体" w:hAnsi="宋体" w:cs="宋体"/>
          <w:szCs w:val="21"/>
        </w:rPr>
        <w:t>水电和设备等设施类服务内容：一般机器表面清洁（除医疗设备及医院特殊规定的设备除外），消防设施表面、风口及室内机外壳洗尘与保洁。</w:t>
      </w:r>
    </w:p>
    <w:p w14:paraId="651902DD">
      <w:pPr>
        <w:numPr>
          <w:ilvl w:val="0"/>
          <w:numId w:val="2"/>
        </w:numPr>
        <w:spacing w:line="360" w:lineRule="auto"/>
        <w:ind w:left="210" w:firstLine="420"/>
        <w:rPr>
          <w:rFonts w:hint="eastAsia" w:ascii="宋体" w:hAnsi="宋体" w:cs="宋体"/>
          <w:szCs w:val="21"/>
        </w:rPr>
      </w:pPr>
      <w:r>
        <w:rPr>
          <w:rFonts w:hint="eastAsia" w:ascii="宋体" w:hAnsi="宋体" w:cs="宋体"/>
          <w:szCs w:val="21"/>
        </w:rPr>
        <w:t>窗帘、床帘服务内容：保持窗帘、床帘表面清洁，普通窗帘、床帘根据窗帘、床帘清洁情况定时拆装送洗，办公区域和普通病房半年一次（脏随时送洗）、隔离病人终末消毒时须立即拆装送洗。</w:t>
      </w:r>
    </w:p>
    <w:p w14:paraId="6D0D6036">
      <w:pPr>
        <w:numPr>
          <w:ilvl w:val="0"/>
          <w:numId w:val="2"/>
        </w:numPr>
        <w:spacing w:line="360" w:lineRule="auto"/>
        <w:ind w:left="210" w:firstLine="420"/>
        <w:rPr>
          <w:rFonts w:hint="eastAsia" w:ascii="宋体" w:hAnsi="宋体" w:cs="宋体"/>
        </w:rPr>
      </w:pPr>
      <w:r>
        <w:rPr>
          <w:rFonts w:hint="eastAsia" w:ascii="宋体" w:hAnsi="宋体" w:cs="宋体"/>
        </w:rPr>
        <w:t>电梯服务内容：保持电梯轿厢内外无果壳、纸屑等杂物，无污渍、无灰尘、手印、鞋印，表面光亮可映出人影。每天对轿厢内及各厅门用布擦拭不少于</w:t>
      </w:r>
      <w:r>
        <w:rPr>
          <w:rFonts w:hint="eastAsia" w:ascii="宋体" w:hAnsi="宋体" w:cs="宋体"/>
          <w:b/>
          <w:bCs/>
        </w:rPr>
        <w:t>二</w:t>
      </w:r>
      <w:r>
        <w:rPr>
          <w:rFonts w:hint="eastAsia" w:ascii="宋体" w:hAnsi="宋体" w:cs="宋体"/>
        </w:rPr>
        <w:t>次，每周用不锈钢油对轿厢内外进行轻抹保养一次，及时更换电梯内免洗手液（确保有效期内）。</w:t>
      </w:r>
    </w:p>
    <w:p w14:paraId="77B215F9">
      <w:pPr>
        <w:numPr>
          <w:ilvl w:val="0"/>
          <w:numId w:val="2"/>
        </w:numPr>
        <w:adjustRightInd w:val="0"/>
        <w:snapToGrid w:val="0"/>
        <w:spacing w:line="360" w:lineRule="auto"/>
        <w:ind w:left="210" w:firstLine="420"/>
        <w:rPr>
          <w:rFonts w:hint="eastAsia" w:ascii="宋体" w:hAnsi="宋体" w:cs="宋体"/>
          <w:szCs w:val="21"/>
        </w:rPr>
      </w:pPr>
      <w:r>
        <w:rPr>
          <w:rFonts w:hint="eastAsia" w:ascii="宋体" w:hAnsi="宋体" w:cs="宋体"/>
        </w:rPr>
        <w:t>不锈钢保洁服务内容：</w:t>
      </w:r>
      <w:r>
        <w:rPr>
          <w:rFonts w:hint="eastAsia" w:ascii="宋体" w:hAnsi="宋体" w:cs="宋体"/>
          <w:szCs w:val="21"/>
        </w:rPr>
        <w:t xml:space="preserve"> 包括所有不锈钢制品、设施、设备，除有明确规定的保洁要求外，至少每个月用不锈钢油保养一次。哑光不锈钢表面无污渍、无灰尘；镜面不锈钢表面光亮，三米内能清晰映出人影。</w:t>
      </w:r>
    </w:p>
    <w:p w14:paraId="1FAE1100">
      <w:pPr>
        <w:numPr>
          <w:ilvl w:val="0"/>
          <w:numId w:val="2"/>
        </w:numPr>
        <w:adjustRightInd w:val="0"/>
        <w:snapToGrid w:val="0"/>
        <w:spacing w:line="360" w:lineRule="auto"/>
        <w:ind w:left="210" w:firstLine="420"/>
        <w:rPr>
          <w:rFonts w:hint="eastAsia" w:ascii="宋体" w:hAnsi="宋体" w:cs="宋体"/>
          <w:szCs w:val="21"/>
        </w:rPr>
      </w:pPr>
      <w:r>
        <w:rPr>
          <w:rFonts w:hint="eastAsia" w:ascii="宋体" w:hAnsi="宋体" w:cs="宋体"/>
          <w:szCs w:val="21"/>
        </w:rPr>
        <w:t>医疗/生活垃圾/未被污染的输液瓶（袋）清运服务内容：专职员工 2 次/天以上及时收集垃圾，符合院感要求。医疗废物用黄色专用标识垃圾袋、专用箱收放，用专用车使用污物电梯运送，做好医疗垃圾/未被污染的输液瓶（袋）登记、交接工作。转运站工具摆放整齐，垃圾存量不超过三分之二且做到日产日清，定期清洗，每天消毒一次，无明显积水，无蚊蝇飞舞。垃圾清运工具应保持清洁无破损，清运过程中不得产生二次污染。各类垃圾存放至各区域指定的地方，再将垃圾运到垃圾暂存处，其中公共区域、卫生间无堆积垃圾。化粪池、下水道等及时清理杂物,确保排放畅通。</w:t>
      </w:r>
    </w:p>
    <w:p w14:paraId="7CF25E73">
      <w:pPr>
        <w:spacing w:line="360" w:lineRule="auto"/>
        <w:ind w:firstLine="422" w:firstLineChars="200"/>
        <w:rPr>
          <w:rFonts w:hint="eastAsia" w:ascii="宋体" w:hAnsi="宋体" w:cs="宋体"/>
          <w:b/>
          <w:bCs/>
        </w:rPr>
      </w:pPr>
      <w:r>
        <w:rPr>
          <w:rFonts w:hint="eastAsia" w:ascii="宋体" w:hAnsi="宋体" w:cs="宋体"/>
          <w:b/>
          <w:bCs/>
        </w:rPr>
        <w:t>三、环境保洁标准</w:t>
      </w:r>
    </w:p>
    <w:p w14:paraId="6CF1C0A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 xml:space="preserve"> 1. 户外清洁卫生标准</w:t>
      </w:r>
    </w:p>
    <w:p w14:paraId="33CE1F1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（1）主楼所在周围的所有路面、通道、公共区域 24 小时无纸屑、无烟头、无污水、无瓜皮果壳、无痰迹、无乱贴画及广告。</w:t>
      </w:r>
    </w:p>
    <w:p w14:paraId="3305099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（2）花园、花坛内无杂物，石凳、石桌上保持洁净。</w:t>
      </w:r>
    </w:p>
    <w:p w14:paraId="534213A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（3）垃圾箱内外保持清洁，及时处理。</w:t>
      </w:r>
    </w:p>
    <w:p w14:paraId="5A228D26">
      <w:pPr>
        <w:pStyle w:val="10"/>
        <w:tabs>
          <w:tab w:val="left" w:pos="1680"/>
        </w:tabs>
        <w:ind w:left="0" w:leftChars="0"/>
        <w:rPr>
          <w:rFonts w:hint="eastAsia" w:ascii="宋体" w:hAnsi="宋体" w:cs="宋体"/>
        </w:rPr>
      </w:pPr>
      <w:r>
        <w:rPr>
          <w:rFonts w:hint="eastAsia" w:ascii="宋体" w:hAnsi="宋体" w:cs="宋体"/>
          <w:szCs w:val="21"/>
        </w:rPr>
        <w:t>（4）清洁消毒符合院感要求。</w:t>
      </w:r>
    </w:p>
    <w:p w14:paraId="286643F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（5）每月一次大检查。</w:t>
      </w:r>
    </w:p>
    <w:p w14:paraId="3E45256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 公共场所、大厅保洁卫生标准</w:t>
      </w:r>
    </w:p>
    <w:p w14:paraId="753B2D7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（1）大理石地面清洁光亮无尘土污迹。</w:t>
      </w:r>
    </w:p>
    <w:p w14:paraId="7911184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（2）休息处的候诊椅清洁、无污迹、无乱贴画及广告。</w:t>
      </w:r>
    </w:p>
    <w:p w14:paraId="6E67947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（3）休息处的沙发、茶几保持干净，无垃圾。</w:t>
      </w:r>
    </w:p>
    <w:p w14:paraId="378C99D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（4）建筑物室外3米以下玻璃保持光洁、明亮，大堂室内4米以下玻璃保持光洁、明亮。</w:t>
      </w:r>
    </w:p>
    <w:p w14:paraId="5A4629F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（5）地面无烟蒂，保持整洁。</w:t>
      </w:r>
    </w:p>
    <w:p w14:paraId="46F77C4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（6）大门、门把手上无手印、无尘、无污迹。</w:t>
      </w:r>
    </w:p>
    <w:p w14:paraId="789A197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（7）公共卫生间保持清洁、无异味、无污垢、无乱贴画及广告。</w:t>
      </w:r>
    </w:p>
    <w:p w14:paraId="2EF5565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（8）电梯间天花板、不锈钢墙面清洁光亮，不锈钢门和电梯轿厢每周上油一次。</w:t>
      </w:r>
    </w:p>
    <w:p w14:paraId="33CCF53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（9）各服务台饰面清洁光亮无尘迹。</w:t>
      </w:r>
    </w:p>
    <w:p w14:paraId="01E38FE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（10）公共场所、走廊、过道无堆放杂物，墙面无蜘蛛网、鞋印、小广告等污迹。</w:t>
      </w:r>
    </w:p>
    <w:p w14:paraId="6D9973F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（11）垃圾筒定期清洗、消毒，内外壁干净、干燥、无异味。应使用符合标准的垃圾袋并按标准套放，垃圾桶内垃圾不可超过三分之二，一天至少倾倒三次。</w:t>
      </w:r>
    </w:p>
    <w:p w14:paraId="7B4BF268">
      <w:pPr>
        <w:pStyle w:val="10"/>
        <w:tabs>
          <w:tab w:val="left" w:pos="1680"/>
        </w:tabs>
        <w:ind w:left="0" w:leftChars="0"/>
        <w:rPr>
          <w:rFonts w:hint="eastAsia" w:ascii="宋体" w:hAnsi="宋体" w:cs="宋体"/>
          <w:szCs w:val="21"/>
        </w:rPr>
      </w:pPr>
      <w:r>
        <w:rPr>
          <w:rFonts w:hint="eastAsia" w:ascii="宋体" w:hAnsi="宋体" w:cs="宋体"/>
          <w:szCs w:val="21"/>
        </w:rPr>
        <w:t>（12）清洁消毒符合院感要求。</w:t>
      </w:r>
    </w:p>
    <w:p w14:paraId="611473A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（13）每月一次大检查。</w:t>
      </w:r>
    </w:p>
    <w:p w14:paraId="4CADAA3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 医用地胶板、地面石材维护、保养</w:t>
      </w:r>
    </w:p>
    <w:p w14:paraId="4D22C27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（1）院区内所有医用地胶板每半年打蜡1次，特殊情况按实际需要执行。</w:t>
      </w:r>
    </w:p>
    <w:p w14:paraId="014581F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（2）再次打蜡前，须将陈蜡去除后，方可重新打蜡。</w:t>
      </w:r>
    </w:p>
    <w:p w14:paraId="758C33C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（3）病房、门诊等公共区域的地胶板需定期清洗、抛光，保持清洁、光亮、有质感。</w:t>
      </w:r>
    </w:p>
    <w:p w14:paraId="0F9222C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（4）室内石材地面须定期清洗，各楼层石材地面定期做晶面养护。</w:t>
      </w:r>
    </w:p>
    <w:p w14:paraId="08DFF08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（5）平时地胶板上的顽固污垢，应对其擦拭去除。</w:t>
      </w:r>
    </w:p>
    <w:p w14:paraId="3741769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（6）地胶板打蜡的品牌须环保，无刺激性气味，选用3M、庄臣、威霸或同档次及以上品牌。</w:t>
      </w:r>
    </w:p>
    <w:p w14:paraId="32F8AE8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（7）工作时应放置“工作进行中”“小心地滑”的警告牌，有安全措施，确保工作时各类人员的安全。</w:t>
      </w:r>
    </w:p>
    <w:p w14:paraId="5248A0D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（8）操作前应与所属科室对接确认，仪器设备等确保安全，特殊科室需有人员在场监管方可操作。</w:t>
      </w:r>
    </w:p>
    <w:p w14:paraId="4848F26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（9）地胶板、石材维护的机器设备必须满足实际工作需求，低噪音。</w:t>
      </w:r>
    </w:p>
    <w:p w14:paraId="6D1F0D3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 各楼层清洁卫生标准</w:t>
      </w:r>
    </w:p>
    <w:p w14:paraId="2F5A03F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（1）走廊地面、电梯厅墙面光亮清洁无尘、无水迹；各层面电梯按键清洁无污。</w:t>
      </w:r>
    </w:p>
    <w:p w14:paraId="6E5D967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（2）安全通道、楼梯清洁无垃圾及卫生死角，楼梯扶手、画框、栏杆、灯罩无灰尘。</w:t>
      </w:r>
    </w:p>
    <w:p w14:paraId="019755A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（3）烟道通风口经常擦抹无积灰。</w:t>
      </w:r>
    </w:p>
    <w:p w14:paraId="0FFADCB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（4）污洗间、开水间、晾衣间保持干净无积水。</w:t>
      </w:r>
    </w:p>
    <w:p w14:paraId="55C2009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（5）不锈钢水池等保持光亮，每周上油一次。</w:t>
      </w:r>
    </w:p>
    <w:p w14:paraId="1971612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（6）示教室保持整洁干净，随时可用。</w:t>
      </w:r>
    </w:p>
    <w:p w14:paraId="539C2DE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（7）公共设施、消防设施外表面保持整洁无尘。</w:t>
      </w:r>
    </w:p>
    <w:p w14:paraId="2B290DC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（8）保持各诊室、治疗室、护理站、医生办公室、主任办公室、医护值班室等各种台面、地面、家具表面、冰箱表面及椅子洁净无尘。</w:t>
      </w:r>
    </w:p>
    <w:p w14:paraId="3BFA46E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（9）保持病区宣传栏、门、玻璃窗内洁净，无乱贴画、广告，无乱堆放杂物。</w:t>
      </w:r>
    </w:p>
    <w:p w14:paraId="1B641D8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（10）各病区走廊、墙面、扶手、玻璃窗内必须洁净光亮、整洁，不得有任何污迹、烟头。</w:t>
      </w:r>
    </w:p>
    <w:p w14:paraId="56B8E2A1">
      <w:pPr>
        <w:adjustRightInd w:val="0"/>
        <w:snapToGrid w:val="0"/>
        <w:spacing w:line="360" w:lineRule="auto"/>
        <w:ind w:left="420" w:leftChars="200"/>
        <w:rPr>
          <w:rFonts w:hint="eastAsia" w:ascii="宋体" w:hAnsi="宋体" w:cs="宋体"/>
          <w:szCs w:val="21"/>
        </w:rPr>
      </w:pPr>
      <w:r>
        <w:rPr>
          <w:rFonts w:hint="eastAsia" w:ascii="宋体" w:hAnsi="宋体" w:cs="宋体"/>
          <w:szCs w:val="21"/>
        </w:rPr>
        <w:t>（11）分类处理垃圾；垃圾箱内外保持清洁，及时处理，无散乱垃圾，无积水，无异味。（12）清洁消毒符合院感要求。</w:t>
      </w:r>
    </w:p>
    <w:p w14:paraId="4F59E54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（13）每月一次大检查。</w:t>
      </w:r>
    </w:p>
    <w:p w14:paraId="3D075D2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 病房清洁卫生标准</w:t>
      </w:r>
    </w:p>
    <w:p w14:paraId="1FBAFE7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（1）病房要求：</w:t>
      </w:r>
    </w:p>
    <w:p w14:paraId="4169EFF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1）保持病房安静、整洁、舒适、安全。</w:t>
      </w:r>
    </w:p>
    <w:p w14:paraId="749E97C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2）病房内墙面、桌面，床档、输液架及设备带清洁、无尘。地面无垃圾、无污迹，保持干净。</w:t>
      </w:r>
    </w:p>
    <w:p w14:paraId="7E73A39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3）病室窗帘、床帘：拆、挂符合标准。</w:t>
      </w:r>
    </w:p>
    <w:p w14:paraId="6004239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4）电视机表面无积灰。</w:t>
      </w:r>
    </w:p>
    <w:p w14:paraId="7CE8F03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5）病房的冰箱，里外须随时保持干净。</w:t>
      </w:r>
    </w:p>
    <w:p w14:paraId="3EB3680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6）热水瓶外干净无污迹。</w:t>
      </w:r>
    </w:p>
    <w:p w14:paraId="6288B86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7）沙发、茶几、电话机表面干净无污迹。</w:t>
      </w:r>
    </w:p>
    <w:p w14:paraId="7CC0D83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8）橱柜表面无积灰，抽屉表面干净无污迹。</w:t>
      </w:r>
    </w:p>
    <w:p w14:paraId="18C1F46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9）垃圾桶内外清洁，垃圾袋按标准套放。</w:t>
      </w:r>
    </w:p>
    <w:p w14:paraId="50F4D3BF">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10）墙面、风口表面无积灰。</w:t>
      </w:r>
    </w:p>
    <w:p w14:paraId="3BB19D6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11）病房四角无蛛网尘埃。</w:t>
      </w:r>
    </w:p>
    <w:p w14:paraId="30DFD04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12）玻璃窗清洁光亮、窗台、窗轨清洁无尘。</w:t>
      </w:r>
    </w:p>
    <w:p w14:paraId="5DCF898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13）地胶板防止烟蒂、硬物损伤。</w:t>
      </w:r>
    </w:p>
    <w:p w14:paraId="026BEE09">
      <w:pPr>
        <w:pStyle w:val="10"/>
        <w:tabs>
          <w:tab w:val="left" w:pos="1680"/>
        </w:tabs>
        <w:ind w:left="0" w:leftChars="0"/>
        <w:rPr>
          <w:rFonts w:hint="eastAsia" w:ascii="宋体" w:hAnsi="宋体" w:cs="宋体"/>
        </w:rPr>
      </w:pPr>
      <w:r>
        <w:rPr>
          <w:rFonts w:hint="eastAsia" w:ascii="宋体" w:hAnsi="宋体" w:cs="宋体"/>
          <w:szCs w:val="21"/>
        </w:rPr>
        <w:t>14）终末消毒符合院感要求。</w:t>
      </w:r>
    </w:p>
    <w:p w14:paraId="1DB2E61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15）每月一次大检查。</w:t>
      </w:r>
    </w:p>
    <w:p w14:paraId="2799804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16）进入病房，应尽量集中作业，避免在病人休息和用餐时进行清洁。清洁时动作轻，不得碰坏病人用品，也要避免发出大的响声，轻拿轻放。</w:t>
      </w:r>
    </w:p>
    <w:p w14:paraId="76A264F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（2）卫生间要求（包括公共卫生间）：</w:t>
      </w:r>
    </w:p>
    <w:p w14:paraId="778ABD4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1）镜子明亮，无积尘、水迹及污渍。</w:t>
      </w:r>
    </w:p>
    <w:p w14:paraId="66C0C4A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2）天花板、排风口无积灰、蜘蛛网。</w:t>
      </w:r>
    </w:p>
    <w:p w14:paraId="317C18A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3）灯箱装饰板表面无积灰。</w:t>
      </w:r>
    </w:p>
    <w:p w14:paraId="3CB69A7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4）坐厕盖板、座板清洁无水迹，内壁外壁无污迹。</w:t>
      </w:r>
    </w:p>
    <w:p w14:paraId="4889557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5）洗脸盆和沐浴房所有金属器表面清洁光亮，瓷盆内壁无水珠或皂渍，水塞无毛发。</w:t>
      </w:r>
    </w:p>
    <w:p w14:paraId="26D3F10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6）墙面、墙身面砖清洁光亮，无污迹。</w:t>
      </w:r>
    </w:p>
    <w:p w14:paraId="5F865A9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7）沐浴房玻璃门干净，无污迹。</w:t>
      </w:r>
    </w:p>
    <w:p w14:paraId="4AABAEF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8）毛巾架光亮无水迹。</w:t>
      </w:r>
    </w:p>
    <w:p w14:paraId="54E84EE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9）地漏无异味，地漏盖盖好，地砖擦拭干净，无烟灰及毛发留下。</w:t>
      </w:r>
    </w:p>
    <w:p w14:paraId="2F77322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10）厕所地面无积水，便池内（含小便器）大小便及时冲净，无尿碱或污垢。</w:t>
      </w:r>
    </w:p>
    <w:p w14:paraId="083CFAC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11）保洁工具和材料必须专项专用。抹布、拖把、扫把要及时清洗、消毒，保持干净，必须做好标记，挂在固定位置，分别按要求使用。</w:t>
      </w:r>
    </w:p>
    <w:p w14:paraId="19D548E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12）垃圾筒定期清洗、消毒，内外壁干净、干燥、无异味。应使用符合标准的垃圾袋并按标准套放，垃圾桶内垃圾不可超过三分之二，一天至少倾倒三次。</w:t>
      </w:r>
    </w:p>
    <w:p w14:paraId="2D7C7D66">
      <w:pPr>
        <w:pStyle w:val="10"/>
        <w:tabs>
          <w:tab w:val="left" w:pos="1680"/>
        </w:tabs>
        <w:ind w:left="0" w:leftChars="0"/>
        <w:rPr>
          <w:rFonts w:hint="eastAsia" w:ascii="宋体" w:hAnsi="宋体" w:cs="宋体"/>
        </w:rPr>
      </w:pPr>
      <w:r>
        <w:rPr>
          <w:rFonts w:hint="eastAsia" w:ascii="宋体" w:hAnsi="宋体" w:cs="宋体"/>
          <w:szCs w:val="21"/>
        </w:rPr>
        <w:t>13）清洁消毒符合院感要求。</w:t>
      </w:r>
    </w:p>
    <w:p w14:paraId="1034070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14）每月一次大检查。</w:t>
      </w:r>
    </w:p>
    <w:p w14:paraId="0C186A2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6. 行政办公室要求</w:t>
      </w:r>
    </w:p>
    <w:p w14:paraId="6A7A460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（1）保持安静、整洁、舒适、安全。</w:t>
      </w:r>
    </w:p>
    <w:p w14:paraId="1B53854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（2）墙面、桌面、无尘。</w:t>
      </w:r>
    </w:p>
    <w:p w14:paraId="6F69CBD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（3）窗帘干净、整洁、无污迹，悬挂符合标准。</w:t>
      </w:r>
    </w:p>
    <w:p w14:paraId="791BAB5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（4）橱柜外无积灰，抽屉外干净无污迹。</w:t>
      </w:r>
    </w:p>
    <w:p w14:paraId="2E282FC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（5）垃圾桶内外清洁，垃圾袋按标准套放。</w:t>
      </w:r>
    </w:p>
    <w:p w14:paraId="64BF6B6F">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（6）墙面、风口无积灰。</w:t>
      </w:r>
    </w:p>
    <w:p w14:paraId="50EBDCF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（7）四角无蛛网尘埃。</w:t>
      </w:r>
    </w:p>
    <w:p w14:paraId="69138A9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（8）玻璃窗清洁光亮、窗台、窗轨清洁无尘。</w:t>
      </w:r>
    </w:p>
    <w:p w14:paraId="0A23155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（9）地胶板防止烟蒂点、硬物损伤。</w:t>
      </w:r>
    </w:p>
    <w:p w14:paraId="56198D3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（10）每月一次大检查。</w:t>
      </w:r>
    </w:p>
    <w:p w14:paraId="071F326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（11）冲开水，其他临时交办的任务。</w:t>
      </w:r>
    </w:p>
    <w:p w14:paraId="507FDBC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（12）日常保洁不得影响工作，保洁时间应征得行政人员同意，如果遇到开会等情况，不得打搅或擅自进行保洁作业。</w:t>
      </w:r>
    </w:p>
    <w:p w14:paraId="5446D70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（13）不得翻阅资料，整理物品后应及时归位。</w:t>
      </w:r>
    </w:p>
    <w:p w14:paraId="56EE608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（14）应完成的其余工作。</w:t>
      </w:r>
    </w:p>
    <w:p w14:paraId="544F731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7. 内镜、器械洗消要求</w:t>
      </w:r>
    </w:p>
    <w:p w14:paraId="4DCF458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（1）在采购人相关科室人员培训后操作时动作轻柔，避免损坏内镜或器械。</w:t>
      </w:r>
    </w:p>
    <w:p w14:paraId="08225C7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（2）按照标准操作流程执行，确保足够的洗消时间。</w:t>
      </w:r>
    </w:p>
    <w:p w14:paraId="493A7821">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四、环境保洁服务总体要求</w:t>
      </w:r>
    </w:p>
    <w:p w14:paraId="0B939BF4">
      <w:pPr>
        <w:numPr>
          <w:ilvl w:val="0"/>
          <w:numId w:val="3"/>
        </w:num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负责服务范围内环境清洁卫生。</w:t>
      </w:r>
    </w:p>
    <w:p w14:paraId="2D82D52A">
      <w:pPr>
        <w:numPr>
          <w:ilvl w:val="0"/>
          <w:numId w:val="3"/>
        </w:num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及时收集生活垃圾和医疗垃圾，并送到院内指定地点。</w:t>
      </w:r>
    </w:p>
    <w:p w14:paraId="3A08AC50">
      <w:pPr>
        <w:numPr>
          <w:ilvl w:val="0"/>
          <w:numId w:val="3"/>
        </w:num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按时（每天至少1次）巡视，每层要做到干净、整洁，无蜘蛛丝，无异味。</w:t>
      </w:r>
    </w:p>
    <w:p w14:paraId="4A060C14">
      <w:pPr>
        <w:numPr>
          <w:ilvl w:val="0"/>
          <w:numId w:val="3"/>
        </w:num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为避免尘土飞扬，按地面清洁标准、规范方法进行处理。</w:t>
      </w:r>
    </w:p>
    <w:p w14:paraId="15A4BEC3">
      <w:pPr>
        <w:numPr>
          <w:ilvl w:val="0"/>
          <w:numId w:val="3"/>
        </w:num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要求对清洁工具一用一清洗消毒，避免用手洗，以防止交叉感染。</w:t>
      </w:r>
    </w:p>
    <w:p w14:paraId="4158B797">
      <w:pPr>
        <w:numPr>
          <w:ilvl w:val="0"/>
          <w:numId w:val="3"/>
        </w:num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为防止交叉感染，对不同区域的清洁工具按医院感染科的要求实行一床一巾，严格分类摆放和使用，用颜色、字标等方式进行区分。</w:t>
      </w:r>
    </w:p>
    <w:p w14:paraId="775A5590">
      <w:pPr>
        <w:numPr>
          <w:ilvl w:val="0"/>
          <w:numId w:val="3"/>
        </w:num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做好大楼内PVC地面/橡胶、大理石/花岗岩、地毯以及其它各种材质地板、墙面的养护。</w:t>
      </w:r>
    </w:p>
    <w:p w14:paraId="394757A0">
      <w:pPr>
        <w:numPr>
          <w:ilvl w:val="0"/>
          <w:numId w:val="3"/>
        </w:num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要求投标人对采购人的项目管理配置满足功能要求的专用洗衣机、烘干机、晶面机、洗地机、自动洗地吸水机、抛光机、吸水洗尘机、地坪/地毯吹干机、真空吸尘机、垃圾车等，并应是知名优质品牌。</w:t>
      </w:r>
    </w:p>
    <w:p w14:paraId="4786DF8E">
      <w:pPr>
        <w:numPr>
          <w:ilvl w:val="0"/>
          <w:numId w:val="3"/>
        </w:num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投标人负责提供优质的清洁剂、洗涤剂、消毒剂和地面保护材料，且符合医院院感科的要求。</w:t>
      </w:r>
    </w:p>
    <w:p w14:paraId="7C638F67">
      <w:pPr>
        <w:numPr>
          <w:ilvl w:val="0"/>
          <w:numId w:val="3"/>
        </w:num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所使用的清洁车辆必须是先进的全方位清洁手推车，要求手推车轮子不要发出声音。</w:t>
      </w:r>
    </w:p>
    <w:p w14:paraId="0A05C801">
      <w:pPr>
        <w:numPr>
          <w:ilvl w:val="0"/>
          <w:numId w:val="3"/>
        </w:num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报价中应包含PVC、大理石/花岗岩以及其它各材质地面的护理，包括PVC地面的起蜡落蜡，刷洗补蜡，喷磨和抛光等处理，大理石/花岗岩地面的晶化、翻新，保持各材质地面的光亮、整洁。所使用耗材应为知名优质品牌。</w:t>
      </w:r>
    </w:p>
    <w:p w14:paraId="43F3C29A">
      <w:pPr>
        <w:numPr>
          <w:ilvl w:val="0"/>
          <w:numId w:val="3"/>
        </w:num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要求对环境保洁进行科学的划分，并且强调计划性。</w:t>
      </w:r>
    </w:p>
    <w:p w14:paraId="6137DF94">
      <w:pPr>
        <w:numPr>
          <w:ilvl w:val="0"/>
          <w:numId w:val="3"/>
        </w:num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上岗员工培训通过率100%，培训资料可查。</w:t>
      </w:r>
    </w:p>
    <w:p w14:paraId="1D828FDC">
      <w:pPr>
        <w:numPr>
          <w:ilvl w:val="0"/>
          <w:numId w:val="3"/>
        </w:num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围墙内的道路、停车场和门前“三包”及所有公共区域的地面，无有形垃圾和建筑垃圾、无堆积杂物、无积灰、无积水和淤泥、无阻塞等。做到每日清扫两次，巡回保洁。</w:t>
      </w:r>
    </w:p>
    <w:p w14:paraId="5D1FC74E">
      <w:pPr>
        <w:numPr>
          <w:ilvl w:val="0"/>
          <w:numId w:val="3"/>
        </w:num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日常巡视如发现设施设备故障或安全隐患时须及时上报。</w:t>
      </w:r>
    </w:p>
    <w:p w14:paraId="570F1480">
      <w:pPr>
        <w:numPr>
          <w:ilvl w:val="0"/>
          <w:numId w:val="3"/>
        </w:numPr>
        <w:adjustRightInd w:val="0"/>
        <w:snapToGrid w:val="0"/>
        <w:spacing w:line="360" w:lineRule="auto"/>
        <w:ind w:firstLine="420" w:firstLineChars="200"/>
        <w:rPr>
          <w:rFonts w:hint="eastAsia" w:ascii="宋体" w:hAnsi="宋体" w:cs="宋体"/>
        </w:rPr>
      </w:pPr>
      <w:r>
        <w:rPr>
          <w:rFonts w:hint="eastAsia" w:ascii="宋体" w:hAnsi="宋体" w:cs="宋体"/>
          <w:szCs w:val="21"/>
        </w:rPr>
        <w:t>环境保洁具体工作要求（须以环境保洁服务中约定的文字要求为前提；该表为最低标准，各投标单位可根据情况，自行提供更完善的执行方案）。</w:t>
      </w:r>
    </w:p>
    <w:p w14:paraId="3DE03806">
      <w:pPr>
        <w:spacing w:line="360" w:lineRule="auto"/>
        <w:ind w:firstLine="422" w:firstLineChars="200"/>
        <w:rPr>
          <w:rFonts w:hint="eastAsia" w:ascii="宋体" w:hAnsi="宋体" w:cs="宋体"/>
          <w:b/>
          <w:bCs/>
        </w:rPr>
      </w:pPr>
      <w:r>
        <w:rPr>
          <w:rFonts w:hint="eastAsia" w:ascii="宋体" w:hAnsi="宋体" w:cs="宋体"/>
          <w:b/>
          <w:bCs/>
        </w:rPr>
        <w:t>五、保洁服务基本工作要求</w:t>
      </w:r>
    </w:p>
    <w:p w14:paraId="719D2EF7">
      <w:pPr>
        <w:numPr>
          <w:ilvl w:val="0"/>
          <w:numId w:val="4"/>
        </w:numPr>
        <w:spacing w:line="360" w:lineRule="auto"/>
        <w:ind w:firstLine="420" w:firstLineChars="200"/>
        <w:rPr>
          <w:rFonts w:hint="eastAsia" w:ascii="宋体" w:hAnsi="宋体" w:cs="宋体"/>
        </w:rPr>
      </w:pPr>
      <w:r>
        <w:rPr>
          <w:rFonts w:hint="eastAsia" w:ascii="宋体" w:hAnsi="宋体" w:cs="宋体"/>
        </w:rPr>
        <w:t>遵守政府有关法律法规和医院的规章制度，不得在医院内从事本项目范围以外的活动。</w:t>
      </w:r>
    </w:p>
    <w:p w14:paraId="652E1F93">
      <w:pPr>
        <w:numPr>
          <w:ilvl w:val="0"/>
          <w:numId w:val="4"/>
        </w:numPr>
        <w:spacing w:line="360" w:lineRule="auto"/>
        <w:ind w:firstLine="420" w:firstLineChars="200"/>
        <w:rPr>
          <w:rFonts w:hint="eastAsia" w:ascii="宋体" w:hAnsi="宋体" w:cs="宋体"/>
        </w:rPr>
      </w:pPr>
      <w:r>
        <w:rPr>
          <w:rFonts w:hint="eastAsia" w:ascii="宋体" w:hAnsi="宋体" w:cs="宋体"/>
        </w:rPr>
        <w:t>病区保洁工作按医院要求和规定执行。</w:t>
      </w:r>
    </w:p>
    <w:p w14:paraId="621EF54B">
      <w:pPr>
        <w:numPr>
          <w:ilvl w:val="0"/>
          <w:numId w:val="4"/>
        </w:numPr>
        <w:spacing w:line="360" w:lineRule="auto"/>
        <w:ind w:firstLine="420" w:firstLineChars="200"/>
        <w:rPr>
          <w:rFonts w:hint="eastAsia" w:ascii="宋体" w:hAnsi="宋体" w:cs="宋体"/>
        </w:rPr>
      </w:pPr>
      <w:r>
        <w:rPr>
          <w:rFonts w:hint="eastAsia" w:ascii="宋体" w:hAnsi="宋体" w:cs="宋体"/>
        </w:rPr>
        <w:t>手术室、ICU、核医学科、层流病房等部门保洁工作内容按医院相关要求操作。</w:t>
      </w:r>
    </w:p>
    <w:p w14:paraId="76FDA81E">
      <w:pPr>
        <w:numPr>
          <w:ilvl w:val="0"/>
          <w:numId w:val="4"/>
        </w:numPr>
        <w:spacing w:line="360" w:lineRule="auto"/>
        <w:ind w:firstLine="420" w:firstLineChars="200"/>
        <w:rPr>
          <w:rFonts w:hint="eastAsia" w:ascii="宋体" w:hAnsi="宋体" w:cs="宋体"/>
        </w:rPr>
      </w:pPr>
      <w:r>
        <w:rPr>
          <w:rFonts w:hint="eastAsia" w:ascii="宋体" w:hAnsi="宋体" w:cs="宋体"/>
        </w:rPr>
        <w:t>鉴于医院的工作特点，医院保洁工作不得因节假日和双休日而中断。</w:t>
      </w:r>
    </w:p>
    <w:p w14:paraId="5825A4A1">
      <w:pPr>
        <w:numPr>
          <w:ilvl w:val="0"/>
          <w:numId w:val="4"/>
        </w:numPr>
        <w:spacing w:line="360" w:lineRule="auto"/>
        <w:ind w:firstLine="420" w:firstLineChars="200"/>
        <w:rPr>
          <w:rFonts w:hint="eastAsia" w:ascii="宋体" w:hAnsi="宋体" w:cs="宋体"/>
        </w:rPr>
      </w:pPr>
      <w:r>
        <w:rPr>
          <w:rFonts w:hint="eastAsia" w:ascii="宋体" w:hAnsi="宋体" w:cs="宋体"/>
        </w:rPr>
        <w:t>所有的清洁卫生工作均应在规定的时间内做到保洁，保证动态状态下的清洁卫生。</w:t>
      </w:r>
    </w:p>
    <w:p w14:paraId="2434BC31">
      <w:pPr>
        <w:numPr>
          <w:ilvl w:val="0"/>
          <w:numId w:val="4"/>
        </w:numPr>
        <w:spacing w:line="360" w:lineRule="auto"/>
        <w:ind w:firstLine="420" w:firstLineChars="200"/>
        <w:rPr>
          <w:rFonts w:hint="eastAsia" w:ascii="宋体" w:hAnsi="宋体" w:cs="宋体"/>
        </w:rPr>
      </w:pPr>
      <w:r>
        <w:rPr>
          <w:rFonts w:hint="eastAsia" w:ascii="宋体" w:hAnsi="宋体" w:cs="宋体"/>
        </w:rPr>
        <w:t>按政府主管部门规定及医院规章制度管理好医疗废弃物，并严格做好签收、接收等相关工作，因供应商管理不当造成的医疗废弃物流失等情况，由供应商承担全部责任。所有医疗废弃物均应分类堆放于医废暂存间内，每天清运。医疗废物运送工具、暂存点等，每天清洗及消毒不少于两次。</w:t>
      </w:r>
    </w:p>
    <w:p w14:paraId="5E5B757A">
      <w:pPr>
        <w:numPr>
          <w:ilvl w:val="0"/>
          <w:numId w:val="4"/>
        </w:numPr>
        <w:spacing w:line="360" w:lineRule="auto"/>
        <w:ind w:firstLine="420" w:firstLineChars="200"/>
        <w:rPr>
          <w:rFonts w:hint="eastAsia" w:ascii="宋体" w:hAnsi="宋体" w:cs="宋体"/>
        </w:rPr>
      </w:pPr>
      <w:r>
        <w:rPr>
          <w:rFonts w:hint="eastAsia" w:ascii="宋体" w:hAnsi="宋体" w:cs="宋体"/>
        </w:rPr>
        <w:t>按照相关要求，做好生活垃圾分类管理。</w:t>
      </w:r>
    </w:p>
    <w:p w14:paraId="4C62731B">
      <w:pPr>
        <w:numPr>
          <w:ilvl w:val="0"/>
          <w:numId w:val="4"/>
        </w:numPr>
        <w:spacing w:line="360" w:lineRule="auto"/>
        <w:ind w:firstLine="420" w:firstLineChars="200"/>
        <w:rPr>
          <w:rFonts w:hint="eastAsia" w:ascii="宋体" w:hAnsi="宋体" w:cs="宋体"/>
        </w:rPr>
      </w:pPr>
      <w:r>
        <w:rPr>
          <w:rFonts w:hint="eastAsia" w:ascii="宋体" w:hAnsi="宋体" w:cs="宋体"/>
        </w:rPr>
        <w:t>当医院有特殊任务时，如创卫活动、检查、庆典活动等，供应商应医院要求完成相应工作，医院不另支付加班费。</w:t>
      </w:r>
    </w:p>
    <w:p w14:paraId="44545F3F">
      <w:pPr>
        <w:numPr>
          <w:ilvl w:val="0"/>
          <w:numId w:val="4"/>
        </w:numPr>
        <w:spacing w:line="360" w:lineRule="auto"/>
        <w:ind w:firstLine="420" w:firstLineChars="200"/>
        <w:rPr>
          <w:rFonts w:hint="eastAsia" w:ascii="宋体" w:hAnsi="宋体" w:cs="宋体"/>
        </w:rPr>
      </w:pPr>
      <w:r>
        <w:rPr>
          <w:rFonts w:hint="eastAsia" w:ascii="宋体" w:hAnsi="宋体" w:cs="宋体"/>
        </w:rPr>
        <w:t>所有院区主干道、大门口、露天地面、地下室等公共场所地面保洁，原则上每周至少清洗一次。</w:t>
      </w:r>
    </w:p>
    <w:p w14:paraId="54A85119">
      <w:pPr>
        <w:numPr>
          <w:ilvl w:val="0"/>
          <w:numId w:val="4"/>
        </w:numPr>
        <w:spacing w:line="360" w:lineRule="auto"/>
        <w:ind w:firstLine="420" w:firstLineChars="200"/>
        <w:rPr>
          <w:rFonts w:hint="eastAsia" w:ascii="宋体" w:hAnsi="宋体" w:cs="宋体"/>
        </w:rPr>
      </w:pPr>
      <w:r>
        <w:rPr>
          <w:rFonts w:hint="eastAsia" w:ascii="宋体" w:hAnsi="宋体" w:cs="宋体"/>
        </w:rPr>
        <w:t>大厅地面、通道、楼梯每天湿拖、干拖各两次，动态保洁。</w:t>
      </w:r>
    </w:p>
    <w:p w14:paraId="677A72D4">
      <w:pPr>
        <w:numPr>
          <w:ilvl w:val="0"/>
          <w:numId w:val="4"/>
        </w:numPr>
        <w:spacing w:line="360" w:lineRule="auto"/>
        <w:ind w:firstLine="420" w:firstLineChars="200"/>
        <w:rPr>
          <w:rFonts w:hint="eastAsia" w:ascii="宋体" w:hAnsi="宋体" w:cs="宋体"/>
        </w:rPr>
      </w:pPr>
      <w:r>
        <w:rPr>
          <w:rFonts w:hint="eastAsia" w:ascii="宋体" w:hAnsi="宋体" w:cs="宋体"/>
        </w:rPr>
        <w:t>本项目区域内所有的排水沟（含各楼宇屋顶排水沟、室外雨水井（沟）等），每周清扫一次，雨前雨后检查，保证排水畅通。</w:t>
      </w:r>
    </w:p>
    <w:p w14:paraId="115E3664">
      <w:pPr>
        <w:numPr>
          <w:ilvl w:val="0"/>
          <w:numId w:val="4"/>
        </w:numPr>
        <w:spacing w:line="360" w:lineRule="auto"/>
        <w:ind w:firstLine="420" w:firstLineChars="200"/>
        <w:rPr>
          <w:rFonts w:hint="eastAsia" w:ascii="宋体" w:hAnsi="宋体" w:cs="宋体"/>
        </w:rPr>
      </w:pPr>
      <w:r>
        <w:rPr>
          <w:rFonts w:hint="eastAsia" w:ascii="宋体" w:hAnsi="宋体" w:cs="宋体"/>
        </w:rPr>
        <w:t>所有地面无痰迹、垃圾、烟蒂；楼梯扶手光洁、遮阳板及花圃绿化带无垃圾杂物、烟蒂等；卫生间保持清洁无味、无尿垢污物、确保通畅；门窗和天花板无尘、无蛛网；承包范围内无卫生死角。</w:t>
      </w:r>
    </w:p>
    <w:p w14:paraId="4CCCC994">
      <w:pPr>
        <w:numPr>
          <w:ilvl w:val="0"/>
          <w:numId w:val="4"/>
        </w:numPr>
        <w:spacing w:line="360" w:lineRule="auto"/>
        <w:ind w:firstLine="420" w:firstLineChars="200"/>
        <w:rPr>
          <w:rFonts w:hint="eastAsia" w:ascii="宋体" w:hAnsi="宋体" w:cs="宋体"/>
        </w:rPr>
      </w:pPr>
      <w:r>
        <w:rPr>
          <w:rFonts w:hint="eastAsia" w:ascii="宋体" w:hAnsi="宋体" w:cs="宋体"/>
        </w:rPr>
        <w:t>保洁人员与医院发生纠纷时，由中标单位负责处理，医院不承担任何责任。</w:t>
      </w:r>
    </w:p>
    <w:p w14:paraId="7320C734">
      <w:pPr>
        <w:numPr>
          <w:ilvl w:val="0"/>
          <w:numId w:val="4"/>
        </w:numPr>
        <w:spacing w:line="360" w:lineRule="auto"/>
        <w:ind w:firstLine="420" w:firstLineChars="200"/>
        <w:rPr>
          <w:rFonts w:hint="eastAsia" w:ascii="宋体" w:hAnsi="宋体" w:cs="宋体"/>
        </w:rPr>
      </w:pPr>
      <w:r>
        <w:rPr>
          <w:rFonts w:hint="eastAsia" w:ascii="宋体" w:hAnsi="宋体" w:cs="宋体"/>
        </w:rPr>
        <w:t>供应商应全面加强保洁人员身体健康管理及人身安全管理，所有纠纷及其他事务均由中标单位负责，医院不承担责任。</w:t>
      </w:r>
    </w:p>
    <w:p w14:paraId="200C7CA4">
      <w:pPr>
        <w:numPr>
          <w:ilvl w:val="0"/>
          <w:numId w:val="4"/>
        </w:numPr>
        <w:spacing w:line="360" w:lineRule="auto"/>
        <w:ind w:firstLine="420" w:firstLineChars="200"/>
        <w:rPr>
          <w:rFonts w:hint="eastAsia" w:ascii="宋体" w:hAnsi="宋体" w:cs="宋体"/>
        </w:rPr>
      </w:pPr>
      <w:r>
        <w:rPr>
          <w:rFonts w:hint="eastAsia" w:ascii="宋体" w:hAnsi="宋体" w:cs="宋体"/>
        </w:rPr>
        <w:t>保洁人员不得擅自处理医院的物品，包括医疗废弃物及其它各类物品，不得擅自将医院物品带出院外（含报纸、药盒等），若因擅自处置产生相关后果，由中标单位负责承担全部责任。</w:t>
      </w:r>
    </w:p>
    <w:p w14:paraId="5700FA59">
      <w:pPr>
        <w:spacing w:line="360" w:lineRule="auto"/>
        <w:ind w:firstLine="422" w:firstLineChars="200"/>
        <w:rPr>
          <w:rFonts w:hint="eastAsia" w:ascii="宋体" w:hAnsi="宋体" w:cs="宋体"/>
        </w:rPr>
      </w:pPr>
      <w:r>
        <w:rPr>
          <w:rFonts w:hint="eastAsia" w:ascii="宋体" w:hAnsi="宋体" w:cs="宋体"/>
          <w:b/>
          <w:bCs/>
        </w:rPr>
        <w:t>六、保洁服务具体工作内容及服务频次</w:t>
      </w:r>
      <w:r>
        <w:rPr>
          <w:rFonts w:hint="eastAsia" w:ascii="宋体" w:hAnsi="宋体" w:cs="宋体"/>
          <w:b/>
          <w:bCs/>
        </w:rPr>
        <w:tab/>
      </w:r>
    </w:p>
    <w:tbl>
      <w:tblPr>
        <w:tblStyle w:val="11"/>
        <w:tblW w:w="48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799"/>
        <w:gridCol w:w="5318"/>
        <w:gridCol w:w="1509"/>
      </w:tblGrid>
      <w:tr w14:paraId="773C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96" w:type="pct"/>
            <w:noWrap w:val="0"/>
            <w:vAlign w:val="center"/>
          </w:tcPr>
          <w:p w14:paraId="5A32C2D2">
            <w:pPr>
              <w:widowControl/>
              <w:jc w:val="center"/>
              <w:rPr>
                <w:rFonts w:hint="eastAsia" w:ascii="宋体" w:hAnsi="宋体" w:cs="宋体"/>
                <w:kern w:val="0"/>
                <w:szCs w:val="21"/>
              </w:rPr>
            </w:pPr>
            <w:r>
              <w:rPr>
                <w:rFonts w:hint="eastAsia" w:ascii="宋体" w:hAnsi="宋体" w:cs="宋体"/>
                <w:kern w:val="0"/>
                <w:szCs w:val="21"/>
              </w:rPr>
              <w:t>区域</w:t>
            </w:r>
          </w:p>
        </w:tc>
        <w:tc>
          <w:tcPr>
            <w:tcW w:w="482" w:type="pct"/>
            <w:noWrap w:val="0"/>
            <w:vAlign w:val="center"/>
          </w:tcPr>
          <w:p w14:paraId="570728EE">
            <w:pPr>
              <w:widowControl/>
              <w:jc w:val="center"/>
              <w:rPr>
                <w:rFonts w:hint="eastAsia" w:ascii="宋体" w:hAnsi="宋体" w:cs="宋体"/>
                <w:kern w:val="0"/>
                <w:szCs w:val="21"/>
              </w:rPr>
            </w:pPr>
            <w:r>
              <w:rPr>
                <w:rFonts w:hint="eastAsia" w:ascii="宋体" w:hAnsi="宋体" w:cs="宋体"/>
                <w:kern w:val="0"/>
                <w:szCs w:val="21"/>
              </w:rPr>
              <w:t>序号</w:t>
            </w:r>
          </w:p>
        </w:tc>
        <w:tc>
          <w:tcPr>
            <w:tcW w:w="3210" w:type="pct"/>
            <w:noWrap w:val="0"/>
            <w:vAlign w:val="center"/>
          </w:tcPr>
          <w:p w14:paraId="2EAE600A">
            <w:pPr>
              <w:widowControl/>
              <w:jc w:val="center"/>
              <w:rPr>
                <w:rFonts w:hint="eastAsia" w:ascii="宋体" w:hAnsi="宋体" w:cs="宋体"/>
                <w:kern w:val="0"/>
                <w:szCs w:val="21"/>
              </w:rPr>
            </w:pPr>
            <w:r>
              <w:rPr>
                <w:rFonts w:hint="eastAsia" w:ascii="宋体" w:hAnsi="宋体" w:cs="宋体"/>
                <w:kern w:val="0"/>
                <w:szCs w:val="21"/>
              </w:rPr>
              <w:t>工 作 内 容</w:t>
            </w:r>
          </w:p>
        </w:tc>
        <w:tc>
          <w:tcPr>
            <w:tcW w:w="911" w:type="pct"/>
            <w:noWrap w:val="0"/>
            <w:vAlign w:val="center"/>
          </w:tcPr>
          <w:p w14:paraId="6446D43D">
            <w:pPr>
              <w:widowControl/>
              <w:jc w:val="center"/>
              <w:rPr>
                <w:rFonts w:hint="eastAsia" w:ascii="宋体" w:hAnsi="宋体" w:cs="宋体"/>
                <w:kern w:val="0"/>
                <w:szCs w:val="21"/>
              </w:rPr>
            </w:pPr>
            <w:r>
              <w:rPr>
                <w:rFonts w:hint="eastAsia" w:ascii="宋体" w:hAnsi="宋体" w:cs="宋体"/>
                <w:kern w:val="0"/>
                <w:szCs w:val="21"/>
              </w:rPr>
              <w:t>频 次</w:t>
            </w:r>
          </w:p>
        </w:tc>
      </w:tr>
      <w:tr w14:paraId="01EC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restart"/>
            <w:noWrap w:val="0"/>
            <w:vAlign w:val="center"/>
          </w:tcPr>
          <w:p w14:paraId="77C84897">
            <w:pPr>
              <w:widowControl/>
              <w:jc w:val="center"/>
              <w:rPr>
                <w:rFonts w:hint="eastAsia" w:ascii="宋体" w:hAnsi="宋体" w:cs="宋体"/>
                <w:kern w:val="0"/>
                <w:szCs w:val="21"/>
              </w:rPr>
            </w:pPr>
            <w:r>
              <w:rPr>
                <w:rFonts w:hint="eastAsia" w:ascii="宋体" w:hAnsi="宋体" w:cs="宋体"/>
                <w:kern w:val="0"/>
                <w:szCs w:val="21"/>
              </w:rPr>
              <w:t>大厅/急诊室/输液室/门诊诊室/医技科室/行政区各办公室</w:t>
            </w:r>
          </w:p>
        </w:tc>
        <w:tc>
          <w:tcPr>
            <w:tcW w:w="482" w:type="pct"/>
            <w:noWrap w:val="0"/>
            <w:vAlign w:val="center"/>
          </w:tcPr>
          <w:p w14:paraId="1F15AFFB">
            <w:pPr>
              <w:widowControl/>
              <w:jc w:val="center"/>
              <w:rPr>
                <w:rFonts w:hint="eastAsia" w:ascii="宋体" w:hAnsi="宋体" w:cs="宋体"/>
                <w:kern w:val="0"/>
                <w:szCs w:val="21"/>
              </w:rPr>
            </w:pPr>
            <w:r>
              <w:rPr>
                <w:rFonts w:hint="eastAsia" w:ascii="宋体" w:hAnsi="宋体" w:cs="宋体"/>
                <w:kern w:val="0"/>
                <w:szCs w:val="21"/>
              </w:rPr>
              <w:t>1</w:t>
            </w:r>
          </w:p>
        </w:tc>
        <w:tc>
          <w:tcPr>
            <w:tcW w:w="3210" w:type="pct"/>
            <w:noWrap w:val="0"/>
            <w:vAlign w:val="center"/>
          </w:tcPr>
          <w:p w14:paraId="52BC6F40">
            <w:pPr>
              <w:widowControl/>
              <w:jc w:val="center"/>
              <w:rPr>
                <w:rFonts w:hint="eastAsia" w:ascii="宋体" w:hAnsi="宋体" w:cs="宋体"/>
                <w:kern w:val="0"/>
                <w:szCs w:val="21"/>
              </w:rPr>
            </w:pPr>
            <w:r>
              <w:rPr>
                <w:rFonts w:hint="eastAsia" w:ascii="宋体" w:hAnsi="宋体" w:cs="宋体"/>
                <w:kern w:val="0"/>
                <w:szCs w:val="21"/>
              </w:rPr>
              <w:t>收集区域内垃圾、更换垃圾袋</w:t>
            </w:r>
          </w:p>
        </w:tc>
        <w:tc>
          <w:tcPr>
            <w:tcW w:w="911" w:type="pct"/>
            <w:noWrap w:val="0"/>
            <w:vAlign w:val="center"/>
          </w:tcPr>
          <w:p w14:paraId="01E6F02C">
            <w:pPr>
              <w:widowControl/>
              <w:jc w:val="center"/>
              <w:rPr>
                <w:rFonts w:hint="eastAsia" w:ascii="宋体" w:hAnsi="宋体" w:cs="宋体"/>
                <w:kern w:val="0"/>
                <w:szCs w:val="21"/>
              </w:rPr>
            </w:pPr>
            <w:r>
              <w:rPr>
                <w:rFonts w:hint="eastAsia" w:ascii="宋体" w:hAnsi="宋体" w:cs="宋体"/>
                <w:kern w:val="0"/>
                <w:szCs w:val="21"/>
              </w:rPr>
              <w:t>每日2次以上</w:t>
            </w:r>
          </w:p>
        </w:tc>
      </w:tr>
      <w:tr w14:paraId="1ABE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1E6540A1">
            <w:pPr>
              <w:widowControl/>
              <w:jc w:val="center"/>
              <w:rPr>
                <w:rFonts w:hint="eastAsia" w:ascii="宋体" w:hAnsi="宋体" w:cs="宋体"/>
                <w:kern w:val="0"/>
                <w:szCs w:val="21"/>
              </w:rPr>
            </w:pPr>
          </w:p>
        </w:tc>
        <w:tc>
          <w:tcPr>
            <w:tcW w:w="482" w:type="pct"/>
            <w:noWrap w:val="0"/>
            <w:vAlign w:val="center"/>
          </w:tcPr>
          <w:p w14:paraId="1B15DFE3">
            <w:pPr>
              <w:widowControl/>
              <w:jc w:val="center"/>
              <w:rPr>
                <w:rFonts w:hint="eastAsia" w:ascii="宋体" w:hAnsi="宋体" w:cs="宋体"/>
                <w:kern w:val="0"/>
                <w:szCs w:val="21"/>
              </w:rPr>
            </w:pPr>
            <w:r>
              <w:rPr>
                <w:rFonts w:hint="eastAsia" w:ascii="宋体" w:hAnsi="宋体" w:cs="宋体"/>
                <w:kern w:val="0"/>
                <w:szCs w:val="21"/>
              </w:rPr>
              <w:t>2</w:t>
            </w:r>
          </w:p>
        </w:tc>
        <w:tc>
          <w:tcPr>
            <w:tcW w:w="3210" w:type="pct"/>
            <w:noWrap w:val="0"/>
            <w:vAlign w:val="center"/>
          </w:tcPr>
          <w:p w14:paraId="0BA7112A">
            <w:pPr>
              <w:widowControl/>
              <w:jc w:val="center"/>
              <w:rPr>
                <w:rFonts w:hint="eastAsia" w:ascii="宋体" w:hAnsi="宋体" w:cs="宋体"/>
                <w:kern w:val="0"/>
                <w:szCs w:val="21"/>
              </w:rPr>
            </w:pPr>
            <w:r>
              <w:rPr>
                <w:rFonts w:hint="eastAsia" w:ascii="宋体" w:hAnsi="宋体" w:cs="宋体"/>
                <w:kern w:val="0"/>
                <w:szCs w:val="21"/>
              </w:rPr>
              <w:t>区域内地面扫尘（无扬尘干扫）</w:t>
            </w:r>
          </w:p>
        </w:tc>
        <w:tc>
          <w:tcPr>
            <w:tcW w:w="911" w:type="pct"/>
            <w:noWrap w:val="0"/>
            <w:vAlign w:val="center"/>
          </w:tcPr>
          <w:p w14:paraId="50681B41">
            <w:pPr>
              <w:widowControl/>
              <w:jc w:val="center"/>
              <w:rPr>
                <w:rFonts w:hint="eastAsia" w:ascii="宋体" w:hAnsi="宋体" w:cs="宋体"/>
                <w:kern w:val="0"/>
                <w:szCs w:val="21"/>
              </w:rPr>
            </w:pPr>
            <w:r>
              <w:rPr>
                <w:rFonts w:hint="eastAsia" w:ascii="宋体" w:hAnsi="宋体" w:cs="宋体"/>
                <w:kern w:val="0"/>
                <w:szCs w:val="21"/>
              </w:rPr>
              <w:t>每日2次以上</w:t>
            </w:r>
          </w:p>
        </w:tc>
      </w:tr>
      <w:tr w14:paraId="4075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0DA4DE17">
            <w:pPr>
              <w:widowControl/>
              <w:jc w:val="center"/>
              <w:rPr>
                <w:rFonts w:hint="eastAsia" w:ascii="宋体" w:hAnsi="宋体" w:cs="宋体"/>
                <w:kern w:val="0"/>
                <w:szCs w:val="21"/>
              </w:rPr>
            </w:pPr>
          </w:p>
        </w:tc>
        <w:tc>
          <w:tcPr>
            <w:tcW w:w="482" w:type="pct"/>
            <w:noWrap w:val="0"/>
            <w:vAlign w:val="center"/>
          </w:tcPr>
          <w:p w14:paraId="39D55720">
            <w:pPr>
              <w:widowControl/>
              <w:jc w:val="center"/>
              <w:rPr>
                <w:rFonts w:hint="eastAsia" w:ascii="宋体" w:hAnsi="宋体" w:cs="宋体"/>
                <w:kern w:val="0"/>
                <w:szCs w:val="21"/>
              </w:rPr>
            </w:pPr>
            <w:r>
              <w:rPr>
                <w:rFonts w:hint="eastAsia" w:ascii="宋体" w:hAnsi="宋体" w:cs="宋体"/>
                <w:kern w:val="0"/>
                <w:szCs w:val="21"/>
              </w:rPr>
              <w:t>3</w:t>
            </w:r>
          </w:p>
        </w:tc>
        <w:tc>
          <w:tcPr>
            <w:tcW w:w="3210" w:type="pct"/>
            <w:noWrap w:val="0"/>
            <w:vAlign w:val="center"/>
          </w:tcPr>
          <w:p w14:paraId="65D8EF02">
            <w:pPr>
              <w:widowControl/>
              <w:jc w:val="center"/>
              <w:rPr>
                <w:rFonts w:hint="eastAsia" w:ascii="宋体" w:hAnsi="宋体" w:cs="宋体"/>
                <w:kern w:val="0"/>
                <w:szCs w:val="21"/>
              </w:rPr>
            </w:pPr>
            <w:r>
              <w:rPr>
                <w:rFonts w:hint="eastAsia" w:ascii="宋体" w:hAnsi="宋体" w:cs="宋体"/>
                <w:kern w:val="0"/>
                <w:szCs w:val="21"/>
              </w:rPr>
              <w:t>区域内地面湿拖（进行地面消毒、清洁）</w:t>
            </w:r>
          </w:p>
        </w:tc>
        <w:tc>
          <w:tcPr>
            <w:tcW w:w="911" w:type="pct"/>
            <w:noWrap w:val="0"/>
            <w:vAlign w:val="center"/>
          </w:tcPr>
          <w:p w14:paraId="214D5264">
            <w:pPr>
              <w:widowControl/>
              <w:jc w:val="center"/>
              <w:rPr>
                <w:rFonts w:hint="eastAsia" w:ascii="宋体" w:hAnsi="宋体" w:cs="宋体"/>
                <w:kern w:val="0"/>
                <w:szCs w:val="21"/>
              </w:rPr>
            </w:pPr>
            <w:r>
              <w:rPr>
                <w:rFonts w:hint="eastAsia" w:ascii="宋体" w:hAnsi="宋体" w:cs="宋体"/>
                <w:kern w:val="0"/>
                <w:szCs w:val="21"/>
              </w:rPr>
              <w:t>每日2次以上</w:t>
            </w:r>
          </w:p>
        </w:tc>
      </w:tr>
      <w:tr w14:paraId="227D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75DC8BF2">
            <w:pPr>
              <w:widowControl/>
              <w:jc w:val="center"/>
              <w:rPr>
                <w:rFonts w:hint="eastAsia" w:ascii="宋体" w:hAnsi="宋体" w:cs="宋体"/>
                <w:kern w:val="0"/>
                <w:szCs w:val="21"/>
              </w:rPr>
            </w:pPr>
          </w:p>
        </w:tc>
        <w:tc>
          <w:tcPr>
            <w:tcW w:w="482" w:type="pct"/>
            <w:noWrap w:val="0"/>
            <w:vAlign w:val="center"/>
          </w:tcPr>
          <w:p w14:paraId="09E8E9AE">
            <w:pPr>
              <w:widowControl/>
              <w:jc w:val="center"/>
              <w:rPr>
                <w:rFonts w:hint="eastAsia" w:ascii="宋体" w:hAnsi="宋体" w:cs="宋体"/>
                <w:kern w:val="0"/>
                <w:szCs w:val="21"/>
              </w:rPr>
            </w:pPr>
            <w:r>
              <w:rPr>
                <w:rFonts w:hint="eastAsia" w:ascii="宋体" w:hAnsi="宋体" w:cs="宋体"/>
                <w:kern w:val="0"/>
                <w:szCs w:val="21"/>
              </w:rPr>
              <w:t>4</w:t>
            </w:r>
          </w:p>
        </w:tc>
        <w:tc>
          <w:tcPr>
            <w:tcW w:w="3210" w:type="pct"/>
            <w:noWrap w:val="0"/>
            <w:vAlign w:val="center"/>
          </w:tcPr>
          <w:p w14:paraId="68A0CEF1">
            <w:pPr>
              <w:widowControl/>
              <w:jc w:val="center"/>
              <w:rPr>
                <w:rFonts w:hint="eastAsia" w:ascii="宋体" w:hAnsi="宋体" w:cs="宋体"/>
                <w:kern w:val="0"/>
                <w:szCs w:val="21"/>
              </w:rPr>
            </w:pPr>
            <w:r>
              <w:rPr>
                <w:rFonts w:hint="eastAsia" w:ascii="宋体" w:hAnsi="宋体" w:cs="宋体"/>
                <w:kern w:val="0"/>
                <w:szCs w:val="21"/>
              </w:rPr>
              <w:t>区域内家具（桌椅、橱柜等）、台面擦拭</w:t>
            </w:r>
          </w:p>
        </w:tc>
        <w:tc>
          <w:tcPr>
            <w:tcW w:w="911" w:type="pct"/>
            <w:noWrap w:val="0"/>
            <w:vAlign w:val="center"/>
          </w:tcPr>
          <w:p w14:paraId="1BDED582">
            <w:pPr>
              <w:widowControl/>
              <w:jc w:val="center"/>
              <w:rPr>
                <w:rFonts w:hint="eastAsia" w:ascii="宋体" w:hAnsi="宋体" w:cs="宋体"/>
                <w:kern w:val="0"/>
                <w:szCs w:val="21"/>
              </w:rPr>
            </w:pPr>
            <w:r>
              <w:rPr>
                <w:rFonts w:hint="eastAsia" w:ascii="宋体" w:hAnsi="宋体" w:cs="宋体"/>
                <w:kern w:val="0"/>
                <w:szCs w:val="21"/>
              </w:rPr>
              <w:t>每日2次以上</w:t>
            </w:r>
          </w:p>
        </w:tc>
      </w:tr>
      <w:tr w14:paraId="3E36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20014872">
            <w:pPr>
              <w:widowControl/>
              <w:jc w:val="center"/>
              <w:rPr>
                <w:rFonts w:hint="eastAsia" w:ascii="宋体" w:hAnsi="宋体" w:cs="宋体"/>
                <w:kern w:val="0"/>
                <w:szCs w:val="21"/>
              </w:rPr>
            </w:pPr>
          </w:p>
        </w:tc>
        <w:tc>
          <w:tcPr>
            <w:tcW w:w="482" w:type="pct"/>
            <w:noWrap w:val="0"/>
            <w:vAlign w:val="center"/>
          </w:tcPr>
          <w:p w14:paraId="7EF78F61">
            <w:pPr>
              <w:widowControl/>
              <w:jc w:val="center"/>
              <w:rPr>
                <w:rFonts w:hint="eastAsia" w:ascii="宋体" w:hAnsi="宋体" w:cs="宋体"/>
                <w:kern w:val="0"/>
                <w:szCs w:val="21"/>
              </w:rPr>
            </w:pPr>
            <w:r>
              <w:rPr>
                <w:rFonts w:hint="eastAsia" w:ascii="宋体" w:hAnsi="宋体" w:cs="宋体"/>
                <w:kern w:val="0"/>
                <w:szCs w:val="21"/>
              </w:rPr>
              <w:t>5</w:t>
            </w:r>
          </w:p>
        </w:tc>
        <w:tc>
          <w:tcPr>
            <w:tcW w:w="3210" w:type="pct"/>
            <w:noWrap w:val="0"/>
            <w:vAlign w:val="center"/>
          </w:tcPr>
          <w:p w14:paraId="794F24A5">
            <w:pPr>
              <w:widowControl/>
              <w:jc w:val="center"/>
              <w:rPr>
                <w:rFonts w:hint="eastAsia" w:ascii="宋体" w:hAnsi="宋体" w:cs="宋体"/>
                <w:kern w:val="0"/>
                <w:szCs w:val="21"/>
              </w:rPr>
            </w:pPr>
            <w:r>
              <w:rPr>
                <w:rFonts w:hint="eastAsia" w:ascii="宋体" w:hAnsi="宋体" w:cs="宋体"/>
                <w:kern w:val="0"/>
                <w:szCs w:val="21"/>
              </w:rPr>
              <w:t>区域内电脑、电话、仪器（含各种医用器材）、低处电器表面清洗或擦拭</w:t>
            </w:r>
          </w:p>
        </w:tc>
        <w:tc>
          <w:tcPr>
            <w:tcW w:w="911" w:type="pct"/>
            <w:noWrap w:val="0"/>
            <w:vAlign w:val="center"/>
          </w:tcPr>
          <w:p w14:paraId="23FFC2EB">
            <w:pPr>
              <w:widowControl/>
              <w:jc w:val="center"/>
              <w:rPr>
                <w:rFonts w:hint="eastAsia" w:ascii="宋体" w:hAnsi="宋体" w:cs="宋体"/>
                <w:kern w:val="0"/>
                <w:szCs w:val="21"/>
              </w:rPr>
            </w:pPr>
            <w:r>
              <w:rPr>
                <w:rFonts w:hint="eastAsia" w:ascii="宋体" w:hAnsi="宋体" w:cs="宋体"/>
                <w:kern w:val="0"/>
                <w:szCs w:val="21"/>
              </w:rPr>
              <w:t>每日1次以上</w:t>
            </w:r>
          </w:p>
        </w:tc>
      </w:tr>
      <w:tr w14:paraId="46D7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5F44C408">
            <w:pPr>
              <w:widowControl/>
              <w:jc w:val="center"/>
              <w:rPr>
                <w:rFonts w:hint="eastAsia" w:ascii="宋体" w:hAnsi="宋体" w:cs="宋体"/>
                <w:kern w:val="0"/>
                <w:szCs w:val="21"/>
              </w:rPr>
            </w:pPr>
          </w:p>
        </w:tc>
        <w:tc>
          <w:tcPr>
            <w:tcW w:w="482" w:type="pct"/>
            <w:noWrap w:val="0"/>
            <w:vAlign w:val="center"/>
          </w:tcPr>
          <w:p w14:paraId="19D9A1BC">
            <w:pPr>
              <w:widowControl/>
              <w:jc w:val="center"/>
              <w:rPr>
                <w:rFonts w:hint="eastAsia" w:ascii="宋体" w:hAnsi="宋体" w:cs="宋体"/>
                <w:kern w:val="0"/>
                <w:szCs w:val="21"/>
              </w:rPr>
            </w:pPr>
            <w:r>
              <w:rPr>
                <w:rFonts w:hint="eastAsia" w:ascii="宋体" w:hAnsi="宋体" w:cs="宋体"/>
                <w:kern w:val="0"/>
                <w:szCs w:val="21"/>
              </w:rPr>
              <w:t>6</w:t>
            </w:r>
          </w:p>
        </w:tc>
        <w:tc>
          <w:tcPr>
            <w:tcW w:w="3210" w:type="pct"/>
            <w:noWrap w:val="0"/>
            <w:vAlign w:val="center"/>
          </w:tcPr>
          <w:p w14:paraId="488F59D7">
            <w:pPr>
              <w:widowControl/>
              <w:jc w:val="center"/>
              <w:rPr>
                <w:rFonts w:hint="eastAsia" w:ascii="宋体" w:hAnsi="宋体" w:cs="宋体"/>
                <w:kern w:val="0"/>
                <w:szCs w:val="21"/>
              </w:rPr>
            </w:pPr>
            <w:r>
              <w:rPr>
                <w:rFonts w:hint="eastAsia" w:ascii="宋体" w:hAnsi="宋体" w:cs="宋体"/>
                <w:kern w:val="0"/>
                <w:szCs w:val="21"/>
              </w:rPr>
              <w:t>区域内洗手池、水池、水龙头、皂盒、清洗、擦拭</w:t>
            </w:r>
          </w:p>
        </w:tc>
        <w:tc>
          <w:tcPr>
            <w:tcW w:w="911" w:type="pct"/>
            <w:noWrap w:val="0"/>
            <w:vAlign w:val="center"/>
          </w:tcPr>
          <w:p w14:paraId="64B203E6">
            <w:pPr>
              <w:widowControl/>
              <w:jc w:val="center"/>
              <w:rPr>
                <w:rFonts w:hint="eastAsia" w:ascii="宋体" w:hAnsi="宋体" w:cs="宋体"/>
                <w:kern w:val="0"/>
                <w:szCs w:val="21"/>
              </w:rPr>
            </w:pPr>
            <w:r>
              <w:rPr>
                <w:rFonts w:hint="eastAsia" w:ascii="宋体" w:hAnsi="宋体" w:cs="宋体"/>
                <w:kern w:val="0"/>
                <w:szCs w:val="21"/>
              </w:rPr>
              <w:t>每日2次以上</w:t>
            </w:r>
          </w:p>
        </w:tc>
      </w:tr>
      <w:tr w14:paraId="13A58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2D451EC3">
            <w:pPr>
              <w:widowControl/>
              <w:jc w:val="center"/>
              <w:rPr>
                <w:rFonts w:hint="eastAsia" w:ascii="宋体" w:hAnsi="宋体" w:cs="宋体"/>
                <w:kern w:val="0"/>
                <w:szCs w:val="21"/>
              </w:rPr>
            </w:pPr>
          </w:p>
        </w:tc>
        <w:tc>
          <w:tcPr>
            <w:tcW w:w="482" w:type="pct"/>
            <w:noWrap w:val="0"/>
            <w:vAlign w:val="center"/>
          </w:tcPr>
          <w:p w14:paraId="254F8E14">
            <w:pPr>
              <w:widowControl/>
              <w:jc w:val="center"/>
              <w:rPr>
                <w:rFonts w:hint="eastAsia" w:ascii="宋体" w:hAnsi="宋体" w:cs="宋体"/>
                <w:kern w:val="0"/>
                <w:szCs w:val="21"/>
              </w:rPr>
            </w:pPr>
            <w:r>
              <w:rPr>
                <w:rFonts w:hint="eastAsia" w:ascii="宋体" w:hAnsi="宋体" w:cs="宋体"/>
                <w:kern w:val="0"/>
                <w:szCs w:val="21"/>
              </w:rPr>
              <w:t>7</w:t>
            </w:r>
          </w:p>
        </w:tc>
        <w:tc>
          <w:tcPr>
            <w:tcW w:w="3210" w:type="pct"/>
            <w:noWrap w:val="0"/>
            <w:vAlign w:val="center"/>
          </w:tcPr>
          <w:p w14:paraId="5296CDF3">
            <w:pPr>
              <w:widowControl/>
              <w:jc w:val="center"/>
              <w:rPr>
                <w:rFonts w:hint="eastAsia" w:ascii="宋体" w:hAnsi="宋体" w:cs="宋体"/>
                <w:kern w:val="0"/>
                <w:szCs w:val="21"/>
              </w:rPr>
            </w:pPr>
            <w:r>
              <w:rPr>
                <w:rFonts w:hint="eastAsia" w:ascii="宋体" w:hAnsi="宋体" w:cs="宋体"/>
                <w:kern w:val="0"/>
                <w:szCs w:val="21"/>
              </w:rPr>
              <w:t>卫生间（含水龙头、洗手池、台面、马桶、地面）冲洗、擦拭、消毒、公共卫生间的卫生纸及擦手纸的及时提供，洗手液的及时更新</w:t>
            </w:r>
          </w:p>
        </w:tc>
        <w:tc>
          <w:tcPr>
            <w:tcW w:w="911" w:type="pct"/>
            <w:noWrap w:val="0"/>
            <w:vAlign w:val="center"/>
          </w:tcPr>
          <w:p w14:paraId="36AA74C5">
            <w:pPr>
              <w:widowControl/>
              <w:jc w:val="center"/>
              <w:rPr>
                <w:rFonts w:hint="eastAsia" w:ascii="宋体" w:hAnsi="宋体" w:cs="宋体"/>
                <w:kern w:val="0"/>
                <w:szCs w:val="21"/>
              </w:rPr>
            </w:pPr>
            <w:r>
              <w:rPr>
                <w:rFonts w:hint="eastAsia" w:ascii="宋体" w:hAnsi="宋体" w:cs="宋体"/>
                <w:kern w:val="0"/>
                <w:szCs w:val="21"/>
              </w:rPr>
              <w:t>随时保持洁净</w:t>
            </w:r>
          </w:p>
        </w:tc>
      </w:tr>
      <w:tr w14:paraId="1B54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07C07DDC">
            <w:pPr>
              <w:widowControl/>
              <w:jc w:val="center"/>
              <w:rPr>
                <w:rFonts w:hint="eastAsia" w:ascii="宋体" w:hAnsi="宋体" w:cs="宋体"/>
                <w:kern w:val="0"/>
                <w:szCs w:val="21"/>
              </w:rPr>
            </w:pPr>
          </w:p>
        </w:tc>
        <w:tc>
          <w:tcPr>
            <w:tcW w:w="482" w:type="pct"/>
            <w:noWrap w:val="0"/>
            <w:vAlign w:val="center"/>
          </w:tcPr>
          <w:p w14:paraId="77B08125">
            <w:pPr>
              <w:widowControl/>
              <w:jc w:val="center"/>
              <w:rPr>
                <w:rFonts w:hint="eastAsia" w:ascii="宋体" w:hAnsi="宋体" w:cs="宋体"/>
                <w:kern w:val="0"/>
                <w:szCs w:val="21"/>
              </w:rPr>
            </w:pPr>
            <w:r>
              <w:rPr>
                <w:rFonts w:hint="eastAsia" w:ascii="宋体" w:hAnsi="宋体" w:cs="宋体"/>
                <w:kern w:val="0"/>
                <w:szCs w:val="21"/>
              </w:rPr>
              <w:t>8</w:t>
            </w:r>
          </w:p>
        </w:tc>
        <w:tc>
          <w:tcPr>
            <w:tcW w:w="3210" w:type="pct"/>
            <w:noWrap w:val="0"/>
            <w:vAlign w:val="center"/>
          </w:tcPr>
          <w:p w14:paraId="396ECB34">
            <w:pPr>
              <w:widowControl/>
              <w:jc w:val="center"/>
              <w:rPr>
                <w:rFonts w:hint="eastAsia" w:ascii="宋体" w:hAnsi="宋体" w:cs="宋体"/>
                <w:kern w:val="0"/>
                <w:szCs w:val="21"/>
              </w:rPr>
            </w:pPr>
            <w:r>
              <w:rPr>
                <w:rFonts w:hint="eastAsia" w:ascii="宋体" w:hAnsi="宋体" w:cs="宋体"/>
                <w:kern w:val="0"/>
                <w:szCs w:val="21"/>
              </w:rPr>
              <w:t>区域内窗台、阳台、把手、栏杆、花盆、开关盒、接线盒、各类低处标牌、垃圾桶擦拭</w:t>
            </w:r>
          </w:p>
        </w:tc>
        <w:tc>
          <w:tcPr>
            <w:tcW w:w="911" w:type="pct"/>
            <w:noWrap w:val="0"/>
            <w:vAlign w:val="center"/>
          </w:tcPr>
          <w:p w14:paraId="18610653">
            <w:pPr>
              <w:widowControl/>
              <w:jc w:val="center"/>
              <w:rPr>
                <w:rFonts w:hint="eastAsia" w:ascii="宋体" w:hAnsi="宋体" w:cs="宋体"/>
                <w:kern w:val="0"/>
                <w:szCs w:val="21"/>
              </w:rPr>
            </w:pPr>
            <w:r>
              <w:rPr>
                <w:rFonts w:hint="eastAsia" w:ascii="宋体" w:hAnsi="宋体" w:cs="宋体"/>
                <w:kern w:val="0"/>
                <w:szCs w:val="21"/>
              </w:rPr>
              <w:t>每日1次以上</w:t>
            </w:r>
          </w:p>
        </w:tc>
      </w:tr>
      <w:tr w14:paraId="5412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1AB308D1">
            <w:pPr>
              <w:widowControl/>
              <w:jc w:val="center"/>
              <w:rPr>
                <w:rFonts w:hint="eastAsia" w:ascii="宋体" w:hAnsi="宋体" w:cs="宋体"/>
                <w:kern w:val="0"/>
                <w:szCs w:val="21"/>
              </w:rPr>
            </w:pPr>
          </w:p>
        </w:tc>
        <w:tc>
          <w:tcPr>
            <w:tcW w:w="482" w:type="pct"/>
            <w:noWrap w:val="0"/>
            <w:vAlign w:val="center"/>
          </w:tcPr>
          <w:p w14:paraId="64412F72">
            <w:pPr>
              <w:widowControl/>
              <w:jc w:val="center"/>
              <w:rPr>
                <w:rFonts w:hint="eastAsia" w:ascii="宋体" w:hAnsi="宋体" w:cs="宋体"/>
                <w:kern w:val="0"/>
                <w:szCs w:val="21"/>
              </w:rPr>
            </w:pPr>
            <w:r>
              <w:rPr>
                <w:rFonts w:hint="eastAsia" w:ascii="宋体" w:hAnsi="宋体" w:cs="宋体"/>
                <w:kern w:val="0"/>
                <w:szCs w:val="21"/>
              </w:rPr>
              <w:t>9</w:t>
            </w:r>
          </w:p>
        </w:tc>
        <w:tc>
          <w:tcPr>
            <w:tcW w:w="3210" w:type="pct"/>
            <w:noWrap w:val="0"/>
            <w:vAlign w:val="center"/>
          </w:tcPr>
          <w:p w14:paraId="6165E10C">
            <w:pPr>
              <w:widowControl/>
              <w:jc w:val="center"/>
              <w:rPr>
                <w:rFonts w:hint="eastAsia" w:ascii="宋体" w:hAnsi="宋体" w:cs="宋体"/>
                <w:kern w:val="0"/>
                <w:szCs w:val="21"/>
              </w:rPr>
            </w:pPr>
            <w:r>
              <w:rPr>
                <w:rFonts w:hint="eastAsia" w:ascii="宋体" w:hAnsi="宋体" w:cs="宋体"/>
                <w:kern w:val="0"/>
                <w:szCs w:val="21"/>
              </w:rPr>
              <w:t>开水机、冰箱（如有）外表面清洁消毒</w:t>
            </w:r>
          </w:p>
        </w:tc>
        <w:tc>
          <w:tcPr>
            <w:tcW w:w="911" w:type="pct"/>
            <w:noWrap w:val="0"/>
            <w:vAlign w:val="center"/>
          </w:tcPr>
          <w:p w14:paraId="66FF2DA0">
            <w:pPr>
              <w:widowControl/>
              <w:jc w:val="center"/>
              <w:rPr>
                <w:rFonts w:hint="eastAsia" w:ascii="宋体" w:hAnsi="宋体" w:cs="宋体"/>
                <w:kern w:val="0"/>
                <w:szCs w:val="21"/>
              </w:rPr>
            </w:pPr>
            <w:r>
              <w:rPr>
                <w:rFonts w:hint="eastAsia" w:ascii="宋体" w:hAnsi="宋体" w:cs="宋体"/>
                <w:kern w:val="0"/>
                <w:szCs w:val="21"/>
              </w:rPr>
              <w:t>每周1次以上</w:t>
            </w:r>
          </w:p>
        </w:tc>
      </w:tr>
      <w:tr w14:paraId="0658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1A658183">
            <w:pPr>
              <w:widowControl/>
              <w:jc w:val="center"/>
              <w:rPr>
                <w:rFonts w:hint="eastAsia" w:ascii="宋体" w:hAnsi="宋体" w:cs="宋体"/>
                <w:kern w:val="0"/>
                <w:szCs w:val="21"/>
              </w:rPr>
            </w:pPr>
          </w:p>
        </w:tc>
        <w:tc>
          <w:tcPr>
            <w:tcW w:w="482" w:type="pct"/>
            <w:noWrap w:val="0"/>
            <w:vAlign w:val="center"/>
          </w:tcPr>
          <w:p w14:paraId="5A7F6E2E">
            <w:pPr>
              <w:widowControl/>
              <w:jc w:val="center"/>
              <w:rPr>
                <w:rFonts w:hint="eastAsia" w:ascii="宋体" w:hAnsi="宋体" w:cs="宋体"/>
                <w:kern w:val="0"/>
                <w:szCs w:val="21"/>
              </w:rPr>
            </w:pPr>
            <w:r>
              <w:rPr>
                <w:rFonts w:hint="eastAsia" w:ascii="宋体" w:hAnsi="宋体" w:cs="宋体"/>
                <w:kern w:val="0"/>
                <w:szCs w:val="21"/>
              </w:rPr>
              <w:t>10</w:t>
            </w:r>
          </w:p>
        </w:tc>
        <w:tc>
          <w:tcPr>
            <w:tcW w:w="3210" w:type="pct"/>
            <w:noWrap w:val="0"/>
            <w:vAlign w:val="center"/>
          </w:tcPr>
          <w:p w14:paraId="6825DBB8">
            <w:pPr>
              <w:widowControl/>
              <w:jc w:val="center"/>
              <w:rPr>
                <w:rFonts w:hint="eastAsia" w:ascii="宋体" w:hAnsi="宋体" w:cs="宋体"/>
                <w:kern w:val="0"/>
                <w:szCs w:val="21"/>
              </w:rPr>
            </w:pPr>
            <w:r>
              <w:rPr>
                <w:rFonts w:hint="eastAsia" w:ascii="宋体" w:hAnsi="宋体" w:cs="宋体"/>
                <w:kern w:val="0"/>
                <w:szCs w:val="21"/>
              </w:rPr>
              <w:t>门、门框、低处窗框擦拭</w:t>
            </w:r>
          </w:p>
        </w:tc>
        <w:tc>
          <w:tcPr>
            <w:tcW w:w="911" w:type="pct"/>
            <w:noWrap w:val="0"/>
            <w:vAlign w:val="center"/>
          </w:tcPr>
          <w:p w14:paraId="570CA23A">
            <w:pPr>
              <w:widowControl/>
              <w:jc w:val="center"/>
              <w:rPr>
                <w:rFonts w:hint="eastAsia" w:ascii="宋体" w:hAnsi="宋体" w:cs="宋体"/>
                <w:kern w:val="0"/>
                <w:szCs w:val="21"/>
              </w:rPr>
            </w:pPr>
            <w:r>
              <w:rPr>
                <w:rFonts w:hint="eastAsia" w:ascii="宋体" w:hAnsi="宋体" w:cs="宋体"/>
                <w:kern w:val="0"/>
                <w:szCs w:val="21"/>
              </w:rPr>
              <w:t>每周1次以上</w:t>
            </w:r>
          </w:p>
        </w:tc>
      </w:tr>
      <w:tr w14:paraId="0540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62264619">
            <w:pPr>
              <w:widowControl/>
              <w:jc w:val="center"/>
              <w:rPr>
                <w:rFonts w:hint="eastAsia" w:ascii="宋体" w:hAnsi="宋体" w:cs="宋体"/>
                <w:kern w:val="0"/>
                <w:szCs w:val="21"/>
              </w:rPr>
            </w:pPr>
          </w:p>
        </w:tc>
        <w:tc>
          <w:tcPr>
            <w:tcW w:w="482" w:type="pct"/>
            <w:noWrap w:val="0"/>
            <w:vAlign w:val="center"/>
          </w:tcPr>
          <w:p w14:paraId="125B57C9">
            <w:pPr>
              <w:widowControl/>
              <w:jc w:val="center"/>
              <w:rPr>
                <w:rFonts w:hint="eastAsia" w:ascii="宋体" w:hAnsi="宋体" w:cs="宋体"/>
                <w:kern w:val="0"/>
                <w:szCs w:val="21"/>
              </w:rPr>
            </w:pPr>
            <w:r>
              <w:rPr>
                <w:rFonts w:hint="eastAsia" w:ascii="宋体" w:hAnsi="宋体" w:cs="宋体"/>
                <w:kern w:val="0"/>
                <w:szCs w:val="21"/>
              </w:rPr>
              <w:t>11</w:t>
            </w:r>
          </w:p>
        </w:tc>
        <w:tc>
          <w:tcPr>
            <w:tcW w:w="3210" w:type="pct"/>
            <w:noWrap w:val="0"/>
            <w:vAlign w:val="center"/>
          </w:tcPr>
          <w:p w14:paraId="5D4B8294">
            <w:pPr>
              <w:widowControl/>
              <w:jc w:val="center"/>
              <w:rPr>
                <w:rFonts w:hint="eastAsia" w:ascii="宋体" w:hAnsi="宋体" w:cs="宋体"/>
                <w:kern w:val="0"/>
                <w:szCs w:val="21"/>
              </w:rPr>
            </w:pPr>
            <w:r>
              <w:rPr>
                <w:rFonts w:hint="eastAsia" w:ascii="宋体" w:hAnsi="宋体" w:cs="宋体"/>
                <w:kern w:val="0"/>
                <w:szCs w:val="21"/>
              </w:rPr>
              <w:t>玻璃及窗框</w:t>
            </w:r>
          </w:p>
        </w:tc>
        <w:tc>
          <w:tcPr>
            <w:tcW w:w="911" w:type="pct"/>
            <w:noWrap w:val="0"/>
            <w:vAlign w:val="center"/>
          </w:tcPr>
          <w:p w14:paraId="0B5F02CF">
            <w:pPr>
              <w:widowControl/>
              <w:jc w:val="center"/>
              <w:rPr>
                <w:rFonts w:hint="eastAsia" w:ascii="宋体" w:hAnsi="宋体" w:cs="宋体"/>
                <w:kern w:val="0"/>
                <w:szCs w:val="21"/>
              </w:rPr>
            </w:pPr>
            <w:r>
              <w:rPr>
                <w:rFonts w:hint="eastAsia" w:ascii="宋体" w:hAnsi="宋体" w:cs="宋体"/>
                <w:kern w:val="0"/>
                <w:szCs w:val="21"/>
              </w:rPr>
              <w:t>每月1次以上</w:t>
            </w:r>
          </w:p>
        </w:tc>
      </w:tr>
      <w:tr w14:paraId="0E72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105CCA3B">
            <w:pPr>
              <w:widowControl/>
              <w:jc w:val="center"/>
              <w:rPr>
                <w:rFonts w:hint="eastAsia" w:ascii="宋体" w:hAnsi="宋体" w:cs="宋体"/>
                <w:kern w:val="0"/>
                <w:szCs w:val="21"/>
              </w:rPr>
            </w:pPr>
          </w:p>
        </w:tc>
        <w:tc>
          <w:tcPr>
            <w:tcW w:w="482" w:type="pct"/>
            <w:noWrap w:val="0"/>
            <w:vAlign w:val="center"/>
          </w:tcPr>
          <w:p w14:paraId="0D148CC5">
            <w:pPr>
              <w:widowControl/>
              <w:jc w:val="center"/>
              <w:rPr>
                <w:rFonts w:hint="eastAsia" w:ascii="宋体" w:hAnsi="宋体" w:cs="宋体"/>
                <w:kern w:val="0"/>
                <w:szCs w:val="21"/>
              </w:rPr>
            </w:pPr>
            <w:r>
              <w:rPr>
                <w:rFonts w:hint="eastAsia" w:ascii="宋体" w:hAnsi="宋体" w:cs="宋体"/>
                <w:kern w:val="0"/>
                <w:szCs w:val="21"/>
              </w:rPr>
              <w:t>12</w:t>
            </w:r>
          </w:p>
        </w:tc>
        <w:tc>
          <w:tcPr>
            <w:tcW w:w="3210" w:type="pct"/>
            <w:noWrap w:val="0"/>
            <w:vAlign w:val="center"/>
          </w:tcPr>
          <w:p w14:paraId="21D57062">
            <w:pPr>
              <w:widowControl/>
              <w:jc w:val="center"/>
              <w:rPr>
                <w:rFonts w:hint="eastAsia" w:ascii="宋体" w:hAnsi="宋体" w:cs="宋体"/>
                <w:kern w:val="0"/>
                <w:szCs w:val="21"/>
              </w:rPr>
            </w:pPr>
            <w:r>
              <w:rPr>
                <w:rFonts w:hint="eastAsia" w:ascii="宋体" w:hAnsi="宋体" w:cs="宋体"/>
                <w:kern w:val="0"/>
                <w:szCs w:val="21"/>
              </w:rPr>
              <w:t>低处墙面除尘、落地瓷砖、踢脚板、地角、低处管道擦拭</w:t>
            </w:r>
          </w:p>
        </w:tc>
        <w:tc>
          <w:tcPr>
            <w:tcW w:w="911" w:type="pct"/>
            <w:noWrap w:val="0"/>
            <w:vAlign w:val="center"/>
          </w:tcPr>
          <w:p w14:paraId="5C37A731">
            <w:pPr>
              <w:widowControl/>
              <w:jc w:val="center"/>
              <w:rPr>
                <w:rFonts w:hint="eastAsia" w:ascii="宋体" w:hAnsi="宋体" w:cs="宋体"/>
                <w:kern w:val="0"/>
                <w:szCs w:val="21"/>
              </w:rPr>
            </w:pPr>
            <w:r>
              <w:rPr>
                <w:rFonts w:hint="eastAsia" w:ascii="宋体" w:hAnsi="宋体" w:cs="宋体"/>
                <w:kern w:val="0"/>
                <w:szCs w:val="21"/>
              </w:rPr>
              <w:t>每周1次以上</w:t>
            </w:r>
          </w:p>
        </w:tc>
      </w:tr>
      <w:tr w14:paraId="76E1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20528059">
            <w:pPr>
              <w:widowControl/>
              <w:jc w:val="center"/>
              <w:rPr>
                <w:rFonts w:hint="eastAsia" w:ascii="宋体" w:hAnsi="宋体" w:cs="宋体"/>
                <w:kern w:val="0"/>
                <w:szCs w:val="21"/>
              </w:rPr>
            </w:pPr>
          </w:p>
        </w:tc>
        <w:tc>
          <w:tcPr>
            <w:tcW w:w="482" w:type="pct"/>
            <w:noWrap w:val="0"/>
            <w:vAlign w:val="center"/>
          </w:tcPr>
          <w:p w14:paraId="24B670C2">
            <w:pPr>
              <w:widowControl/>
              <w:jc w:val="center"/>
              <w:rPr>
                <w:rFonts w:hint="eastAsia" w:ascii="宋体" w:hAnsi="宋体" w:cs="宋体"/>
                <w:kern w:val="0"/>
                <w:szCs w:val="21"/>
              </w:rPr>
            </w:pPr>
            <w:r>
              <w:rPr>
                <w:rFonts w:hint="eastAsia" w:ascii="宋体" w:hAnsi="宋体" w:cs="宋体"/>
                <w:kern w:val="0"/>
                <w:szCs w:val="21"/>
              </w:rPr>
              <w:t>13</w:t>
            </w:r>
          </w:p>
        </w:tc>
        <w:tc>
          <w:tcPr>
            <w:tcW w:w="3210" w:type="pct"/>
            <w:noWrap w:val="0"/>
            <w:vAlign w:val="center"/>
          </w:tcPr>
          <w:p w14:paraId="336FCB95">
            <w:pPr>
              <w:widowControl/>
              <w:jc w:val="center"/>
              <w:rPr>
                <w:rFonts w:hint="eastAsia" w:ascii="宋体" w:hAnsi="宋体" w:cs="宋体"/>
                <w:kern w:val="0"/>
                <w:szCs w:val="21"/>
              </w:rPr>
            </w:pPr>
            <w:r>
              <w:rPr>
                <w:rFonts w:hint="eastAsia" w:ascii="宋体" w:hAnsi="宋体" w:cs="宋体"/>
                <w:kern w:val="0"/>
                <w:szCs w:val="21"/>
              </w:rPr>
              <w:t>非医疗不锈钢物体表面闪钢保养</w:t>
            </w:r>
          </w:p>
        </w:tc>
        <w:tc>
          <w:tcPr>
            <w:tcW w:w="911" w:type="pct"/>
            <w:noWrap w:val="0"/>
            <w:vAlign w:val="center"/>
          </w:tcPr>
          <w:p w14:paraId="70913508">
            <w:pPr>
              <w:widowControl/>
              <w:jc w:val="center"/>
              <w:rPr>
                <w:rFonts w:hint="eastAsia" w:ascii="宋体" w:hAnsi="宋体" w:cs="宋体"/>
                <w:kern w:val="0"/>
                <w:szCs w:val="21"/>
              </w:rPr>
            </w:pPr>
            <w:r>
              <w:rPr>
                <w:rFonts w:hint="eastAsia" w:ascii="宋体" w:hAnsi="宋体" w:cs="宋体"/>
                <w:kern w:val="0"/>
                <w:szCs w:val="21"/>
              </w:rPr>
              <w:t>每周1次以上</w:t>
            </w:r>
          </w:p>
        </w:tc>
      </w:tr>
      <w:tr w14:paraId="2B7D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5D8EF500">
            <w:pPr>
              <w:widowControl/>
              <w:jc w:val="center"/>
              <w:rPr>
                <w:rFonts w:hint="eastAsia" w:ascii="宋体" w:hAnsi="宋体" w:cs="宋体"/>
                <w:kern w:val="0"/>
                <w:szCs w:val="21"/>
              </w:rPr>
            </w:pPr>
          </w:p>
        </w:tc>
        <w:tc>
          <w:tcPr>
            <w:tcW w:w="482" w:type="pct"/>
            <w:noWrap w:val="0"/>
            <w:vAlign w:val="center"/>
          </w:tcPr>
          <w:p w14:paraId="7DACDB58">
            <w:pPr>
              <w:widowControl/>
              <w:jc w:val="center"/>
              <w:rPr>
                <w:rFonts w:hint="eastAsia" w:ascii="宋体" w:hAnsi="宋体" w:cs="宋体"/>
                <w:kern w:val="0"/>
                <w:szCs w:val="21"/>
              </w:rPr>
            </w:pPr>
            <w:r>
              <w:rPr>
                <w:rFonts w:hint="eastAsia" w:ascii="宋体" w:hAnsi="宋体" w:cs="宋体"/>
                <w:kern w:val="0"/>
                <w:szCs w:val="21"/>
              </w:rPr>
              <w:t>14</w:t>
            </w:r>
          </w:p>
        </w:tc>
        <w:tc>
          <w:tcPr>
            <w:tcW w:w="3210" w:type="pct"/>
            <w:noWrap w:val="0"/>
            <w:vAlign w:val="center"/>
          </w:tcPr>
          <w:p w14:paraId="122CEA32">
            <w:pPr>
              <w:widowControl/>
              <w:jc w:val="center"/>
              <w:rPr>
                <w:rFonts w:hint="eastAsia" w:ascii="宋体" w:hAnsi="宋体" w:cs="宋体"/>
                <w:kern w:val="0"/>
                <w:szCs w:val="21"/>
              </w:rPr>
            </w:pPr>
            <w:r>
              <w:rPr>
                <w:rFonts w:hint="eastAsia" w:ascii="宋体" w:hAnsi="宋体" w:cs="宋体"/>
                <w:kern w:val="0"/>
                <w:szCs w:val="21"/>
              </w:rPr>
              <w:t>高处标牌、壁挂物擦拭</w:t>
            </w:r>
          </w:p>
        </w:tc>
        <w:tc>
          <w:tcPr>
            <w:tcW w:w="911" w:type="pct"/>
            <w:noWrap w:val="0"/>
            <w:vAlign w:val="center"/>
          </w:tcPr>
          <w:p w14:paraId="7E001301">
            <w:pPr>
              <w:widowControl/>
              <w:jc w:val="center"/>
              <w:rPr>
                <w:rFonts w:hint="eastAsia" w:ascii="宋体" w:hAnsi="宋体" w:cs="宋体"/>
                <w:kern w:val="0"/>
                <w:szCs w:val="21"/>
              </w:rPr>
            </w:pPr>
            <w:r>
              <w:rPr>
                <w:rFonts w:hint="eastAsia" w:ascii="宋体" w:hAnsi="宋体" w:cs="宋体"/>
                <w:kern w:val="0"/>
                <w:szCs w:val="21"/>
              </w:rPr>
              <w:t>每月2次以上</w:t>
            </w:r>
          </w:p>
        </w:tc>
      </w:tr>
      <w:tr w14:paraId="29C7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290082B6">
            <w:pPr>
              <w:widowControl/>
              <w:jc w:val="center"/>
              <w:rPr>
                <w:rFonts w:hint="eastAsia" w:ascii="宋体" w:hAnsi="宋体" w:cs="宋体"/>
                <w:kern w:val="0"/>
                <w:szCs w:val="21"/>
              </w:rPr>
            </w:pPr>
          </w:p>
        </w:tc>
        <w:tc>
          <w:tcPr>
            <w:tcW w:w="482" w:type="pct"/>
            <w:noWrap w:val="0"/>
            <w:vAlign w:val="center"/>
          </w:tcPr>
          <w:p w14:paraId="1D9B0A94">
            <w:pPr>
              <w:widowControl/>
              <w:jc w:val="center"/>
              <w:rPr>
                <w:rFonts w:hint="eastAsia" w:ascii="宋体" w:hAnsi="宋体" w:cs="宋体"/>
                <w:kern w:val="0"/>
                <w:szCs w:val="21"/>
              </w:rPr>
            </w:pPr>
            <w:r>
              <w:rPr>
                <w:rFonts w:hint="eastAsia" w:ascii="宋体" w:hAnsi="宋体" w:cs="宋体"/>
                <w:kern w:val="0"/>
                <w:szCs w:val="21"/>
              </w:rPr>
              <w:t>15</w:t>
            </w:r>
          </w:p>
        </w:tc>
        <w:tc>
          <w:tcPr>
            <w:tcW w:w="3210" w:type="pct"/>
            <w:noWrap w:val="0"/>
            <w:vAlign w:val="center"/>
          </w:tcPr>
          <w:p w14:paraId="6B2AA3FD">
            <w:pPr>
              <w:widowControl/>
              <w:jc w:val="center"/>
              <w:rPr>
                <w:rFonts w:hint="eastAsia" w:ascii="宋体" w:hAnsi="宋体" w:cs="宋体"/>
                <w:kern w:val="0"/>
                <w:szCs w:val="21"/>
              </w:rPr>
            </w:pPr>
            <w:r>
              <w:rPr>
                <w:rFonts w:hint="eastAsia" w:ascii="宋体" w:hAnsi="宋体" w:cs="宋体"/>
                <w:kern w:val="0"/>
                <w:szCs w:val="21"/>
              </w:rPr>
              <w:t>高处除尘</w:t>
            </w:r>
          </w:p>
        </w:tc>
        <w:tc>
          <w:tcPr>
            <w:tcW w:w="911" w:type="pct"/>
            <w:noWrap w:val="0"/>
            <w:vAlign w:val="center"/>
          </w:tcPr>
          <w:p w14:paraId="73A31401">
            <w:pPr>
              <w:widowControl/>
              <w:jc w:val="center"/>
              <w:rPr>
                <w:rFonts w:hint="eastAsia" w:ascii="宋体" w:hAnsi="宋体" w:cs="宋体"/>
                <w:kern w:val="0"/>
                <w:szCs w:val="21"/>
              </w:rPr>
            </w:pPr>
            <w:r>
              <w:rPr>
                <w:rFonts w:hint="eastAsia" w:ascii="宋体" w:hAnsi="宋体" w:cs="宋体"/>
                <w:kern w:val="0"/>
                <w:szCs w:val="21"/>
              </w:rPr>
              <w:t>每月1次以上</w:t>
            </w:r>
          </w:p>
        </w:tc>
      </w:tr>
      <w:tr w14:paraId="1F918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7D32EFE5">
            <w:pPr>
              <w:widowControl/>
              <w:jc w:val="center"/>
              <w:rPr>
                <w:rFonts w:hint="eastAsia" w:ascii="宋体" w:hAnsi="宋体" w:cs="宋体"/>
                <w:kern w:val="0"/>
                <w:szCs w:val="21"/>
              </w:rPr>
            </w:pPr>
          </w:p>
        </w:tc>
        <w:tc>
          <w:tcPr>
            <w:tcW w:w="482" w:type="pct"/>
            <w:noWrap w:val="0"/>
            <w:vAlign w:val="center"/>
          </w:tcPr>
          <w:p w14:paraId="308CA925">
            <w:pPr>
              <w:widowControl/>
              <w:jc w:val="center"/>
              <w:rPr>
                <w:rFonts w:hint="eastAsia" w:ascii="宋体" w:hAnsi="宋体" w:cs="宋体"/>
                <w:kern w:val="0"/>
                <w:szCs w:val="21"/>
              </w:rPr>
            </w:pPr>
            <w:r>
              <w:rPr>
                <w:rFonts w:hint="eastAsia" w:ascii="宋体" w:hAnsi="宋体" w:cs="宋体"/>
                <w:kern w:val="0"/>
                <w:szCs w:val="21"/>
              </w:rPr>
              <w:t>16</w:t>
            </w:r>
          </w:p>
        </w:tc>
        <w:tc>
          <w:tcPr>
            <w:tcW w:w="3210" w:type="pct"/>
            <w:noWrap w:val="0"/>
            <w:vAlign w:val="center"/>
          </w:tcPr>
          <w:p w14:paraId="55AF4396">
            <w:pPr>
              <w:widowControl/>
              <w:jc w:val="center"/>
              <w:rPr>
                <w:rFonts w:hint="eastAsia" w:ascii="宋体" w:hAnsi="宋体" w:cs="宋体"/>
                <w:kern w:val="0"/>
                <w:szCs w:val="21"/>
              </w:rPr>
            </w:pPr>
            <w:r>
              <w:rPr>
                <w:rFonts w:hint="eastAsia" w:ascii="宋体" w:hAnsi="宋体" w:cs="宋体"/>
                <w:kern w:val="0"/>
                <w:szCs w:val="21"/>
              </w:rPr>
              <w:t>灯具、烟感、监视器、通风口、管道、空调、风扇、空调等高处设备擦拭清洁</w:t>
            </w:r>
          </w:p>
        </w:tc>
        <w:tc>
          <w:tcPr>
            <w:tcW w:w="911" w:type="pct"/>
            <w:noWrap w:val="0"/>
            <w:vAlign w:val="center"/>
          </w:tcPr>
          <w:p w14:paraId="16F27F62">
            <w:pPr>
              <w:widowControl/>
              <w:jc w:val="center"/>
              <w:rPr>
                <w:rFonts w:hint="eastAsia" w:ascii="宋体" w:hAnsi="宋体" w:cs="宋体"/>
                <w:kern w:val="0"/>
                <w:szCs w:val="21"/>
              </w:rPr>
            </w:pPr>
            <w:r>
              <w:rPr>
                <w:rFonts w:hint="eastAsia" w:ascii="宋体" w:hAnsi="宋体" w:cs="宋体"/>
                <w:kern w:val="0"/>
                <w:szCs w:val="21"/>
              </w:rPr>
              <w:t>每月1次以上</w:t>
            </w:r>
          </w:p>
        </w:tc>
      </w:tr>
      <w:tr w14:paraId="5951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27573E99">
            <w:pPr>
              <w:widowControl/>
              <w:jc w:val="center"/>
              <w:rPr>
                <w:rFonts w:hint="eastAsia" w:ascii="宋体" w:hAnsi="宋体" w:cs="宋体"/>
                <w:kern w:val="0"/>
                <w:szCs w:val="21"/>
              </w:rPr>
            </w:pPr>
          </w:p>
        </w:tc>
        <w:tc>
          <w:tcPr>
            <w:tcW w:w="482" w:type="pct"/>
            <w:noWrap w:val="0"/>
            <w:vAlign w:val="center"/>
          </w:tcPr>
          <w:p w14:paraId="35B7AAC9">
            <w:pPr>
              <w:widowControl/>
              <w:jc w:val="center"/>
              <w:rPr>
                <w:rFonts w:hint="eastAsia" w:ascii="宋体" w:hAnsi="宋体" w:cs="宋体"/>
                <w:kern w:val="0"/>
                <w:szCs w:val="21"/>
              </w:rPr>
            </w:pPr>
            <w:r>
              <w:rPr>
                <w:rFonts w:hint="eastAsia" w:ascii="宋体" w:hAnsi="宋体" w:cs="宋体"/>
                <w:kern w:val="0"/>
                <w:szCs w:val="21"/>
              </w:rPr>
              <w:t>17</w:t>
            </w:r>
          </w:p>
        </w:tc>
        <w:tc>
          <w:tcPr>
            <w:tcW w:w="3210" w:type="pct"/>
            <w:noWrap w:val="0"/>
            <w:vAlign w:val="center"/>
          </w:tcPr>
          <w:p w14:paraId="5322A504">
            <w:pPr>
              <w:widowControl/>
              <w:jc w:val="center"/>
              <w:rPr>
                <w:rFonts w:hint="eastAsia" w:ascii="宋体" w:hAnsi="宋体" w:cs="宋体"/>
                <w:kern w:val="0"/>
                <w:szCs w:val="21"/>
              </w:rPr>
            </w:pPr>
            <w:r>
              <w:rPr>
                <w:rFonts w:hint="eastAsia" w:ascii="宋体" w:hAnsi="宋体" w:cs="宋体"/>
                <w:kern w:val="0"/>
                <w:szCs w:val="21"/>
              </w:rPr>
              <w:t>地面洗地机清洗</w:t>
            </w:r>
          </w:p>
        </w:tc>
        <w:tc>
          <w:tcPr>
            <w:tcW w:w="911" w:type="pct"/>
            <w:noWrap w:val="0"/>
            <w:vAlign w:val="center"/>
          </w:tcPr>
          <w:p w14:paraId="393E4E84">
            <w:pPr>
              <w:widowControl/>
              <w:jc w:val="center"/>
              <w:rPr>
                <w:rFonts w:hint="eastAsia" w:ascii="宋体" w:hAnsi="宋体" w:cs="宋体"/>
                <w:kern w:val="0"/>
                <w:szCs w:val="21"/>
              </w:rPr>
            </w:pPr>
            <w:r>
              <w:rPr>
                <w:rFonts w:hint="eastAsia" w:ascii="宋体" w:hAnsi="宋体" w:cs="宋体"/>
                <w:kern w:val="0"/>
                <w:szCs w:val="21"/>
              </w:rPr>
              <w:t>每周2次以上</w:t>
            </w:r>
          </w:p>
        </w:tc>
      </w:tr>
      <w:tr w14:paraId="110A4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7876F5F4">
            <w:pPr>
              <w:widowControl/>
              <w:jc w:val="center"/>
              <w:rPr>
                <w:rFonts w:hint="eastAsia" w:ascii="宋体" w:hAnsi="宋体" w:cs="宋体"/>
                <w:kern w:val="0"/>
                <w:szCs w:val="21"/>
              </w:rPr>
            </w:pPr>
          </w:p>
        </w:tc>
        <w:tc>
          <w:tcPr>
            <w:tcW w:w="482" w:type="pct"/>
            <w:noWrap w:val="0"/>
            <w:vAlign w:val="center"/>
          </w:tcPr>
          <w:p w14:paraId="7EE8CAE4">
            <w:pPr>
              <w:widowControl/>
              <w:jc w:val="center"/>
              <w:rPr>
                <w:rFonts w:hint="eastAsia" w:ascii="宋体" w:hAnsi="宋体" w:cs="宋体"/>
                <w:kern w:val="0"/>
                <w:szCs w:val="21"/>
              </w:rPr>
            </w:pPr>
            <w:r>
              <w:rPr>
                <w:rFonts w:hint="eastAsia" w:ascii="宋体" w:hAnsi="宋体" w:cs="宋体"/>
                <w:kern w:val="0"/>
                <w:szCs w:val="21"/>
              </w:rPr>
              <w:t>18</w:t>
            </w:r>
          </w:p>
        </w:tc>
        <w:tc>
          <w:tcPr>
            <w:tcW w:w="3210" w:type="pct"/>
            <w:noWrap w:val="0"/>
            <w:vAlign w:val="center"/>
          </w:tcPr>
          <w:p w14:paraId="08A6A17E">
            <w:pPr>
              <w:widowControl/>
              <w:jc w:val="center"/>
              <w:rPr>
                <w:rFonts w:hint="eastAsia" w:ascii="宋体" w:hAnsi="宋体" w:cs="宋体"/>
                <w:kern w:val="0"/>
                <w:szCs w:val="21"/>
              </w:rPr>
            </w:pPr>
            <w:r>
              <w:rPr>
                <w:rFonts w:hint="eastAsia" w:ascii="宋体" w:hAnsi="宋体" w:cs="宋体"/>
                <w:kern w:val="0"/>
                <w:szCs w:val="21"/>
              </w:rPr>
              <w:t>窗帘、隔帘拆换（污染时随时拆换）</w:t>
            </w:r>
          </w:p>
        </w:tc>
        <w:tc>
          <w:tcPr>
            <w:tcW w:w="911" w:type="pct"/>
            <w:noWrap w:val="0"/>
            <w:vAlign w:val="center"/>
          </w:tcPr>
          <w:p w14:paraId="11417071">
            <w:pPr>
              <w:widowControl/>
              <w:jc w:val="center"/>
              <w:rPr>
                <w:rFonts w:hint="eastAsia" w:ascii="宋体" w:hAnsi="宋体" w:cs="宋体"/>
                <w:kern w:val="0"/>
                <w:szCs w:val="21"/>
              </w:rPr>
            </w:pPr>
            <w:r>
              <w:rPr>
                <w:rFonts w:hint="eastAsia" w:ascii="宋体" w:hAnsi="宋体" w:cs="宋体"/>
                <w:kern w:val="0"/>
                <w:szCs w:val="21"/>
              </w:rPr>
              <w:t>半年1次以上</w:t>
            </w:r>
          </w:p>
        </w:tc>
      </w:tr>
      <w:tr w14:paraId="2724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7B65EED6">
            <w:pPr>
              <w:widowControl/>
              <w:jc w:val="center"/>
              <w:rPr>
                <w:rFonts w:hint="eastAsia" w:ascii="宋体" w:hAnsi="宋体" w:cs="宋体"/>
                <w:kern w:val="0"/>
                <w:szCs w:val="21"/>
              </w:rPr>
            </w:pPr>
          </w:p>
        </w:tc>
        <w:tc>
          <w:tcPr>
            <w:tcW w:w="482" w:type="pct"/>
            <w:noWrap w:val="0"/>
            <w:vAlign w:val="center"/>
          </w:tcPr>
          <w:p w14:paraId="1EFABDCD">
            <w:pPr>
              <w:widowControl/>
              <w:jc w:val="center"/>
              <w:rPr>
                <w:rFonts w:hint="eastAsia" w:ascii="宋体" w:hAnsi="宋体" w:cs="宋体"/>
                <w:kern w:val="0"/>
                <w:szCs w:val="21"/>
              </w:rPr>
            </w:pPr>
            <w:r>
              <w:rPr>
                <w:rFonts w:hint="eastAsia" w:ascii="宋体" w:hAnsi="宋体" w:cs="宋体"/>
                <w:kern w:val="0"/>
                <w:szCs w:val="21"/>
              </w:rPr>
              <w:t>19</w:t>
            </w:r>
          </w:p>
        </w:tc>
        <w:tc>
          <w:tcPr>
            <w:tcW w:w="3210" w:type="pct"/>
            <w:noWrap w:val="0"/>
            <w:vAlign w:val="center"/>
          </w:tcPr>
          <w:p w14:paraId="159323BA">
            <w:pPr>
              <w:widowControl/>
              <w:jc w:val="center"/>
              <w:rPr>
                <w:rFonts w:hint="eastAsia" w:ascii="宋体" w:hAnsi="宋体" w:cs="宋体"/>
                <w:kern w:val="0"/>
                <w:szCs w:val="21"/>
              </w:rPr>
            </w:pPr>
            <w:r>
              <w:rPr>
                <w:rFonts w:hint="eastAsia" w:ascii="宋体" w:hAnsi="宋体" w:cs="宋体"/>
                <w:kern w:val="0"/>
                <w:szCs w:val="21"/>
              </w:rPr>
              <w:t>平车上布类整理、更换，床上用品拆换</w:t>
            </w:r>
          </w:p>
        </w:tc>
        <w:tc>
          <w:tcPr>
            <w:tcW w:w="911" w:type="pct"/>
            <w:noWrap w:val="0"/>
            <w:vAlign w:val="center"/>
          </w:tcPr>
          <w:p w14:paraId="68A3BA64">
            <w:pPr>
              <w:widowControl/>
              <w:jc w:val="center"/>
              <w:rPr>
                <w:rFonts w:hint="eastAsia" w:ascii="宋体" w:hAnsi="宋体" w:cs="宋体"/>
                <w:kern w:val="0"/>
                <w:szCs w:val="21"/>
              </w:rPr>
            </w:pPr>
            <w:r>
              <w:rPr>
                <w:rFonts w:hint="eastAsia" w:ascii="宋体" w:hAnsi="宋体" w:cs="宋体"/>
                <w:kern w:val="0"/>
                <w:szCs w:val="21"/>
              </w:rPr>
              <w:t>随  时</w:t>
            </w:r>
          </w:p>
        </w:tc>
      </w:tr>
      <w:tr w14:paraId="3CBBF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6" w:type="pct"/>
            <w:vMerge w:val="continue"/>
            <w:noWrap w:val="0"/>
            <w:vAlign w:val="center"/>
          </w:tcPr>
          <w:p w14:paraId="580682DA">
            <w:pPr>
              <w:widowControl/>
              <w:jc w:val="center"/>
              <w:rPr>
                <w:rFonts w:hint="eastAsia" w:ascii="宋体" w:hAnsi="宋体" w:cs="宋体"/>
                <w:kern w:val="0"/>
                <w:szCs w:val="21"/>
              </w:rPr>
            </w:pPr>
          </w:p>
        </w:tc>
        <w:tc>
          <w:tcPr>
            <w:tcW w:w="482" w:type="pct"/>
            <w:noWrap w:val="0"/>
            <w:vAlign w:val="center"/>
          </w:tcPr>
          <w:p w14:paraId="129DE9C1">
            <w:pPr>
              <w:widowControl/>
              <w:jc w:val="center"/>
              <w:rPr>
                <w:rFonts w:hint="eastAsia" w:ascii="宋体" w:hAnsi="宋体" w:cs="宋体"/>
                <w:kern w:val="0"/>
                <w:szCs w:val="21"/>
              </w:rPr>
            </w:pPr>
            <w:r>
              <w:rPr>
                <w:rFonts w:hint="eastAsia" w:ascii="宋体" w:hAnsi="宋体" w:cs="宋体"/>
                <w:kern w:val="0"/>
                <w:szCs w:val="21"/>
              </w:rPr>
              <w:t>20</w:t>
            </w:r>
          </w:p>
        </w:tc>
        <w:tc>
          <w:tcPr>
            <w:tcW w:w="3210" w:type="pct"/>
            <w:noWrap w:val="0"/>
            <w:vAlign w:val="center"/>
          </w:tcPr>
          <w:p w14:paraId="5686C945">
            <w:pPr>
              <w:widowControl/>
              <w:jc w:val="center"/>
              <w:rPr>
                <w:rFonts w:hint="eastAsia" w:ascii="宋体" w:hAnsi="宋体" w:cs="宋体"/>
                <w:kern w:val="0"/>
                <w:szCs w:val="21"/>
              </w:rPr>
            </w:pPr>
            <w:r>
              <w:rPr>
                <w:rFonts w:hint="eastAsia" w:ascii="宋体" w:hAnsi="宋体" w:cs="宋体"/>
                <w:kern w:val="0"/>
                <w:szCs w:val="21"/>
              </w:rPr>
              <w:t>巡视保洁</w:t>
            </w:r>
          </w:p>
        </w:tc>
        <w:tc>
          <w:tcPr>
            <w:tcW w:w="911" w:type="pct"/>
            <w:noWrap w:val="0"/>
            <w:vAlign w:val="center"/>
          </w:tcPr>
          <w:p w14:paraId="4F655052">
            <w:pPr>
              <w:widowControl/>
              <w:jc w:val="center"/>
              <w:rPr>
                <w:rFonts w:hint="eastAsia" w:ascii="宋体" w:hAnsi="宋体" w:cs="宋体"/>
                <w:kern w:val="0"/>
                <w:szCs w:val="21"/>
              </w:rPr>
            </w:pPr>
            <w:r>
              <w:rPr>
                <w:rFonts w:hint="eastAsia" w:ascii="宋体" w:hAnsi="宋体" w:cs="宋体"/>
                <w:kern w:val="0"/>
                <w:szCs w:val="21"/>
              </w:rPr>
              <w:t>随  时</w:t>
            </w:r>
          </w:p>
        </w:tc>
      </w:tr>
      <w:tr w14:paraId="6281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6" w:type="pct"/>
            <w:vMerge w:val="continue"/>
            <w:noWrap w:val="0"/>
            <w:vAlign w:val="center"/>
          </w:tcPr>
          <w:p w14:paraId="331DCA4A">
            <w:pPr>
              <w:widowControl/>
              <w:jc w:val="center"/>
              <w:rPr>
                <w:rFonts w:hint="eastAsia" w:ascii="宋体" w:hAnsi="宋体" w:cs="宋体"/>
                <w:kern w:val="0"/>
                <w:szCs w:val="21"/>
              </w:rPr>
            </w:pPr>
          </w:p>
        </w:tc>
        <w:tc>
          <w:tcPr>
            <w:tcW w:w="482" w:type="pct"/>
            <w:noWrap w:val="0"/>
            <w:vAlign w:val="center"/>
          </w:tcPr>
          <w:p w14:paraId="10C99358">
            <w:pPr>
              <w:widowControl/>
              <w:jc w:val="center"/>
              <w:rPr>
                <w:rFonts w:hint="eastAsia" w:ascii="宋体" w:hAnsi="宋体" w:cs="宋体"/>
                <w:kern w:val="0"/>
                <w:szCs w:val="21"/>
              </w:rPr>
            </w:pPr>
            <w:r>
              <w:rPr>
                <w:rFonts w:hint="eastAsia" w:ascii="宋体" w:hAnsi="宋体" w:cs="宋体"/>
                <w:kern w:val="0"/>
                <w:szCs w:val="21"/>
              </w:rPr>
              <w:t>21</w:t>
            </w:r>
          </w:p>
        </w:tc>
        <w:tc>
          <w:tcPr>
            <w:tcW w:w="3210" w:type="pct"/>
            <w:noWrap w:val="0"/>
            <w:vAlign w:val="center"/>
          </w:tcPr>
          <w:p w14:paraId="3F45D5B3">
            <w:pPr>
              <w:widowControl/>
              <w:jc w:val="center"/>
              <w:rPr>
                <w:rFonts w:hint="eastAsia" w:ascii="宋体" w:hAnsi="宋体" w:cs="宋体"/>
                <w:kern w:val="0"/>
                <w:szCs w:val="21"/>
              </w:rPr>
            </w:pPr>
            <w:r>
              <w:rPr>
                <w:rFonts w:hint="eastAsia" w:ascii="宋体" w:hAnsi="宋体" w:cs="宋体"/>
                <w:kern w:val="0"/>
                <w:szCs w:val="21"/>
              </w:rPr>
              <w:t>大输液剥离外包装及特殊部门剥药物外包装</w:t>
            </w:r>
          </w:p>
        </w:tc>
        <w:tc>
          <w:tcPr>
            <w:tcW w:w="911" w:type="pct"/>
            <w:noWrap w:val="0"/>
            <w:vAlign w:val="center"/>
          </w:tcPr>
          <w:p w14:paraId="3060D5FA">
            <w:pPr>
              <w:widowControl/>
              <w:jc w:val="center"/>
              <w:rPr>
                <w:rFonts w:hint="eastAsia" w:ascii="宋体" w:hAnsi="宋体" w:cs="宋体"/>
                <w:kern w:val="0"/>
                <w:szCs w:val="21"/>
              </w:rPr>
            </w:pPr>
            <w:r>
              <w:rPr>
                <w:rFonts w:hint="eastAsia" w:ascii="宋体" w:hAnsi="宋体" w:cs="宋体"/>
                <w:kern w:val="0"/>
                <w:szCs w:val="21"/>
              </w:rPr>
              <w:t>随  时</w:t>
            </w:r>
          </w:p>
        </w:tc>
      </w:tr>
      <w:tr w14:paraId="5E51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7F548402">
            <w:pPr>
              <w:widowControl/>
              <w:jc w:val="center"/>
              <w:rPr>
                <w:rFonts w:hint="eastAsia" w:ascii="宋体" w:hAnsi="宋体" w:cs="宋体"/>
                <w:kern w:val="0"/>
                <w:szCs w:val="21"/>
              </w:rPr>
            </w:pPr>
          </w:p>
        </w:tc>
        <w:tc>
          <w:tcPr>
            <w:tcW w:w="482" w:type="pct"/>
            <w:noWrap w:val="0"/>
            <w:vAlign w:val="center"/>
          </w:tcPr>
          <w:p w14:paraId="63D71B8E">
            <w:pPr>
              <w:widowControl/>
              <w:jc w:val="center"/>
              <w:rPr>
                <w:rFonts w:hint="eastAsia" w:ascii="宋体" w:hAnsi="宋体" w:cs="宋体"/>
                <w:kern w:val="0"/>
                <w:szCs w:val="21"/>
              </w:rPr>
            </w:pPr>
            <w:r>
              <w:rPr>
                <w:rFonts w:hint="eastAsia" w:ascii="宋体" w:hAnsi="宋体" w:cs="宋体"/>
                <w:kern w:val="0"/>
                <w:szCs w:val="21"/>
              </w:rPr>
              <w:t>22</w:t>
            </w:r>
          </w:p>
        </w:tc>
        <w:tc>
          <w:tcPr>
            <w:tcW w:w="3210" w:type="pct"/>
            <w:noWrap w:val="0"/>
            <w:vAlign w:val="center"/>
          </w:tcPr>
          <w:p w14:paraId="6F6B1F04">
            <w:pPr>
              <w:widowControl/>
              <w:jc w:val="center"/>
              <w:rPr>
                <w:rFonts w:hint="eastAsia" w:ascii="宋体" w:hAnsi="宋体" w:cs="宋体"/>
                <w:kern w:val="0"/>
                <w:szCs w:val="21"/>
              </w:rPr>
            </w:pPr>
            <w:r>
              <w:rPr>
                <w:rFonts w:hint="eastAsia" w:ascii="宋体" w:hAnsi="宋体" w:cs="宋体"/>
                <w:kern w:val="0"/>
                <w:szCs w:val="21"/>
              </w:rPr>
              <w:t>按照医院会务相关要求完成相关工作，如：物品上架等</w:t>
            </w:r>
          </w:p>
        </w:tc>
        <w:tc>
          <w:tcPr>
            <w:tcW w:w="911" w:type="pct"/>
            <w:noWrap w:val="0"/>
            <w:vAlign w:val="center"/>
          </w:tcPr>
          <w:p w14:paraId="7BC37969">
            <w:pPr>
              <w:widowControl/>
              <w:jc w:val="center"/>
              <w:rPr>
                <w:rFonts w:hint="eastAsia" w:ascii="宋体" w:hAnsi="宋体" w:cs="宋体"/>
                <w:kern w:val="0"/>
                <w:szCs w:val="21"/>
              </w:rPr>
            </w:pPr>
            <w:r>
              <w:rPr>
                <w:rFonts w:hint="eastAsia" w:ascii="宋体" w:hAnsi="宋体" w:cs="宋体"/>
                <w:kern w:val="0"/>
                <w:szCs w:val="21"/>
              </w:rPr>
              <w:t>随  时</w:t>
            </w:r>
          </w:p>
        </w:tc>
      </w:tr>
      <w:tr w14:paraId="5FE04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restart"/>
            <w:noWrap w:val="0"/>
            <w:vAlign w:val="center"/>
          </w:tcPr>
          <w:p w14:paraId="78E2157F">
            <w:pPr>
              <w:widowControl/>
              <w:jc w:val="center"/>
              <w:rPr>
                <w:rFonts w:hint="eastAsia" w:ascii="宋体" w:hAnsi="宋体" w:cs="宋体"/>
                <w:kern w:val="0"/>
                <w:szCs w:val="21"/>
              </w:rPr>
            </w:pPr>
            <w:r>
              <w:rPr>
                <w:rFonts w:hint="eastAsia" w:ascii="宋体" w:hAnsi="宋体" w:cs="宋体"/>
                <w:kern w:val="0"/>
                <w:szCs w:val="21"/>
              </w:rPr>
              <w:t>会议室</w:t>
            </w:r>
          </w:p>
        </w:tc>
        <w:tc>
          <w:tcPr>
            <w:tcW w:w="482" w:type="pct"/>
            <w:noWrap w:val="0"/>
            <w:vAlign w:val="center"/>
          </w:tcPr>
          <w:p w14:paraId="4853B854">
            <w:pPr>
              <w:widowControl/>
              <w:jc w:val="center"/>
              <w:rPr>
                <w:rFonts w:hint="eastAsia" w:ascii="宋体" w:hAnsi="宋体" w:cs="宋体"/>
                <w:kern w:val="0"/>
                <w:szCs w:val="21"/>
              </w:rPr>
            </w:pPr>
            <w:r>
              <w:rPr>
                <w:rFonts w:hint="eastAsia" w:ascii="宋体" w:hAnsi="宋体" w:cs="宋体"/>
                <w:kern w:val="0"/>
                <w:szCs w:val="21"/>
              </w:rPr>
              <w:t>23</w:t>
            </w:r>
          </w:p>
        </w:tc>
        <w:tc>
          <w:tcPr>
            <w:tcW w:w="3210" w:type="pct"/>
            <w:noWrap w:val="0"/>
            <w:vAlign w:val="center"/>
          </w:tcPr>
          <w:p w14:paraId="6A0223EA">
            <w:pPr>
              <w:widowControl/>
              <w:jc w:val="center"/>
              <w:rPr>
                <w:rFonts w:hint="eastAsia" w:ascii="宋体" w:hAnsi="宋体" w:cs="宋体"/>
                <w:kern w:val="0"/>
                <w:szCs w:val="21"/>
              </w:rPr>
            </w:pPr>
            <w:r>
              <w:rPr>
                <w:rFonts w:hint="eastAsia" w:ascii="宋体" w:hAnsi="宋体" w:cs="宋体"/>
                <w:kern w:val="0"/>
                <w:szCs w:val="21"/>
              </w:rPr>
              <w:t>收集区域内垃圾、更换垃圾袋</w:t>
            </w:r>
          </w:p>
        </w:tc>
        <w:tc>
          <w:tcPr>
            <w:tcW w:w="911" w:type="pct"/>
            <w:noWrap w:val="0"/>
            <w:vAlign w:val="center"/>
          </w:tcPr>
          <w:p w14:paraId="70F4852A">
            <w:pPr>
              <w:widowControl/>
              <w:jc w:val="center"/>
              <w:rPr>
                <w:rFonts w:hint="eastAsia" w:ascii="宋体" w:hAnsi="宋体" w:cs="宋体"/>
                <w:kern w:val="0"/>
                <w:szCs w:val="21"/>
              </w:rPr>
            </w:pPr>
            <w:r>
              <w:rPr>
                <w:rFonts w:hint="eastAsia" w:ascii="宋体" w:hAnsi="宋体" w:cs="宋体"/>
                <w:kern w:val="0"/>
                <w:szCs w:val="21"/>
              </w:rPr>
              <w:t>随时</w:t>
            </w:r>
          </w:p>
        </w:tc>
      </w:tr>
      <w:tr w14:paraId="5AAB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3AD335C8">
            <w:pPr>
              <w:widowControl/>
              <w:jc w:val="center"/>
              <w:rPr>
                <w:rFonts w:hint="eastAsia" w:ascii="宋体" w:hAnsi="宋体" w:cs="宋体"/>
                <w:kern w:val="0"/>
                <w:szCs w:val="21"/>
              </w:rPr>
            </w:pPr>
          </w:p>
        </w:tc>
        <w:tc>
          <w:tcPr>
            <w:tcW w:w="482" w:type="pct"/>
            <w:noWrap w:val="0"/>
            <w:vAlign w:val="center"/>
          </w:tcPr>
          <w:p w14:paraId="3035C988">
            <w:pPr>
              <w:widowControl/>
              <w:jc w:val="center"/>
              <w:rPr>
                <w:rFonts w:hint="eastAsia" w:ascii="宋体" w:hAnsi="宋体" w:cs="宋体"/>
                <w:kern w:val="0"/>
                <w:szCs w:val="21"/>
              </w:rPr>
            </w:pPr>
            <w:r>
              <w:rPr>
                <w:rFonts w:hint="eastAsia" w:ascii="宋体" w:hAnsi="宋体" w:cs="宋体"/>
                <w:kern w:val="0"/>
                <w:szCs w:val="21"/>
              </w:rPr>
              <w:t>24</w:t>
            </w:r>
          </w:p>
        </w:tc>
        <w:tc>
          <w:tcPr>
            <w:tcW w:w="3210" w:type="pct"/>
            <w:noWrap w:val="0"/>
            <w:vAlign w:val="center"/>
          </w:tcPr>
          <w:p w14:paraId="4BDAB2CE">
            <w:pPr>
              <w:widowControl/>
              <w:jc w:val="center"/>
              <w:rPr>
                <w:rFonts w:hint="eastAsia" w:ascii="宋体" w:hAnsi="宋体" w:cs="宋体"/>
                <w:kern w:val="0"/>
                <w:szCs w:val="21"/>
              </w:rPr>
            </w:pPr>
            <w:r>
              <w:rPr>
                <w:rFonts w:hint="eastAsia" w:ascii="宋体" w:hAnsi="宋体" w:cs="宋体"/>
                <w:kern w:val="0"/>
                <w:szCs w:val="21"/>
              </w:rPr>
              <w:t>区域内地面扫尘（无扬尘干扫）</w:t>
            </w:r>
          </w:p>
        </w:tc>
        <w:tc>
          <w:tcPr>
            <w:tcW w:w="911" w:type="pct"/>
            <w:noWrap w:val="0"/>
            <w:vAlign w:val="center"/>
          </w:tcPr>
          <w:p w14:paraId="2A8DF090">
            <w:pPr>
              <w:widowControl/>
              <w:jc w:val="center"/>
              <w:rPr>
                <w:rFonts w:hint="eastAsia" w:ascii="宋体" w:hAnsi="宋体" w:cs="宋体"/>
                <w:kern w:val="0"/>
                <w:szCs w:val="21"/>
              </w:rPr>
            </w:pPr>
            <w:r>
              <w:rPr>
                <w:rFonts w:hint="eastAsia" w:ascii="宋体" w:hAnsi="宋体" w:cs="宋体"/>
                <w:kern w:val="0"/>
                <w:szCs w:val="21"/>
              </w:rPr>
              <w:t>开会前</w:t>
            </w:r>
          </w:p>
        </w:tc>
      </w:tr>
      <w:tr w14:paraId="1045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24B0D32C">
            <w:pPr>
              <w:widowControl/>
              <w:jc w:val="center"/>
              <w:rPr>
                <w:rFonts w:hint="eastAsia" w:ascii="宋体" w:hAnsi="宋体" w:cs="宋体"/>
                <w:kern w:val="0"/>
                <w:szCs w:val="21"/>
              </w:rPr>
            </w:pPr>
          </w:p>
        </w:tc>
        <w:tc>
          <w:tcPr>
            <w:tcW w:w="482" w:type="pct"/>
            <w:noWrap w:val="0"/>
            <w:vAlign w:val="center"/>
          </w:tcPr>
          <w:p w14:paraId="49034A1C">
            <w:pPr>
              <w:widowControl/>
              <w:jc w:val="center"/>
              <w:rPr>
                <w:rFonts w:hint="eastAsia" w:ascii="宋体" w:hAnsi="宋体" w:cs="宋体"/>
                <w:kern w:val="0"/>
                <w:szCs w:val="21"/>
              </w:rPr>
            </w:pPr>
            <w:r>
              <w:rPr>
                <w:rFonts w:hint="eastAsia" w:ascii="宋体" w:hAnsi="宋体" w:cs="宋体"/>
                <w:kern w:val="0"/>
                <w:szCs w:val="21"/>
              </w:rPr>
              <w:t>25</w:t>
            </w:r>
          </w:p>
        </w:tc>
        <w:tc>
          <w:tcPr>
            <w:tcW w:w="3210" w:type="pct"/>
            <w:noWrap w:val="0"/>
            <w:vAlign w:val="center"/>
          </w:tcPr>
          <w:p w14:paraId="45316D18">
            <w:pPr>
              <w:widowControl/>
              <w:jc w:val="center"/>
              <w:rPr>
                <w:rFonts w:hint="eastAsia" w:ascii="宋体" w:hAnsi="宋体" w:cs="宋体"/>
                <w:kern w:val="0"/>
                <w:szCs w:val="21"/>
              </w:rPr>
            </w:pPr>
            <w:r>
              <w:rPr>
                <w:rFonts w:hint="eastAsia" w:ascii="宋体" w:hAnsi="宋体" w:cs="宋体"/>
                <w:kern w:val="0"/>
                <w:szCs w:val="21"/>
              </w:rPr>
              <w:t>区域内地面湿拖（进行地面消毒、清洁）</w:t>
            </w:r>
          </w:p>
        </w:tc>
        <w:tc>
          <w:tcPr>
            <w:tcW w:w="911" w:type="pct"/>
            <w:noWrap w:val="0"/>
            <w:vAlign w:val="center"/>
          </w:tcPr>
          <w:p w14:paraId="1E98D997">
            <w:pPr>
              <w:widowControl/>
              <w:jc w:val="center"/>
              <w:rPr>
                <w:rFonts w:hint="eastAsia" w:ascii="宋体" w:hAnsi="宋体" w:cs="宋体"/>
                <w:kern w:val="0"/>
                <w:szCs w:val="21"/>
              </w:rPr>
            </w:pPr>
            <w:r>
              <w:rPr>
                <w:rFonts w:hint="eastAsia" w:ascii="宋体" w:hAnsi="宋体" w:cs="宋体"/>
                <w:kern w:val="0"/>
                <w:szCs w:val="21"/>
              </w:rPr>
              <w:t>开会前</w:t>
            </w:r>
          </w:p>
        </w:tc>
      </w:tr>
      <w:tr w14:paraId="0937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41093A93">
            <w:pPr>
              <w:widowControl/>
              <w:jc w:val="center"/>
              <w:rPr>
                <w:rFonts w:hint="eastAsia" w:ascii="宋体" w:hAnsi="宋体" w:cs="宋体"/>
                <w:kern w:val="0"/>
                <w:szCs w:val="21"/>
              </w:rPr>
            </w:pPr>
          </w:p>
        </w:tc>
        <w:tc>
          <w:tcPr>
            <w:tcW w:w="482" w:type="pct"/>
            <w:noWrap w:val="0"/>
            <w:vAlign w:val="center"/>
          </w:tcPr>
          <w:p w14:paraId="2AF9CCF5">
            <w:pPr>
              <w:widowControl/>
              <w:jc w:val="center"/>
              <w:rPr>
                <w:rFonts w:hint="eastAsia" w:ascii="宋体" w:hAnsi="宋体" w:cs="宋体"/>
                <w:kern w:val="0"/>
                <w:szCs w:val="21"/>
              </w:rPr>
            </w:pPr>
            <w:r>
              <w:rPr>
                <w:rFonts w:hint="eastAsia" w:ascii="宋体" w:hAnsi="宋体" w:cs="宋体"/>
                <w:kern w:val="0"/>
                <w:szCs w:val="21"/>
              </w:rPr>
              <w:t>26</w:t>
            </w:r>
          </w:p>
        </w:tc>
        <w:tc>
          <w:tcPr>
            <w:tcW w:w="3210" w:type="pct"/>
            <w:noWrap w:val="0"/>
            <w:vAlign w:val="center"/>
          </w:tcPr>
          <w:p w14:paraId="3B0784D2">
            <w:pPr>
              <w:widowControl/>
              <w:jc w:val="center"/>
              <w:rPr>
                <w:rFonts w:hint="eastAsia" w:ascii="宋体" w:hAnsi="宋体" w:cs="宋体"/>
                <w:kern w:val="0"/>
                <w:szCs w:val="21"/>
              </w:rPr>
            </w:pPr>
            <w:r>
              <w:rPr>
                <w:rFonts w:hint="eastAsia" w:ascii="宋体" w:hAnsi="宋体" w:cs="宋体"/>
                <w:kern w:val="0"/>
                <w:szCs w:val="21"/>
              </w:rPr>
              <w:t>区域内家具（桌椅、橱柜等）表面、台面擦拭</w:t>
            </w:r>
          </w:p>
        </w:tc>
        <w:tc>
          <w:tcPr>
            <w:tcW w:w="911" w:type="pct"/>
            <w:noWrap w:val="0"/>
            <w:vAlign w:val="center"/>
          </w:tcPr>
          <w:p w14:paraId="37528FE4">
            <w:pPr>
              <w:widowControl/>
              <w:jc w:val="center"/>
              <w:rPr>
                <w:rFonts w:hint="eastAsia" w:ascii="宋体" w:hAnsi="宋体" w:cs="宋体"/>
                <w:kern w:val="0"/>
                <w:szCs w:val="21"/>
              </w:rPr>
            </w:pPr>
            <w:r>
              <w:rPr>
                <w:rFonts w:hint="eastAsia" w:ascii="宋体" w:hAnsi="宋体" w:cs="宋体"/>
                <w:kern w:val="0"/>
                <w:szCs w:val="21"/>
              </w:rPr>
              <w:t>随时</w:t>
            </w:r>
          </w:p>
        </w:tc>
      </w:tr>
      <w:tr w14:paraId="08AB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3CD2230E">
            <w:pPr>
              <w:widowControl/>
              <w:jc w:val="center"/>
              <w:rPr>
                <w:rFonts w:hint="eastAsia" w:ascii="宋体" w:hAnsi="宋体" w:cs="宋体"/>
                <w:kern w:val="0"/>
                <w:szCs w:val="21"/>
              </w:rPr>
            </w:pPr>
          </w:p>
        </w:tc>
        <w:tc>
          <w:tcPr>
            <w:tcW w:w="482" w:type="pct"/>
            <w:noWrap w:val="0"/>
            <w:vAlign w:val="center"/>
          </w:tcPr>
          <w:p w14:paraId="6847CB28">
            <w:pPr>
              <w:widowControl/>
              <w:jc w:val="center"/>
              <w:rPr>
                <w:rFonts w:hint="eastAsia" w:ascii="宋体" w:hAnsi="宋体" w:cs="宋体"/>
                <w:kern w:val="0"/>
                <w:szCs w:val="21"/>
              </w:rPr>
            </w:pPr>
            <w:r>
              <w:rPr>
                <w:rFonts w:hint="eastAsia" w:ascii="宋体" w:hAnsi="宋体" w:cs="宋体"/>
                <w:kern w:val="0"/>
                <w:szCs w:val="21"/>
              </w:rPr>
              <w:t>27</w:t>
            </w:r>
          </w:p>
        </w:tc>
        <w:tc>
          <w:tcPr>
            <w:tcW w:w="3210" w:type="pct"/>
            <w:noWrap w:val="0"/>
            <w:vAlign w:val="center"/>
          </w:tcPr>
          <w:p w14:paraId="2D530833">
            <w:pPr>
              <w:widowControl/>
              <w:jc w:val="center"/>
              <w:rPr>
                <w:rFonts w:hint="eastAsia" w:ascii="宋体" w:hAnsi="宋体" w:cs="宋体"/>
                <w:kern w:val="0"/>
                <w:szCs w:val="21"/>
              </w:rPr>
            </w:pPr>
            <w:r>
              <w:rPr>
                <w:rFonts w:hint="eastAsia" w:ascii="宋体" w:hAnsi="宋体" w:cs="宋体"/>
                <w:kern w:val="0"/>
                <w:szCs w:val="21"/>
              </w:rPr>
              <w:t>区域内电脑、电话、仪器、低处电器表面清洗或擦拭</w:t>
            </w:r>
          </w:p>
        </w:tc>
        <w:tc>
          <w:tcPr>
            <w:tcW w:w="911" w:type="pct"/>
            <w:noWrap w:val="0"/>
            <w:vAlign w:val="center"/>
          </w:tcPr>
          <w:p w14:paraId="35A9F910">
            <w:pPr>
              <w:widowControl/>
              <w:jc w:val="center"/>
              <w:rPr>
                <w:rFonts w:hint="eastAsia" w:ascii="宋体" w:hAnsi="宋体" w:cs="宋体"/>
                <w:kern w:val="0"/>
                <w:szCs w:val="21"/>
              </w:rPr>
            </w:pPr>
            <w:r>
              <w:rPr>
                <w:rFonts w:hint="eastAsia" w:ascii="宋体" w:hAnsi="宋体" w:cs="宋体"/>
                <w:kern w:val="0"/>
                <w:szCs w:val="21"/>
              </w:rPr>
              <w:t>开会前</w:t>
            </w:r>
          </w:p>
        </w:tc>
      </w:tr>
      <w:tr w14:paraId="1F71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7BAC87A7">
            <w:pPr>
              <w:widowControl/>
              <w:jc w:val="center"/>
              <w:rPr>
                <w:rFonts w:hint="eastAsia" w:ascii="宋体" w:hAnsi="宋体" w:cs="宋体"/>
                <w:kern w:val="0"/>
                <w:szCs w:val="21"/>
              </w:rPr>
            </w:pPr>
          </w:p>
        </w:tc>
        <w:tc>
          <w:tcPr>
            <w:tcW w:w="482" w:type="pct"/>
            <w:noWrap w:val="0"/>
            <w:vAlign w:val="center"/>
          </w:tcPr>
          <w:p w14:paraId="0D7E4003">
            <w:pPr>
              <w:widowControl/>
              <w:jc w:val="center"/>
              <w:rPr>
                <w:rFonts w:hint="eastAsia" w:ascii="宋体" w:hAnsi="宋体" w:cs="宋体"/>
                <w:kern w:val="0"/>
                <w:szCs w:val="21"/>
              </w:rPr>
            </w:pPr>
            <w:r>
              <w:rPr>
                <w:rFonts w:hint="eastAsia" w:ascii="宋体" w:hAnsi="宋体" w:cs="宋体"/>
                <w:kern w:val="0"/>
                <w:szCs w:val="21"/>
              </w:rPr>
              <w:t>28</w:t>
            </w:r>
          </w:p>
        </w:tc>
        <w:tc>
          <w:tcPr>
            <w:tcW w:w="3210" w:type="pct"/>
            <w:noWrap w:val="0"/>
            <w:vAlign w:val="center"/>
          </w:tcPr>
          <w:p w14:paraId="1F6574B0">
            <w:pPr>
              <w:widowControl/>
              <w:jc w:val="center"/>
              <w:rPr>
                <w:rFonts w:hint="eastAsia" w:ascii="宋体" w:hAnsi="宋体" w:cs="宋体"/>
                <w:kern w:val="0"/>
                <w:szCs w:val="21"/>
              </w:rPr>
            </w:pPr>
            <w:r>
              <w:rPr>
                <w:rFonts w:hint="eastAsia" w:ascii="宋体" w:hAnsi="宋体" w:cs="宋体"/>
                <w:kern w:val="0"/>
                <w:szCs w:val="21"/>
              </w:rPr>
              <w:t>区域内洗手池、水池、水龙头、皂盒清洗、擦拭</w:t>
            </w:r>
          </w:p>
        </w:tc>
        <w:tc>
          <w:tcPr>
            <w:tcW w:w="911" w:type="pct"/>
            <w:noWrap w:val="0"/>
            <w:vAlign w:val="center"/>
          </w:tcPr>
          <w:p w14:paraId="12548274">
            <w:pPr>
              <w:widowControl/>
              <w:jc w:val="center"/>
              <w:rPr>
                <w:rFonts w:hint="eastAsia" w:ascii="宋体" w:hAnsi="宋体" w:cs="宋体"/>
                <w:kern w:val="0"/>
                <w:szCs w:val="21"/>
              </w:rPr>
            </w:pPr>
            <w:r>
              <w:rPr>
                <w:rFonts w:hint="eastAsia" w:ascii="宋体" w:hAnsi="宋体" w:cs="宋体"/>
                <w:kern w:val="0"/>
                <w:szCs w:val="21"/>
              </w:rPr>
              <w:t>随时</w:t>
            </w:r>
          </w:p>
        </w:tc>
      </w:tr>
      <w:tr w14:paraId="2ED0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4BE6EE06">
            <w:pPr>
              <w:widowControl/>
              <w:jc w:val="center"/>
              <w:rPr>
                <w:rFonts w:hint="eastAsia" w:ascii="宋体" w:hAnsi="宋体" w:cs="宋体"/>
                <w:kern w:val="0"/>
                <w:szCs w:val="21"/>
              </w:rPr>
            </w:pPr>
          </w:p>
        </w:tc>
        <w:tc>
          <w:tcPr>
            <w:tcW w:w="482" w:type="pct"/>
            <w:noWrap w:val="0"/>
            <w:vAlign w:val="center"/>
          </w:tcPr>
          <w:p w14:paraId="0FFF3157">
            <w:pPr>
              <w:widowControl/>
              <w:jc w:val="center"/>
              <w:rPr>
                <w:rFonts w:hint="eastAsia" w:ascii="宋体" w:hAnsi="宋体" w:cs="宋体"/>
                <w:kern w:val="0"/>
                <w:szCs w:val="21"/>
              </w:rPr>
            </w:pPr>
            <w:r>
              <w:rPr>
                <w:rFonts w:hint="eastAsia" w:ascii="宋体" w:hAnsi="宋体" w:cs="宋体"/>
                <w:kern w:val="0"/>
                <w:szCs w:val="21"/>
              </w:rPr>
              <w:t>29</w:t>
            </w:r>
          </w:p>
        </w:tc>
        <w:tc>
          <w:tcPr>
            <w:tcW w:w="3210" w:type="pct"/>
            <w:noWrap w:val="0"/>
            <w:vAlign w:val="center"/>
          </w:tcPr>
          <w:p w14:paraId="00754C34">
            <w:pPr>
              <w:widowControl/>
              <w:jc w:val="center"/>
              <w:rPr>
                <w:rFonts w:hint="eastAsia" w:ascii="宋体" w:hAnsi="宋体" w:cs="宋体"/>
                <w:kern w:val="0"/>
                <w:szCs w:val="21"/>
              </w:rPr>
            </w:pPr>
            <w:r>
              <w:rPr>
                <w:rFonts w:hint="eastAsia" w:ascii="宋体" w:hAnsi="宋体" w:cs="宋体"/>
                <w:kern w:val="0"/>
                <w:szCs w:val="21"/>
              </w:rPr>
              <w:t>会务布置、会务服务</w:t>
            </w:r>
          </w:p>
        </w:tc>
        <w:tc>
          <w:tcPr>
            <w:tcW w:w="911" w:type="pct"/>
            <w:noWrap w:val="0"/>
            <w:vAlign w:val="center"/>
          </w:tcPr>
          <w:p w14:paraId="40FEDF28">
            <w:pPr>
              <w:widowControl/>
              <w:jc w:val="center"/>
              <w:rPr>
                <w:rFonts w:hint="eastAsia" w:ascii="宋体" w:hAnsi="宋体" w:cs="宋体"/>
                <w:kern w:val="0"/>
                <w:szCs w:val="21"/>
              </w:rPr>
            </w:pPr>
            <w:r>
              <w:rPr>
                <w:rFonts w:hint="eastAsia" w:ascii="宋体" w:hAnsi="宋体" w:cs="宋体"/>
                <w:kern w:val="0"/>
                <w:szCs w:val="21"/>
              </w:rPr>
              <w:t>会前会后</w:t>
            </w:r>
          </w:p>
        </w:tc>
      </w:tr>
      <w:tr w14:paraId="6D41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77629762">
            <w:pPr>
              <w:widowControl/>
              <w:jc w:val="center"/>
              <w:rPr>
                <w:rFonts w:hint="eastAsia" w:ascii="宋体" w:hAnsi="宋体" w:cs="宋体"/>
                <w:kern w:val="0"/>
                <w:szCs w:val="21"/>
              </w:rPr>
            </w:pPr>
          </w:p>
        </w:tc>
        <w:tc>
          <w:tcPr>
            <w:tcW w:w="482" w:type="pct"/>
            <w:noWrap w:val="0"/>
            <w:vAlign w:val="center"/>
          </w:tcPr>
          <w:p w14:paraId="398DC37C">
            <w:pPr>
              <w:widowControl/>
              <w:jc w:val="center"/>
              <w:rPr>
                <w:rFonts w:hint="eastAsia" w:ascii="宋体" w:hAnsi="宋体" w:cs="宋体"/>
                <w:kern w:val="0"/>
                <w:szCs w:val="21"/>
              </w:rPr>
            </w:pPr>
            <w:r>
              <w:rPr>
                <w:rFonts w:hint="eastAsia" w:ascii="宋体" w:hAnsi="宋体" w:cs="宋体"/>
                <w:kern w:val="0"/>
                <w:szCs w:val="21"/>
              </w:rPr>
              <w:t>30</w:t>
            </w:r>
          </w:p>
        </w:tc>
        <w:tc>
          <w:tcPr>
            <w:tcW w:w="3210" w:type="pct"/>
            <w:noWrap w:val="0"/>
            <w:vAlign w:val="center"/>
          </w:tcPr>
          <w:p w14:paraId="7CF3C01F">
            <w:pPr>
              <w:widowControl/>
              <w:jc w:val="center"/>
              <w:rPr>
                <w:rFonts w:hint="eastAsia" w:ascii="宋体" w:hAnsi="宋体" w:cs="宋体"/>
                <w:kern w:val="0"/>
                <w:szCs w:val="21"/>
              </w:rPr>
            </w:pPr>
            <w:r>
              <w:rPr>
                <w:rFonts w:hint="eastAsia" w:ascii="宋体" w:hAnsi="宋体" w:cs="宋体"/>
                <w:kern w:val="0"/>
                <w:szCs w:val="21"/>
              </w:rPr>
              <w:t>区域内窗台、花瓶、花盆、开关盒、接线盒、各类低处标牌、垃圾桶擦拭</w:t>
            </w:r>
          </w:p>
        </w:tc>
        <w:tc>
          <w:tcPr>
            <w:tcW w:w="911" w:type="pct"/>
            <w:noWrap w:val="0"/>
            <w:vAlign w:val="center"/>
          </w:tcPr>
          <w:p w14:paraId="0EDBDF30">
            <w:pPr>
              <w:widowControl/>
              <w:jc w:val="center"/>
              <w:rPr>
                <w:rFonts w:hint="eastAsia" w:ascii="宋体" w:hAnsi="宋体" w:cs="宋体"/>
                <w:kern w:val="0"/>
                <w:szCs w:val="21"/>
              </w:rPr>
            </w:pPr>
            <w:r>
              <w:rPr>
                <w:rFonts w:hint="eastAsia" w:ascii="宋体" w:hAnsi="宋体" w:cs="宋体"/>
                <w:kern w:val="0"/>
                <w:szCs w:val="21"/>
              </w:rPr>
              <w:t>会前会后</w:t>
            </w:r>
          </w:p>
        </w:tc>
      </w:tr>
      <w:tr w14:paraId="7CE9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583CCF35">
            <w:pPr>
              <w:widowControl/>
              <w:jc w:val="center"/>
              <w:rPr>
                <w:rFonts w:hint="eastAsia" w:ascii="宋体" w:hAnsi="宋体" w:cs="宋体"/>
                <w:kern w:val="0"/>
                <w:szCs w:val="21"/>
              </w:rPr>
            </w:pPr>
          </w:p>
        </w:tc>
        <w:tc>
          <w:tcPr>
            <w:tcW w:w="482" w:type="pct"/>
            <w:noWrap w:val="0"/>
            <w:vAlign w:val="center"/>
          </w:tcPr>
          <w:p w14:paraId="62D963F0">
            <w:pPr>
              <w:widowControl/>
              <w:jc w:val="center"/>
              <w:rPr>
                <w:rFonts w:hint="eastAsia" w:ascii="宋体" w:hAnsi="宋体" w:cs="宋体"/>
                <w:kern w:val="0"/>
                <w:szCs w:val="21"/>
              </w:rPr>
            </w:pPr>
            <w:r>
              <w:rPr>
                <w:rFonts w:hint="eastAsia" w:ascii="宋体" w:hAnsi="宋体" w:cs="宋体"/>
                <w:kern w:val="0"/>
                <w:szCs w:val="21"/>
              </w:rPr>
              <w:t>31</w:t>
            </w:r>
          </w:p>
        </w:tc>
        <w:tc>
          <w:tcPr>
            <w:tcW w:w="3210" w:type="pct"/>
            <w:noWrap w:val="0"/>
            <w:vAlign w:val="center"/>
          </w:tcPr>
          <w:p w14:paraId="3D180DB4">
            <w:pPr>
              <w:widowControl/>
              <w:jc w:val="center"/>
              <w:rPr>
                <w:rFonts w:hint="eastAsia" w:ascii="宋体" w:hAnsi="宋体" w:cs="宋体"/>
                <w:kern w:val="0"/>
                <w:szCs w:val="21"/>
              </w:rPr>
            </w:pPr>
            <w:r>
              <w:rPr>
                <w:rFonts w:hint="eastAsia" w:ascii="宋体" w:hAnsi="宋体" w:cs="宋体"/>
                <w:kern w:val="0"/>
                <w:szCs w:val="21"/>
              </w:rPr>
              <w:t>开水机、冰箱外表面清洁消毒</w:t>
            </w:r>
          </w:p>
        </w:tc>
        <w:tc>
          <w:tcPr>
            <w:tcW w:w="911" w:type="pct"/>
            <w:noWrap w:val="0"/>
            <w:vAlign w:val="center"/>
          </w:tcPr>
          <w:p w14:paraId="1CD99492">
            <w:pPr>
              <w:widowControl/>
              <w:jc w:val="center"/>
              <w:rPr>
                <w:rFonts w:hint="eastAsia" w:ascii="宋体" w:hAnsi="宋体" w:cs="宋体"/>
                <w:kern w:val="0"/>
                <w:szCs w:val="21"/>
              </w:rPr>
            </w:pPr>
            <w:r>
              <w:rPr>
                <w:rFonts w:hint="eastAsia" w:ascii="宋体" w:hAnsi="宋体" w:cs="宋体"/>
                <w:kern w:val="0"/>
                <w:szCs w:val="21"/>
              </w:rPr>
              <w:t>每日1次以上</w:t>
            </w:r>
          </w:p>
        </w:tc>
      </w:tr>
      <w:tr w14:paraId="3B66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63919BA5">
            <w:pPr>
              <w:widowControl/>
              <w:jc w:val="center"/>
              <w:rPr>
                <w:rFonts w:hint="eastAsia" w:ascii="宋体" w:hAnsi="宋体" w:cs="宋体"/>
                <w:kern w:val="0"/>
                <w:szCs w:val="21"/>
              </w:rPr>
            </w:pPr>
          </w:p>
        </w:tc>
        <w:tc>
          <w:tcPr>
            <w:tcW w:w="482" w:type="pct"/>
            <w:noWrap w:val="0"/>
            <w:vAlign w:val="center"/>
          </w:tcPr>
          <w:p w14:paraId="72FC38A1">
            <w:pPr>
              <w:widowControl/>
              <w:jc w:val="center"/>
              <w:rPr>
                <w:rFonts w:hint="eastAsia" w:ascii="宋体" w:hAnsi="宋体" w:cs="宋体"/>
                <w:kern w:val="0"/>
                <w:szCs w:val="21"/>
              </w:rPr>
            </w:pPr>
            <w:r>
              <w:rPr>
                <w:rFonts w:hint="eastAsia" w:ascii="宋体" w:hAnsi="宋体" w:cs="宋体"/>
                <w:kern w:val="0"/>
                <w:szCs w:val="21"/>
              </w:rPr>
              <w:t>32</w:t>
            </w:r>
          </w:p>
        </w:tc>
        <w:tc>
          <w:tcPr>
            <w:tcW w:w="3210" w:type="pct"/>
            <w:noWrap w:val="0"/>
            <w:vAlign w:val="center"/>
          </w:tcPr>
          <w:p w14:paraId="4AAC4063">
            <w:pPr>
              <w:widowControl/>
              <w:jc w:val="center"/>
              <w:rPr>
                <w:rFonts w:hint="eastAsia" w:ascii="宋体" w:hAnsi="宋体" w:cs="宋体"/>
                <w:kern w:val="0"/>
                <w:szCs w:val="21"/>
              </w:rPr>
            </w:pPr>
            <w:r>
              <w:rPr>
                <w:rFonts w:hint="eastAsia" w:ascii="宋体" w:hAnsi="宋体" w:cs="宋体"/>
                <w:kern w:val="0"/>
                <w:szCs w:val="21"/>
              </w:rPr>
              <w:t>门、门框、窗框、玻璃</w:t>
            </w:r>
          </w:p>
        </w:tc>
        <w:tc>
          <w:tcPr>
            <w:tcW w:w="911" w:type="pct"/>
            <w:noWrap w:val="0"/>
            <w:vAlign w:val="center"/>
          </w:tcPr>
          <w:p w14:paraId="1FE82E0B">
            <w:pPr>
              <w:widowControl/>
              <w:jc w:val="center"/>
              <w:rPr>
                <w:rFonts w:hint="eastAsia" w:ascii="宋体" w:hAnsi="宋体" w:cs="宋体"/>
                <w:kern w:val="0"/>
                <w:szCs w:val="21"/>
              </w:rPr>
            </w:pPr>
            <w:r>
              <w:rPr>
                <w:rFonts w:hint="eastAsia" w:ascii="宋体" w:hAnsi="宋体" w:cs="宋体"/>
                <w:kern w:val="0"/>
                <w:szCs w:val="21"/>
              </w:rPr>
              <w:t>每周1次以上</w:t>
            </w:r>
          </w:p>
        </w:tc>
      </w:tr>
      <w:tr w14:paraId="5CC6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3940CEA1">
            <w:pPr>
              <w:widowControl/>
              <w:jc w:val="center"/>
              <w:rPr>
                <w:rFonts w:hint="eastAsia" w:ascii="宋体" w:hAnsi="宋体" w:cs="宋体"/>
                <w:kern w:val="0"/>
                <w:szCs w:val="21"/>
              </w:rPr>
            </w:pPr>
          </w:p>
        </w:tc>
        <w:tc>
          <w:tcPr>
            <w:tcW w:w="482" w:type="pct"/>
            <w:noWrap w:val="0"/>
            <w:vAlign w:val="center"/>
          </w:tcPr>
          <w:p w14:paraId="7D11B0CD">
            <w:pPr>
              <w:widowControl/>
              <w:jc w:val="center"/>
              <w:rPr>
                <w:rFonts w:hint="eastAsia" w:ascii="宋体" w:hAnsi="宋体" w:cs="宋体"/>
                <w:kern w:val="0"/>
                <w:szCs w:val="21"/>
              </w:rPr>
            </w:pPr>
            <w:r>
              <w:rPr>
                <w:rFonts w:hint="eastAsia" w:ascii="宋体" w:hAnsi="宋体" w:cs="宋体"/>
                <w:kern w:val="0"/>
                <w:szCs w:val="21"/>
              </w:rPr>
              <w:t>33</w:t>
            </w:r>
          </w:p>
        </w:tc>
        <w:tc>
          <w:tcPr>
            <w:tcW w:w="3210" w:type="pct"/>
            <w:noWrap w:val="0"/>
            <w:vAlign w:val="center"/>
          </w:tcPr>
          <w:p w14:paraId="026BC14E">
            <w:pPr>
              <w:widowControl/>
              <w:jc w:val="center"/>
              <w:rPr>
                <w:rFonts w:hint="eastAsia" w:ascii="宋体" w:hAnsi="宋体" w:cs="宋体"/>
                <w:kern w:val="0"/>
                <w:szCs w:val="21"/>
              </w:rPr>
            </w:pPr>
            <w:r>
              <w:rPr>
                <w:rFonts w:hint="eastAsia" w:ascii="宋体" w:hAnsi="宋体" w:cs="宋体"/>
                <w:kern w:val="0"/>
                <w:szCs w:val="21"/>
              </w:rPr>
              <w:t>低处墙面除尘、落地瓷砖、踢脚板、地角擦拭</w:t>
            </w:r>
          </w:p>
        </w:tc>
        <w:tc>
          <w:tcPr>
            <w:tcW w:w="911" w:type="pct"/>
            <w:noWrap w:val="0"/>
            <w:vAlign w:val="center"/>
          </w:tcPr>
          <w:p w14:paraId="1413FF0F">
            <w:pPr>
              <w:widowControl/>
              <w:jc w:val="center"/>
              <w:rPr>
                <w:rFonts w:hint="eastAsia" w:ascii="宋体" w:hAnsi="宋体" w:cs="宋体"/>
                <w:kern w:val="0"/>
                <w:szCs w:val="21"/>
              </w:rPr>
            </w:pPr>
            <w:r>
              <w:rPr>
                <w:rFonts w:hint="eastAsia" w:ascii="宋体" w:hAnsi="宋体" w:cs="宋体"/>
                <w:kern w:val="0"/>
                <w:szCs w:val="21"/>
              </w:rPr>
              <w:t>每周1次以上</w:t>
            </w:r>
          </w:p>
        </w:tc>
      </w:tr>
      <w:tr w14:paraId="1737B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41E706EC">
            <w:pPr>
              <w:widowControl/>
              <w:jc w:val="center"/>
              <w:rPr>
                <w:rFonts w:hint="eastAsia" w:ascii="宋体" w:hAnsi="宋体" w:cs="宋体"/>
                <w:kern w:val="0"/>
                <w:szCs w:val="21"/>
              </w:rPr>
            </w:pPr>
          </w:p>
        </w:tc>
        <w:tc>
          <w:tcPr>
            <w:tcW w:w="482" w:type="pct"/>
            <w:noWrap w:val="0"/>
            <w:vAlign w:val="center"/>
          </w:tcPr>
          <w:p w14:paraId="75D3774E">
            <w:pPr>
              <w:widowControl/>
              <w:jc w:val="center"/>
              <w:rPr>
                <w:rFonts w:hint="eastAsia" w:ascii="宋体" w:hAnsi="宋体" w:cs="宋体"/>
                <w:kern w:val="0"/>
                <w:szCs w:val="21"/>
              </w:rPr>
            </w:pPr>
            <w:r>
              <w:rPr>
                <w:rFonts w:hint="eastAsia" w:ascii="宋体" w:hAnsi="宋体" w:cs="宋体"/>
                <w:kern w:val="0"/>
                <w:szCs w:val="21"/>
              </w:rPr>
              <w:t>34</w:t>
            </w:r>
          </w:p>
        </w:tc>
        <w:tc>
          <w:tcPr>
            <w:tcW w:w="3210" w:type="pct"/>
            <w:noWrap w:val="0"/>
            <w:vAlign w:val="center"/>
          </w:tcPr>
          <w:p w14:paraId="08424591">
            <w:pPr>
              <w:widowControl/>
              <w:jc w:val="center"/>
              <w:rPr>
                <w:rFonts w:hint="eastAsia" w:ascii="宋体" w:hAnsi="宋体" w:cs="宋体"/>
                <w:kern w:val="0"/>
                <w:szCs w:val="21"/>
              </w:rPr>
            </w:pPr>
            <w:r>
              <w:rPr>
                <w:rFonts w:hint="eastAsia" w:ascii="宋体" w:hAnsi="宋体" w:cs="宋体"/>
                <w:kern w:val="0"/>
                <w:szCs w:val="21"/>
              </w:rPr>
              <w:t>非医疗不锈钢物体表面闪钢保养</w:t>
            </w:r>
          </w:p>
        </w:tc>
        <w:tc>
          <w:tcPr>
            <w:tcW w:w="911" w:type="pct"/>
            <w:noWrap w:val="0"/>
            <w:vAlign w:val="center"/>
          </w:tcPr>
          <w:p w14:paraId="0E2D89B3">
            <w:pPr>
              <w:widowControl/>
              <w:jc w:val="center"/>
              <w:rPr>
                <w:rFonts w:hint="eastAsia" w:ascii="宋体" w:hAnsi="宋体" w:cs="宋体"/>
                <w:kern w:val="0"/>
                <w:szCs w:val="21"/>
              </w:rPr>
            </w:pPr>
            <w:r>
              <w:rPr>
                <w:rFonts w:hint="eastAsia" w:ascii="宋体" w:hAnsi="宋体" w:cs="宋体"/>
                <w:kern w:val="0"/>
                <w:szCs w:val="21"/>
              </w:rPr>
              <w:t>每周1次以上</w:t>
            </w:r>
          </w:p>
        </w:tc>
      </w:tr>
      <w:tr w14:paraId="6B8DE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31F579EF">
            <w:pPr>
              <w:widowControl/>
              <w:jc w:val="center"/>
              <w:rPr>
                <w:rFonts w:hint="eastAsia" w:ascii="宋体" w:hAnsi="宋体" w:cs="宋体"/>
                <w:kern w:val="0"/>
                <w:szCs w:val="21"/>
              </w:rPr>
            </w:pPr>
          </w:p>
        </w:tc>
        <w:tc>
          <w:tcPr>
            <w:tcW w:w="482" w:type="pct"/>
            <w:noWrap w:val="0"/>
            <w:vAlign w:val="center"/>
          </w:tcPr>
          <w:p w14:paraId="683FE316">
            <w:pPr>
              <w:widowControl/>
              <w:jc w:val="center"/>
              <w:rPr>
                <w:rFonts w:hint="eastAsia" w:ascii="宋体" w:hAnsi="宋体" w:cs="宋体"/>
                <w:kern w:val="0"/>
                <w:szCs w:val="21"/>
              </w:rPr>
            </w:pPr>
            <w:r>
              <w:rPr>
                <w:rFonts w:hint="eastAsia" w:ascii="宋体" w:hAnsi="宋体" w:cs="宋体"/>
                <w:kern w:val="0"/>
                <w:szCs w:val="21"/>
              </w:rPr>
              <w:t>35</w:t>
            </w:r>
          </w:p>
        </w:tc>
        <w:tc>
          <w:tcPr>
            <w:tcW w:w="3210" w:type="pct"/>
            <w:noWrap w:val="0"/>
            <w:vAlign w:val="center"/>
          </w:tcPr>
          <w:p w14:paraId="25646B9F">
            <w:pPr>
              <w:widowControl/>
              <w:jc w:val="center"/>
              <w:rPr>
                <w:rFonts w:hint="eastAsia" w:ascii="宋体" w:hAnsi="宋体" w:cs="宋体"/>
                <w:kern w:val="0"/>
                <w:szCs w:val="21"/>
              </w:rPr>
            </w:pPr>
            <w:r>
              <w:rPr>
                <w:rFonts w:hint="eastAsia" w:ascii="宋体" w:hAnsi="宋体" w:cs="宋体"/>
                <w:kern w:val="0"/>
                <w:szCs w:val="21"/>
              </w:rPr>
              <w:t>高处除尘</w:t>
            </w:r>
          </w:p>
        </w:tc>
        <w:tc>
          <w:tcPr>
            <w:tcW w:w="911" w:type="pct"/>
            <w:noWrap w:val="0"/>
            <w:vAlign w:val="center"/>
          </w:tcPr>
          <w:p w14:paraId="2D4DCF54">
            <w:pPr>
              <w:widowControl/>
              <w:jc w:val="center"/>
              <w:rPr>
                <w:rFonts w:hint="eastAsia" w:ascii="宋体" w:hAnsi="宋体" w:cs="宋体"/>
                <w:kern w:val="0"/>
                <w:szCs w:val="21"/>
              </w:rPr>
            </w:pPr>
            <w:r>
              <w:rPr>
                <w:rFonts w:hint="eastAsia" w:ascii="宋体" w:hAnsi="宋体" w:cs="宋体"/>
                <w:kern w:val="0"/>
                <w:szCs w:val="21"/>
              </w:rPr>
              <w:t>每月1次以上</w:t>
            </w:r>
          </w:p>
        </w:tc>
      </w:tr>
      <w:tr w14:paraId="294F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restart"/>
            <w:noWrap w:val="0"/>
            <w:vAlign w:val="center"/>
          </w:tcPr>
          <w:p w14:paraId="3E4FDE33">
            <w:pPr>
              <w:widowControl/>
              <w:jc w:val="center"/>
              <w:rPr>
                <w:rFonts w:hint="eastAsia" w:ascii="宋体" w:hAnsi="宋体" w:cs="宋体"/>
                <w:kern w:val="0"/>
                <w:szCs w:val="21"/>
              </w:rPr>
            </w:pPr>
            <w:r>
              <w:rPr>
                <w:rFonts w:hint="eastAsia" w:ascii="宋体" w:hAnsi="宋体" w:cs="宋体"/>
                <w:kern w:val="0"/>
                <w:szCs w:val="21"/>
              </w:rPr>
              <w:t>院内其他有洁净要求的区域</w:t>
            </w:r>
          </w:p>
        </w:tc>
        <w:tc>
          <w:tcPr>
            <w:tcW w:w="482" w:type="pct"/>
            <w:noWrap w:val="0"/>
            <w:vAlign w:val="center"/>
          </w:tcPr>
          <w:p w14:paraId="13F2198F">
            <w:pPr>
              <w:widowControl/>
              <w:jc w:val="center"/>
              <w:rPr>
                <w:rFonts w:hint="eastAsia" w:ascii="宋体" w:hAnsi="宋体" w:cs="宋体"/>
                <w:kern w:val="0"/>
                <w:szCs w:val="21"/>
              </w:rPr>
            </w:pPr>
            <w:r>
              <w:rPr>
                <w:rFonts w:hint="eastAsia" w:ascii="宋体" w:hAnsi="宋体" w:cs="宋体"/>
                <w:kern w:val="0"/>
                <w:szCs w:val="21"/>
              </w:rPr>
              <w:t>36</w:t>
            </w:r>
          </w:p>
        </w:tc>
        <w:tc>
          <w:tcPr>
            <w:tcW w:w="3210" w:type="pct"/>
            <w:noWrap w:val="0"/>
            <w:vAlign w:val="center"/>
          </w:tcPr>
          <w:p w14:paraId="4E8956D6">
            <w:pPr>
              <w:widowControl/>
              <w:jc w:val="center"/>
              <w:rPr>
                <w:rFonts w:hint="eastAsia" w:ascii="宋体" w:hAnsi="宋体" w:cs="宋体"/>
                <w:kern w:val="0"/>
                <w:szCs w:val="21"/>
              </w:rPr>
            </w:pPr>
            <w:r>
              <w:rPr>
                <w:rFonts w:hint="eastAsia" w:ascii="宋体" w:hAnsi="宋体" w:cs="宋体"/>
                <w:kern w:val="0"/>
                <w:szCs w:val="21"/>
              </w:rPr>
              <w:t>收集区域内垃圾、更换垃圾袋</w:t>
            </w:r>
          </w:p>
        </w:tc>
        <w:tc>
          <w:tcPr>
            <w:tcW w:w="911" w:type="pct"/>
            <w:noWrap w:val="0"/>
            <w:vAlign w:val="center"/>
          </w:tcPr>
          <w:p w14:paraId="1FA45C0B">
            <w:pPr>
              <w:widowControl/>
              <w:jc w:val="center"/>
              <w:rPr>
                <w:rFonts w:hint="eastAsia" w:ascii="宋体" w:hAnsi="宋体" w:cs="宋体"/>
                <w:kern w:val="0"/>
                <w:szCs w:val="21"/>
              </w:rPr>
            </w:pPr>
            <w:r>
              <w:rPr>
                <w:rFonts w:hint="eastAsia" w:ascii="宋体" w:hAnsi="宋体" w:cs="宋体"/>
                <w:kern w:val="0"/>
                <w:szCs w:val="21"/>
              </w:rPr>
              <w:t>每日2次以上</w:t>
            </w:r>
          </w:p>
        </w:tc>
      </w:tr>
      <w:tr w14:paraId="10A6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6098F5DE">
            <w:pPr>
              <w:widowControl/>
              <w:jc w:val="center"/>
              <w:rPr>
                <w:rFonts w:hint="eastAsia" w:ascii="宋体" w:hAnsi="宋体" w:cs="宋体"/>
                <w:kern w:val="0"/>
                <w:szCs w:val="21"/>
              </w:rPr>
            </w:pPr>
          </w:p>
        </w:tc>
        <w:tc>
          <w:tcPr>
            <w:tcW w:w="482" w:type="pct"/>
            <w:noWrap w:val="0"/>
            <w:vAlign w:val="center"/>
          </w:tcPr>
          <w:p w14:paraId="34BF2E58">
            <w:pPr>
              <w:widowControl/>
              <w:jc w:val="center"/>
              <w:rPr>
                <w:rFonts w:hint="eastAsia" w:ascii="宋体" w:hAnsi="宋体" w:cs="宋体"/>
                <w:kern w:val="0"/>
                <w:szCs w:val="21"/>
              </w:rPr>
            </w:pPr>
            <w:r>
              <w:rPr>
                <w:rFonts w:hint="eastAsia" w:ascii="宋体" w:hAnsi="宋体" w:cs="宋体"/>
                <w:kern w:val="0"/>
                <w:szCs w:val="21"/>
              </w:rPr>
              <w:t>37</w:t>
            </w:r>
          </w:p>
        </w:tc>
        <w:tc>
          <w:tcPr>
            <w:tcW w:w="3210" w:type="pct"/>
            <w:noWrap w:val="0"/>
            <w:vAlign w:val="center"/>
          </w:tcPr>
          <w:p w14:paraId="3F53664B">
            <w:pPr>
              <w:widowControl/>
              <w:jc w:val="center"/>
              <w:rPr>
                <w:rFonts w:hint="eastAsia" w:ascii="宋体" w:hAnsi="宋体" w:cs="宋体"/>
                <w:kern w:val="0"/>
                <w:szCs w:val="21"/>
              </w:rPr>
            </w:pPr>
            <w:r>
              <w:rPr>
                <w:rFonts w:hint="eastAsia" w:ascii="宋体" w:hAnsi="宋体" w:cs="宋体"/>
                <w:kern w:val="0"/>
                <w:szCs w:val="21"/>
              </w:rPr>
              <w:t>区域内地面扫尘（无扬尘干扫）</w:t>
            </w:r>
          </w:p>
        </w:tc>
        <w:tc>
          <w:tcPr>
            <w:tcW w:w="911" w:type="pct"/>
            <w:noWrap w:val="0"/>
            <w:vAlign w:val="center"/>
          </w:tcPr>
          <w:p w14:paraId="6FFEDF46">
            <w:pPr>
              <w:widowControl/>
              <w:jc w:val="center"/>
              <w:rPr>
                <w:rFonts w:hint="eastAsia" w:ascii="宋体" w:hAnsi="宋体" w:cs="宋体"/>
                <w:kern w:val="0"/>
                <w:szCs w:val="21"/>
              </w:rPr>
            </w:pPr>
            <w:r>
              <w:rPr>
                <w:rFonts w:hint="eastAsia" w:ascii="宋体" w:hAnsi="宋体" w:cs="宋体"/>
                <w:kern w:val="0"/>
                <w:szCs w:val="21"/>
              </w:rPr>
              <w:t>每日2次以上</w:t>
            </w:r>
          </w:p>
        </w:tc>
      </w:tr>
      <w:tr w14:paraId="06F5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0AB1F292">
            <w:pPr>
              <w:widowControl/>
              <w:jc w:val="center"/>
              <w:rPr>
                <w:rFonts w:hint="eastAsia" w:ascii="宋体" w:hAnsi="宋体" w:cs="宋体"/>
                <w:kern w:val="0"/>
                <w:szCs w:val="21"/>
              </w:rPr>
            </w:pPr>
          </w:p>
        </w:tc>
        <w:tc>
          <w:tcPr>
            <w:tcW w:w="482" w:type="pct"/>
            <w:noWrap w:val="0"/>
            <w:vAlign w:val="center"/>
          </w:tcPr>
          <w:p w14:paraId="3B9713EF">
            <w:pPr>
              <w:widowControl/>
              <w:jc w:val="center"/>
              <w:rPr>
                <w:rFonts w:hint="eastAsia" w:ascii="宋体" w:hAnsi="宋体" w:cs="宋体"/>
                <w:kern w:val="0"/>
                <w:szCs w:val="21"/>
              </w:rPr>
            </w:pPr>
            <w:r>
              <w:rPr>
                <w:rFonts w:hint="eastAsia" w:ascii="宋体" w:hAnsi="宋体" w:cs="宋体"/>
                <w:kern w:val="0"/>
                <w:szCs w:val="21"/>
              </w:rPr>
              <w:t>38</w:t>
            </w:r>
          </w:p>
        </w:tc>
        <w:tc>
          <w:tcPr>
            <w:tcW w:w="3210" w:type="pct"/>
            <w:noWrap w:val="0"/>
            <w:vAlign w:val="center"/>
          </w:tcPr>
          <w:p w14:paraId="0645A421">
            <w:pPr>
              <w:widowControl/>
              <w:jc w:val="center"/>
              <w:rPr>
                <w:rFonts w:hint="eastAsia" w:ascii="宋体" w:hAnsi="宋体" w:cs="宋体"/>
                <w:kern w:val="0"/>
                <w:szCs w:val="21"/>
              </w:rPr>
            </w:pPr>
            <w:r>
              <w:rPr>
                <w:rFonts w:hint="eastAsia" w:ascii="宋体" w:hAnsi="宋体" w:cs="宋体"/>
                <w:kern w:val="0"/>
                <w:szCs w:val="21"/>
              </w:rPr>
              <w:t>区域内地面湿拖（进行地面消毒、清洁）</w:t>
            </w:r>
          </w:p>
        </w:tc>
        <w:tc>
          <w:tcPr>
            <w:tcW w:w="911" w:type="pct"/>
            <w:noWrap w:val="0"/>
            <w:vAlign w:val="center"/>
          </w:tcPr>
          <w:p w14:paraId="13D60F2D">
            <w:pPr>
              <w:widowControl/>
              <w:jc w:val="center"/>
              <w:rPr>
                <w:rFonts w:hint="eastAsia" w:ascii="宋体" w:hAnsi="宋体" w:cs="宋体"/>
                <w:kern w:val="0"/>
                <w:szCs w:val="21"/>
              </w:rPr>
            </w:pPr>
            <w:r>
              <w:rPr>
                <w:rFonts w:hint="eastAsia" w:ascii="宋体" w:hAnsi="宋体" w:cs="宋体"/>
                <w:kern w:val="0"/>
                <w:szCs w:val="21"/>
              </w:rPr>
              <w:t>每日2次以上</w:t>
            </w:r>
          </w:p>
        </w:tc>
      </w:tr>
      <w:tr w14:paraId="47C9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3966634D">
            <w:pPr>
              <w:widowControl/>
              <w:jc w:val="center"/>
              <w:rPr>
                <w:rFonts w:hint="eastAsia" w:ascii="宋体" w:hAnsi="宋体" w:cs="宋体"/>
                <w:kern w:val="0"/>
                <w:szCs w:val="21"/>
              </w:rPr>
            </w:pPr>
          </w:p>
        </w:tc>
        <w:tc>
          <w:tcPr>
            <w:tcW w:w="482" w:type="pct"/>
            <w:noWrap w:val="0"/>
            <w:vAlign w:val="center"/>
          </w:tcPr>
          <w:p w14:paraId="330948E8">
            <w:pPr>
              <w:widowControl/>
              <w:jc w:val="center"/>
              <w:rPr>
                <w:rFonts w:hint="eastAsia" w:ascii="宋体" w:hAnsi="宋体" w:cs="宋体"/>
                <w:kern w:val="0"/>
                <w:szCs w:val="21"/>
              </w:rPr>
            </w:pPr>
            <w:r>
              <w:rPr>
                <w:rFonts w:hint="eastAsia" w:ascii="宋体" w:hAnsi="宋体" w:cs="宋体"/>
                <w:kern w:val="0"/>
                <w:szCs w:val="21"/>
              </w:rPr>
              <w:t>39</w:t>
            </w:r>
          </w:p>
        </w:tc>
        <w:tc>
          <w:tcPr>
            <w:tcW w:w="3210" w:type="pct"/>
            <w:noWrap w:val="0"/>
            <w:vAlign w:val="center"/>
          </w:tcPr>
          <w:p w14:paraId="37D3E095">
            <w:pPr>
              <w:widowControl/>
              <w:jc w:val="center"/>
              <w:rPr>
                <w:rFonts w:hint="eastAsia" w:ascii="宋体" w:hAnsi="宋体" w:cs="宋体"/>
                <w:kern w:val="0"/>
                <w:szCs w:val="21"/>
              </w:rPr>
            </w:pPr>
            <w:r>
              <w:rPr>
                <w:rFonts w:hint="eastAsia" w:ascii="宋体" w:hAnsi="宋体" w:cs="宋体"/>
                <w:kern w:val="0"/>
                <w:szCs w:val="21"/>
              </w:rPr>
              <w:t>区域内家具（桌椅、橱柜等）、办公用品、台面擦拭</w:t>
            </w:r>
          </w:p>
        </w:tc>
        <w:tc>
          <w:tcPr>
            <w:tcW w:w="911" w:type="pct"/>
            <w:noWrap w:val="0"/>
            <w:vAlign w:val="center"/>
          </w:tcPr>
          <w:p w14:paraId="67B20D48">
            <w:pPr>
              <w:widowControl/>
              <w:jc w:val="center"/>
              <w:rPr>
                <w:rFonts w:hint="eastAsia" w:ascii="宋体" w:hAnsi="宋体" w:cs="宋体"/>
                <w:kern w:val="0"/>
                <w:szCs w:val="21"/>
              </w:rPr>
            </w:pPr>
            <w:r>
              <w:rPr>
                <w:rFonts w:hint="eastAsia" w:ascii="宋体" w:hAnsi="宋体" w:cs="宋体"/>
                <w:kern w:val="0"/>
                <w:szCs w:val="21"/>
              </w:rPr>
              <w:t>每日1次以上</w:t>
            </w:r>
          </w:p>
        </w:tc>
      </w:tr>
      <w:tr w14:paraId="2F53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796156B9">
            <w:pPr>
              <w:widowControl/>
              <w:jc w:val="center"/>
              <w:rPr>
                <w:rFonts w:hint="eastAsia" w:ascii="宋体" w:hAnsi="宋体" w:cs="宋体"/>
                <w:kern w:val="0"/>
                <w:szCs w:val="21"/>
              </w:rPr>
            </w:pPr>
          </w:p>
        </w:tc>
        <w:tc>
          <w:tcPr>
            <w:tcW w:w="482" w:type="pct"/>
            <w:noWrap w:val="0"/>
            <w:vAlign w:val="center"/>
          </w:tcPr>
          <w:p w14:paraId="2AE1BF21">
            <w:pPr>
              <w:widowControl/>
              <w:jc w:val="center"/>
              <w:rPr>
                <w:rFonts w:hint="eastAsia" w:ascii="宋体" w:hAnsi="宋体" w:cs="宋体"/>
                <w:kern w:val="0"/>
                <w:szCs w:val="21"/>
              </w:rPr>
            </w:pPr>
            <w:r>
              <w:rPr>
                <w:rFonts w:hint="eastAsia" w:ascii="宋体" w:hAnsi="宋体" w:cs="宋体"/>
                <w:kern w:val="0"/>
                <w:szCs w:val="21"/>
              </w:rPr>
              <w:t>40</w:t>
            </w:r>
          </w:p>
        </w:tc>
        <w:tc>
          <w:tcPr>
            <w:tcW w:w="3210" w:type="pct"/>
            <w:noWrap w:val="0"/>
            <w:vAlign w:val="center"/>
          </w:tcPr>
          <w:p w14:paraId="27EF5496">
            <w:pPr>
              <w:widowControl/>
              <w:jc w:val="center"/>
              <w:rPr>
                <w:rFonts w:hint="eastAsia" w:ascii="宋体" w:hAnsi="宋体" w:cs="宋体"/>
                <w:kern w:val="0"/>
                <w:szCs w:val="21"/>
              </w:rPr>
            </w:pPr>
            <w:r>
              <w:rPr>
                <w:rFonts w:hint="eastAsia" w:ascii="宋体" w:hAnsi="宋体" w:cs="宋体"/>
                <w:kern w:val="0"/>
                <w:szCs w:val="21"/>
              </w:rPr>
              <w:t>区域内电脑、电话、仪器（含各种医用器材、无影灯）、低处电器表面清洗、擦拭</w:t>
            </w:r>
          </w:p>
        </w:tc>
        <w:tc>
          <w:tcPr>
            <w:tcW w:w="911" w:type="pct"/>
            <w:noWrap w:val="0"/>
            <w:vAlign w:val="center"/>
          </w:tcPr>
          <w:p w14:paraId="4BAA1072">
            <w:pPr>
              <w:widowControl/>
              <w:jc w:val="center"/>
              <w:rPr>
                <w:rFonts w:hint="eastAsia" w:ascii="宋体" w:hAnsi="宋体" w:cs="宋体"/>
                <w:kern w:val="0"/>
                <w:szCs w:val="21"/>
              </w:rPr>
            </w:pPr>
            <w:r>
              <w:rPr>
                <w:rFonts w:hint="eastAsia" w:ascii="宋体" w:hAnsi="宋体" w:cs="宋体"/>
                <w:kern w:val="0"/>
                <w:szCs w:val="21"/>
              </w:rPr>
              <w:t>每日1次以上</w:t>
            </w:r>
          </w:p>
        </w:tc>
      </w:tr>
      <w:tr w14:paraId="4CF0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071F3F00">
            <w:pPr>
              <w:widowControl/>
              <w:jc w:val="center"/>
              <w:rPr>
                <w:rFonts w:hint="eastAsia" w:ascii="宋体" w:hAnsi="宋体" w:cs="宋体"/>
                <w:kern w:val="0"/>
                <w:szCs w:val="21"/>
              </w:rPr>
            </w:pPr>
          </w:p>
        </w:tc>
        <w:tc>
          <w:tcPr>
            <w:tcW w:w="482" w:type="pct"/>
            <w:noWrap w:val="0"/>
            <w:vAlign w:val="center"/>
          </w:tcPr>
          <w:p w14:paraId="4E53DC7C">
            <w:pPr>
              <w:widowControl/>
              <w:jc w:val="center"/>
              <w:rPr>
                <w:rFonts w:hint="eastAsia" w:ascii="宋体" w:hAnsi="宋体" w:cs="宋体"/>
                <w:kern w:val="0"/>
                <w:szCs w:val="21"/>
              </w:rPr>
            </w:pPr>
            <w:r>
              <w:rPr>
                <w:rFonts w:hint="eastAsia" w:ascii="宋体" w:hAnsi="宋体" w:cs="宋体"/>
                <w:kern w:val="0"/>
                <w:szCs w:val="21"/>
              </w:rPr>
              <w:t>41</w:t>
            </w:r>
          </w:p>
        </w:tc>
        <w:tc>
          <w:tcPr>
            <w:tcW w:w="3210" w:type="pct"/>
            <w:noWrap w:val="0"/>
            <w:vAlign w:val="center"/>
          </w:tcPr>
          <w:p w14:paraId="5B6F0B8F">
            <w:pPr>
              <w:widowControl/>
              <w:jc w:val="center"/>
              <w:rPr>
                <w:rFonts w:hint="eastAsia" w:ascii="宋体" w:hAnsi="宋体" w:cs="宋体"/>
                <w:kern w:val="0"/>
                <w:szCs w:val="21"/>
              </w:rPr>
            </w:pPr>
            <w:r>
              <w:rPr>
                <w:rFonts w:hint="eastAsia" w:ascii="宋体" w:hAnsi="宋体" w:cs="宋体"/>
                <w:kern w:val="0"/>
                <w:szCs w:val="21"/>
              </w:rPr>
              <w:t>区域内洗手池、水池、水龙头、皂盒、隔拦处清洗、擦拭</w:t>
            </w:r>
          </w:p>
        </w:tc>
        <w:tc>
          <w:tcPr>
            <w:tcW w:w="911" w:type="pct"/>
            <w:noWrap w:val="0"/>
            <w:vAlign w:val="center"/>
          </w:tcPr>
          <w:p w14:paraId="2D4AAAA6">
            <w:pPr>
              <w:widowControl/>
              <w:jc w:val="center"/>
              <w:rPr>
                <w:rFonts w:hint="eastAsia" w:ascii="宋体" w:hAnsi="宋体" w:cs="宋体"/>
                <w:kern w:val="0"/>
                <w:szCs w:val="21"/>
              </w:rPr>
            </w:pPr>
            <w:r>
              <w:rPr>
                <w:rFonts w:hint="eastAsia" w:ascii="宋体" w:hAnsi="宋体" w:cs="宋体"/>
                <w:kern w:val="0"/>
                <w:szCs w:val="21"/>
              </w:rPr>
              <w:t>每日1次以上</w:t>
            </w:r>
          </w:p>
        </w:tc>
      </w:tr>
      <w:tr w14:paraId="2809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1D0517B6">
            <w:pPr>
              <w:widowControl/>
              <w:jc w:val="center"/>
              <w:rPr>
                <w:rFonts w:hint="eastAsia" w:ascii="宋体" w:hAnsi="宋体" w:cs="宋体"/>
                <w:kern w:val="0"/>
                <w:szCs w:val="21"/>
              </w:rPr>
            </w:pPr>
          </w:p>
        </w:tc>
        <w:tc>
          <w:tcPr>
            <w:tcW w:w="482" w:type="pct"/>
            <w:noWrap w:val="0"/>
            <w:vAlign w:val="center"/>
          </w:tcPr>
          <w:p w14:paraId="7D52543F">
            <w:pPr>
              <w:widowControl/>
              <w:jc w:val="center"/>
              <w:rPr>
                <w:rFonts w:hint="eastAsia" w:ascii="宋体" w:hAnsi="宋体" w:cs="宋体"/>
                <w:kern w:val="0"/>
                <w:szCs w:val="21"/>
              </w:rPr>
            </w:pPr>
            <w:r>
              <w:rPr>
                <w:rFonts w:hint="eastAsia" w:ascii="宋体" w:hAnsi="宋体" w:cs="宋体"/>
                <w:kern w:val="0"/>
                <w:szCs w:val="21"/>
              </w:rPr>
              <w:t>42</w:t>
            </w:r>
          </w:p>
        </w:tc>
        <w:tc>
          <w:tcPr>
            <w:tcW w:w="3210" w:type="pct"/>
            <w:noWrap w:val="0"/>
            <w:vAlign w:val="center"/>
          </w:tcPr>
          <w:p w14:paraId="1681F62B">
            <w:pPr>
              <w:widowControl/>
              <w:jc w:val="center"/>
              <w:rPr>
                <w:rFonts w:hint="eastAsia" w:ascii="宋体" w:hAnsi="宋体" w:cs="宋体"/>
                <w:kern w:val="0"/>
                <w:szCs w:val="21"/>
              </w:rPr>
            </w:pPr>
            <w:r>
              <w:rPr>
                <w:rFonts w:hint="eastAsia" w:ascii="宋体" w:hAnsi="宋体" w:cs="宋体"/>
                <w:kern w:val="0"/>
                <w:szCs w:val="21"/>
              </w:rPr>
              <w:t>卫生间（含镜子、水龙头、脸盆、台面、毛巾架、马桶、沐浴器、地面）冲洗、擦拭、消毒、洗手液及时更换、卫生纸及擦手纸的及时供应</w:t>
            </w:r>
          </w:p>
        </w:tc>
        <w:tc>
          <w:tcPr>
            <w:tcW w:w="911" w:type="pct"/>
            <w:noWrap w:val="0"/>
            <w:vAlign w:val="center"/>
          </w:tcPr>
          <w:p w14:paraId="0E2CC05F">
            <w:pPr>
              <w:widowControl/>
              <w:jc w:val="center"/>
              <w:rPr>
                <w:rFonts w:hint="eastAsia" w:ascii="宋体" w:hAnsi="宋体" w:cs="宋体"/>
                <w:kern w:val="0"/>
                <w:szCs w:val="21"/>
              </w:rPr>
            </w:pPr>
            <w:r>
              <w:rPr>
                <w:rFonts w:hint="eastAsia" w:ascii="宋体" w:hAnsi="宋体" w:cs="宋体"/>
                <w:kern w:val="0"/>
                <w:szCs w:val="21"/>
              </w:rPr>
              <w:t>随时保持洁净</w:t>
            </w:r>
          </w:p>
        </w:tc>
      </w:tr>
      <w:tr w14:paraId="1DA3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3192CEAB">
            <w:pPr>
              <w:widowControl/>
              <w:jc w:val="center"/>
              <w:rPr>
                <w:rFonts w:hint="eastAsia" w:ascii="宋体" w:hAnsi="宋体" w:cs="宋体"/>
                <w:kern w:val="0"/>
                <w:szCs w:val="21"/>
              </w:rPr>
            </w:pPr>
          </w:p>
        </w:tc>
        <w:tc>
          <w:tcPr>
            <w:tcW w:w="482" w:type="pct"/>
            <w:noWrap w:val="0"/>
            <w:vAlign w:val="center"/>
          </w:tcPr>
          <w:p w14:paraId="04865D47">
            <w:pPr>
              <w:widowControl/>
              <w:jc w:val="center"/>
              <w:rPr>
                <w:rFonts w:hint="eastAsia" w:ascii="宋体" w:hAnsi="宋体" w:cs="宋体"/>
                <w:kern w:val="0"/>
                <w:szCs w:val="21"/>
              </w:rPr>
            </w:pPr>
            <w:r>
              <w:rPr>
                <w:rFonts w:hint="eastAsia" w:ascii="宋体" w:hAnsi="宋体" w:cs="宋体"/>
                <w:kern w:val="0"/>
                <w:szCs w:val="21"/>
              </w:rPr>
              <w:t>43</w:t>
            </w:r>
          </w:p>
        </w:tc>
        <w:tc>
          <w:tcPr>
            <w:tcW w:w="3210" w:type="pct"/>
            <w:noWrap w:val="0"/>
            <w:vAlign w:val="center"/>
          </w:tcPr>
          <w:p w14:paraId="148ED651">
            <w:pPr>
              <w:widowControl/>
              <w:jc w:val="center"/>
              <w:rPr>
                <w:rFonts w:hint="eastAsia" w:ascii="宋体" w:hAnsi="宋体" w:cs="宋体"/>
                <w:kern w:val="0"/>
                <w:szCs w:val="21"/>
              </w:rPr>
            </w:pPr>
            <w:r>
              <w:rPr>
                <w:rFonts w:hint="eastAsia" w:ascii="宋体" w:hAnsi="宋体" w:cs="宋体"/>
                <w:kern w:val="0"/>
                <w:szCs w:val="21"/>
              </w:rPr>
              <w:t>区域内窗台、阳台、把手、扶手、栏杆、开关盒、接线盒、各类低处标牌、垃圾桶擦拭</w:t>
            </w:r>
          </w:p>
        </w:tc>
        <w:tc>
          <w:tcPr>
            <w:tcW w:w="911" w:type="pct"/>
            <w:noWrap w:val="0"/>
            <w:vAlign w:val="center"/>
          </w:tcPr>
          <w:p w14:paraId="6B04196A">
            <w:pPr>
              <w:widowControl/>
              <w:jc w:val="center"/>
              <w:rPr>
                <w:rFonts w:hint="eastAsia" w:ascii="宋体" w:hAnsi="宋体" w:cs="宋体"/>
                <w:kern w:val="0"/>
                <w:szCs w:val="21"/>
              </w:rPr>
            </w:pPr>
            <w:r>
              <w:rPr>
                <w:rFonts w:hint="eastAsia" w:ascii="宋体" w:hAnsi="宋体" w:cs="宋体"/>
                <w:kern w:val="0"/>
                <w:szCs w:val="21"/>
              </w:rPr>
              <w:t>每日1次以上</w:t>
            </w:r>
          </w:p>
        </w:tc>
      </w:tr>
      <w:tr w14:paraId="02A6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5DA58EC9">
            <w:pPr>
              <w:widowControl/>
              <w:jc w:val="center"/>
              <w:rPr>
                <w:rFonts w:hint="eastAsia" w:ascii="宋体" w:hAnsi="宋体" w:cs="宋体"/>
                <w:kern w:val="0"/>
                <w:szCs w:val="21"/>
              </w:rPr>
            </w:pPr>
          </w:p>
        </w:tc>
        <w:tc>
          <w:tcPr>
            <w:tcW w:w="482" w:type="pct"/>
            <w:noWrap w:val="0"/>
            <w:vAlign w:val="center"/>
          </w:tcPr>
          <w:p w14:paraId="25A34289">
            <w:pPr>
              <w:widowControl/>
              <w:jc w:val="center"/>
              <w:rPr>
                <w:rFonts w:hint="eastAsia" w:ascii="宋体" w:hAnsi="宋体" w:cs="宋体"/>
                <w:kern w:val="0"/>
                <w:szCs w:val="21"/>
              </w:rPr>
            </w:pPr>
            <w:r>
              <w:rPr>
                <w:rFonts w:hint="eastAsia" w:ascii="宋体" w:hAnsi="宋体" w:cs="宋体"/>
                <w:kern w:val="0"/>
                <w:szCs w:val="21"/>
              </w:rPr>
              <w:t>44</w:t>
            </w:r>
          </w:p>
        </w:tc>
        <w:tc>
          <w:tcPr>
            <w:tcW w:w="3210" w:type="pct"/>
            <w:noWrap w:val="0"/>
            <w:vAlign w:val="center"/>
          </w:tcPr>
          <w:p w14:paraId="749B8461">
            <w:pPr>
              <w:widowControl/>
              <w:jc w:val="center"/>
              <w:rPr>
                <w:rFonts w:hint="eastAsia" w:ascii="宋体" w:hAnsi="宋体" w:cs="宋体"/>
                <w:kern w:val="0"/>
                <w:szCs w:val="21"/>
              </w:rPr>
            </w:pPr>
            <w:r>
              <w:rPr>
                <w:rFonts w:hint="eastAsia" w:ascii="宋体" w:hAnsi="宋体" w:cs="宋体"/>
                <w:kern w:val="0"/>
                <w:szCs w:val="21"/>
              </w:rPr>
              <w:t>拖鞋清洗</w:t>
            </w:r>
          </w:p>
        </w:tc>
        <w:tc>
          <w:tcPr>
            <w:tcW w:w="911" w:type="pct"/>
            <w:noWrap w:val="0"/>
            <w:vAlign w:val="center"/>
          </w:tcPr>
          <w:p w14:paraId="0CA270A9">
            <w:pPr>
              <w:widowControl/>
              <w:jc w:val="center"/>
              <w:rPr>
                <w:rFonts w:hint="eastAsia" w:ascii="宋体" w:hAnsi="宋体" w:cs="宋体"/>
                <w:kern w:val="0"/>
                <w:szCs w:val="21"/>
              </w:rPr>
            </w:pPr>
            <w:r>
              <w:rPr>
                <w:rFonts w:hint="eastAsia" w:ascii="宋体" w:hAnsi="宋体" w:cs="宋体"/>
                <w:kern w:val="0"/>
                <w:szCs w:val="21"/>
              </w:rPr>
              <w:t>随  时</w:t>
            </w:r>
          </w:p>
        </w:tc>
      </w:tr>
      <w:tr w14:paraId="2DC5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10BF4542">
            <w:pPr>
              <w:widowControl/>
              <w:jc w:val="center"/>
              <w:rPr>
                <w:rFonts w:hint="eastAsia" w:ascii="宋体" w:hAnsi="宋体" w:cs="宋体"/>
                <w:kern w:val="0"/>
                <w:szCs w:val="21"/>
              </w:rPr>
            </w:pPr>
          </w:p>
        </w:tc>
        <w:tc>
          <w:tcPr>
            <w:tcW w:w="482" w:type="pct"/>
            <w:noWrap w:val="0"/>
            <w:vAlign w:val="center"/>
          </w:tcPr>
          <w:p w14:paraId="2E1A5356">
            <w:pPr>
              <w:widowControl/>
              <w:jc w:val="center"/>
              <w:rPr>
                <w:rFonts w:hint="eastAsia" w:ascii="宋体" w:hAnsi="宋体" w:cs="宋体"/>
                <w:kern w:val="0"/>
                <w:szCs w:val="21"/>
              </w:rPr>
            </w:pPr>
            <w:r>
              <w:rPr>
                <w:rFonts w:hint="eastAsia" w:ascii="宋体" w:hAnsi="宋体" w:cs="宋体"/>
                <w:kern w:val="0"/>
                <w:szCs w:val="21"/>
              </w:rPr>
              <w:t>45</w:t>
            </w:r>
          </w:p>
        </w:tc>
        <w:tc>
          <w:tcPr>
            <w:tcW w:w="3210" w:type="pct"/>
            <w:noWrap w:val="0"/>
            <w:vAlign w:val="center"/>
          </w:tcPr>
          <w:p w14:paraId="4F500972">
            <w:pPr>
              <w:widowControl/>
              <w:jc w:val="center"/>
              <w:rPr>
                <w:rFonts w:hint="eastAsia" w:ascii="宋体" w:hAnsi="宋体" w:cs="宋体"/>
                <w:kern w:val="0"/>
                <w:szCs w:val="21"/>
              </w:rPr>
            </w:pPr>
            <w:r>
              <w:rPr>
                <w:rFonts w:hint="eastAsia" w:ascii="宋体" w:hAnsi="宋体" w:cs="宋体"/>
                <w:kern w:val="0"/>
                <w:szCs w:val="21"/>
              </w:rPr>
              <w:t>术后整理、清洁、消毒</w:t>
            </w:r>
          </w:p>
        </w:tc>
        <w:tc>
          <w:tcPr>
            <w:tcW w:w="911" w:type="pct"/>
            <w:noWrap w:val="0"/>
            <w:vAlign w:val="center"/>
          </w:tcPr>
          <w:p w14:paraId="0A185DC5">
            <w:pPr>
              <w:widowControl/>
              <w:jc w:val="center"/>
              <w:rPr>
                <w:rFonts w:hint="eastAsia" w:ascii="宋体" w:hAnsi="宋体" w:cs="宋体"/>
                <w:kern w:val="0"/>
                <w:szCs w:val="21"/>
              </w:rPr>
            </w:pPr>
            <w:r>
              <w:rPr>
                <w:rFonts w:hint="eastAsia" w:ascii="宋体" w:hAnsi="宋体" w:cs="宋体"/>
                <w:kern w:val="0"/>
                <w:szCs w:val="21"/>
              </w:rPr>
              <w:t>随  时</w:t>
            </w:r>
          </w:p>
        </w:tc>
      </w:tr>
      <w:tr w14:paraId="556A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02927026">
            <w:pPr>
              <w:widowControl/>
              <w:jc w:val="center"/>
              <w:rPr>
                <w:rFonts w:hint="eastAsia" w:ascii="宋体" w:hAnsi="宋体" w:cs="宋体"/>
                <w:kern w:val="0"/>
                <w:szCs w:val="21"/>
              </w:rPr>
            </w:pPr>
          </w:p>
        </w:tc>
        <w:tc>
          <w:tcPr>
            <w:tcW w:w="482" w:type="pct"/>
            <w:noWrap w:val="0"/>
            <w:vAlign w:val="center"/>
          </w:tcPr>
          <w:p w14:paraId="28D80FB0">
            <w:pPr>
              <w:widowControl/>
              <w:jc w:val="center"/>
              <w:rPr>
                <w:rFonts w:hint="eastAsia" w:ascii="宋体" w:hAnsi="宋体" w:cs="宋体"/>
                <w:kern w:val="0"/>
                <w:szCs w:val="21"/>
              </w:rPr>
            </w:pPr>
            <w:r>
              <w:rPr>
                <w:rFonts w:hint="eastAsia" w:ascii="宋体" w:hAnsi="宋体" w:cs="宋体"/>
                <w:kern w:val="0"/>
                <w:szCs w:val="21"/>
              </w:rPr>
              <w:t>46</w:t>
            </w:r>
          </w:p>
        </w:tc>
        <w:tc>
          <w:tcPr>
            <w:tcW w:w="3210" w:type="pct"/>
            <w:noWrap w:val="0"/>
            <w:vAlign w:val="center"/>
          </w:tcPr>
          <w:p w14:paraId="300180D2">
            <w:pPr>
              <w:widowControl/>
              <w:jc w:val="center"/>
              <w:rPr>
                <w:rFonts w:hint="eastAsia" w:ascii="宋体" w:hAnsi="宋体" w:cs="宋体"/>
                <w:kern w:val="0"/>
                <w:szCs w:val="21"/>
              </w:rPr>
            </w:pPr>
            <w:r>
              <w:rPr>
                <w:rFonts w:hint="eastAsia" w:ascii="宋体" w:hAnsi="宋体" w:cs="宋体"/>
                <w:kern w:val="0"/>
                <w:szCs w:val="21"/>
              </w:rPr>
              <w:t>开水机、空气消毒机、空调设备外表面的清洁与消毒</w:t>
            </w:r>
          </w:p>
        </w:tc>
        <w:tc>
          <w:tcPr>
            <w:tcW w:w="911" w:type="pct"/>
            <w:noWrap w:val="0"/>
            <w:vAlign w:val="center"/>
          </w:tcPr>
          <w:p w14:paraId="54AE6C6B">
            <w:pPr>
              <w:widowControl/>
              <w:jc w:val="center"/>
              <w:rPr>
                <w:rFonts w:hint="eastAsia" w:ascii="宋体" w:hAnsi="宋体" w:cs="宋体"/>
                <w:kern w:val="0"/>
                <w:szCs w:val="21"/>
              </w:rPr>
            </w:pPr>
            <w:r>
              <w:rPr>
                <w:rFonts w:hint="eastAsia" w:ascii="宋体" w:hAnsi="宋体" w:cs="宋体"/>
                <w:kern w:val="0"/>
                <w:szCs w:val="21"/>
              </w:rPr>
              <w:t>每周1次以上</w:t>
            </w:r>
          </w:p>
        </w:tc>
      </w:tr>
      <w:tr w14:paraId="0B54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7B1AC256">
            <w:pPr>
              <w:widowControl/>
              <w:jc w:val="center"/>
              <w:rPr>
                <w:rFonts w:hint="eastAsia" w:ascii="宋体" w:hAnsi="宋体" w:cs="宋体"/>
                <w:kern w:val="0"/>
                <w:szCs w:val="21"/>
              </w:rPr>
            </w:pPr>
          </w:p>
        </w:tc>
        <w:tc>
          <w:tcPr>
            <w:tcW w:w="482" w:type="pct"/>
            <w:noWrap w:val="0"/>
            <w:vAlign w:val="center"/>
          </w:tcPr>
          <w:p w14:paraId="69F3CD15">
            <w:pPr>
              <w:widowControl/>
              <w:jc w:val="center"/>
              <w:rPr>
                <w:rFonts w:hint="eastAsia" w:ascii="宋体" w:hAnsi="宋体" w:cs="宋体"/>
                <w:kern w:val="0"/>
                <w:szCs w:val="21"/>
              </w:rPr>
            </w:pPr>
            <w:r>
              <w:rPr>
                <w:rFonts w:hint="eastAsia" w:ascii="宋体" w:hAnsi="宋体" w:cs="宋体"/>
                <w:kern w:val="0"/>
                <w:szCs w:val="21"/>
              </w:rPr>
              <w:t>47</w:t>
            </w:r>
          </w:p>
        </w:tc>
        <w:tc>
          <w:tcPr>
            <w:tcW w:w="3210" w:type="pct"/>
            <w:noWrap w:val="0"/>
            <w:vAlign w:val="center"/>
          </w:tcPr>
          <w:p w14:paraId="6CEB5D0F">
            <w:pPr>
              <w:widowControl/>
              <w:jc w:val="center"/>
              <w:rPr>
                <w:rFonts w:hint="eastAsia" w:ascii="宋体" w:hAnsi="宋体" w:cs="宋体"/>
                <w:kern w:val="0"/>
                <w:szCs w:val="21"/>
              </w:rPr>
            </w:pPr>
            <w:r>
              <w:rPr>
                <w:rFonts w:hint="eastAsia" w:ascii="宋体" w:hAnsi="宋体" w:cs="宋体"/>
                <w:kern w:val="0"/>
                <w:szCs w:val="21"/>
              </w:rPr>
              <w:t>门、门框、窗框、玻璃、高处标牌、壁挂物擦拭</w:t>
            </w:r>
          </w:p>
        </w:tc>
        <w:tc>
          <w:tcPr>
            <w:tcW w:w="911" w:type="pct"/>
            <w:noWrap w:val="0"/>
            <w:vAlign w:val="center"/>
          </w:tcPr>
          <w:p w14:paraId="347FD293">
            <w:pPr>
              <w:widowControl/>
              <w:jc w:val="center"/>
              <w:rPr>
                <w:rFonts w:hint="eastAsia" w:ascii="宋体" w:hAnsi="宋体" w:cs="宋体"/>
                <w:kern w:val="0"/>
                <w:szCs w:val="21"/>
              </w:rPr>
            </w:pPr>
            <w:r>
              <w:rPr>
                <w:rFonts w:hint="eastAsia" w:ascii="宋体" w:hAnsi="宋体" w:cs="宋体"/>
                <w:kern w:val="0"/>
                <w:szCs w:val="21"/>
              </w:rPr>
              <w:t>每周1次以上</w:t>
            </w:r>
          </w:p>
        </w:tc>
      </w:tr>
      <w:tr w14:paraId="0A33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09F38D36">
            <w:pPr>
              <w:widowControl/>
              <w:jc w:val="center"/>
              <w:rPr>
                <w:rFonts w:hint="eastAsia" w:ascii="宋体" w:hAnsi="宋体" w:cs="宋体"/>
                <w:kern w:val="0"/>
                <w:szCs w:val="21"/>
              </w:rPr>
            </w:pPr>
          </w:p>
        </w:tc>
        <w:tc>
          <w:tcPr>
            <w:tcW w:w="482" w:type="pct"/>
            <w:noWrap w:val="0"/>
            <w:vAlign w:val="center"/>
          </w:tcPr>
          <w:p w14:paraId="273A1D34">
            <w:pPr>
              <w:widowControl/>
              <w:jc w:val="center"/>
              <w:rPr>
                <w:rFonts w:hint="eastAsia" w:ascii="宋体" w:hAnsi="宋体" w:cs="宋体"/>
                <w:kern w:val="0"/>
                <w:szCs w:val="21"/>
              </w:rPr>
            </w:pPr>
            <w:r>
              <w:rPr>
                <w:rFonts w:hint="eastAsia" w:ascii="宋体" w:hAnsi="宋体" w:cs="宋体"/>
                <w:kern w:val="0"/>
                <w:szCs w:val="21"/>
              </w:rPr>
              <w:t>48</w:t>
            </w:r>
          </w:p>
        </w:tc>
        <w:tc>
          <w:tcPr>
            <w:tcW w:w="3210" w:type="pct"/>
            <w:noWrap w:val="0"/>
            <w:vAlign w:val="center"/>
          </w:tcPr>
          <w:p w14:paraId="2DD31502">
            <w:pPr>
              <w:widowControl/>
              <w:jc w:val="center"/>
              <w:rPr>
                <w:rFonts w:hint="eastAsia" w:ascii="宋体" w:hAnsi="宋体" w:cs="宋体"/>
                <w:kern w:val="0"/>
                <w:szCs w:val="21"/>
              </w:rPr>
            </w:pPr>
            <w:r>
              <w:rPr>
                <w:rFonts w:hint="eastAsia" w:ascii="宋体" w:hAnsi="宋体" w:cs="宋体"/>
                <w:kern w:val="0"/>
                <w:szCs w:val="21"/>
              </w:rPr>
              <w:t>低处墙面除尘、落地瓷砖、踢脚板、地角、低处管道擦拭</w:t>
            </w:r>
          </w:p>
        </w:tc>
        <w:tc>
          <w:tcPr>
            <w:tcW w:w="911" w:type="pct"/>
            <w:noWrap w:val="0"/>
            <w:vAlign w:val="center"/>
          </w:tcPr>
          <w:p w14:paraId="2A7A52E3">
            <w:pPr>
              <w:widowControl/>
              <w:jc w:val="center"/>
              <w:rPr>
                <w:rFonts w:hint="eastAsia" w:ascii="宋体" w:hAnsi="宋体" w:cs="宋体"/>
                <w:kern w:val="0"/>
                <w:szCs w:val="21"/>
              </w:rPr>
            </w:pPr>
            <w:r>
              <w:rPr>
                <w:rFonts w:hint="eastAsia" w:ascii="宋体" w:hAnsi="宋体" w:cs="宋体"/>
                <w:kern w:val="0"/>
                <w:szCs w:val="21"/>
              </w:rPr>
              <w:t>每周1次以上</w:t>
            </w:r>
          </w:p>
        </w:tc>
      </w:tr>
      <w:tr w14:paraId="5B16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7C04EEB1">
            <w:pPr>
              <w:widowControl/>
              <w:jc w:val="center"/>
              <w:rPr>
                <w:rFonts w:hint="eastAsia" w:ascii="宋体" w:hAnsi="宋体" w:cs="宋体"/>
                <w:kern w:val="0"/>
                <w:szCs w:val="21"/>
              </w:rPr>
            </w:pPr>
          </w:p>
        </w:tc>
        <w:tc>
          <w:tcPr>
            <w:tcW w:w="482" w:type="pct"/>
            <w:noWrap w:val="0"/>
            <w:vAlign w:val="center"/>
          </w:tcPr>
          <w:p w14:paraId="0ACB4C15">
            <w:pPr>
              <w:widowControl/>
              <w:jc w:val="center"/>
              <w:rPr>
                <w:rFonts w:hint="eastAsia" w:ascii="宋体" w:hAnsi="宋体" w:cs="宋体"/>
                <w:kern w:val="0"/>
                <w:szCs w:val="21"/>
              </w:rPr>
            </w:pPr>
            <w:r>
              <w:rPr>
                <w:rFonts w:hint="eastAsia" w:ascii="宋体" w:hAnsi="宋体" w:cs="宋体"/>
                <w:kern w:val="0"/>
                <w:szCs w:val="21"/>
              </w:rPr>
              <w:t>49</w:t>
            </w:r>
          </w:p>
        </w:tc>
        <w:tc>
          <w:tcPr>
            <w:tcW w:w="3210" w:type="pct"/>
            <w:noWrap w:val="0"/>
            <w:vAlign w:val="center"/>
          </w:tcPr>
          <w:p w14:paraId="034278E5">
            <w:pPr>
              <w:widowControl/>
              <w:jc w:val="center"/>
              <w:rPr>
                <w:rFonts w:hint="eastAsia" w:ascii="宋体" w:hAnsi="宋体" w:cs="宋体"/>
                <w:kern w:val="0"/>
                <w:szCs w:val="21"/>
              </w:rPr>
            </w:pPr>
            <w:r>
              <w:rPr>
                <w:rFonts w:hint="eastAsia" w:ascii="宋体" w:hAnsi="宋体" w:cs="宋体"/>
                <w:kern w:val="0"/>
                <w:szCs w:val="21"/>
              </w:rPr>
              <w:t>非医疗不锈钢物体表面闪钢保养</w:t>
            </w:r>
          </w:p>
        </w:tc>
        <w:tc>
          <w:tcPr>
            <w:tcW w:w="911" w:type="pct"/>
            <w:noWrap w:val="0"/>
            <w:vAlign w:val="center"/>
          </w:tcPr>
          <w:p w14:paraId="69CC6A12">
            <w:pPr>
              <w:widowControl/>
              <w:jc w:val="center"/>
              <w:rPr>
                <w:rFonts w:hint="eastAsia" w:ascii="宋体" w:hAnsi="宋体" w:cs="宋体"/>
                <w:kern w:val="0"/>
                <w:szCs w:val="21"/>
              </w:rPr>
            </w:pPr>
            <w:r>
              <w:rPr>
                <w:rFonts w:hint="eastAsia" w:ascii="宋体" w:hAnsi="宋体" w:cs="宋体"/>
                <w:kern w:val="0"/>
                <w:szCs w:val="21"/>
              </w:rPr>
              <w:t>每月2次以上</w:t>
            </w:r>
          </w:p>
        </w:tc>
      </w:tr>
      <w:tr w14:paraId="3A4C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283D1F84">
            <w:pPr>
              <w:widowControl/>
              <w:jc w:val="center"/>
              <w:rPr>
                <w:rFonts w:hint="eastAsia" w:ascii="宋体" w:hAnsi="宋体" w:cs="宋体"/>
                <w:kern w:val="0"/>
                <w:szCs w:val="21"/>
              </w:rPr>
            </w:pPr>
          </w:p>
        </w:tc>
        <w:tc>
          <w:tcPr>
            <w:tcW w:w="482" w:type="pct"/>
            <w:noWrap w:val="0"/>
            <w:vAlign w:val="center"/>
          </w:tcPr>
          <w:p w14:paraId="5B21B37F">
            <w:pPr>
              <w:widowControl/>
              <w:jc w:val="center"/>
              <w:rPr>
                <w:rFonts w:hint="eastAsia" w:ascii="宋体" w:hAnsi="宋体" w:cs="宋体"/>
                <w:kern w:val="0"/>
                <w:szCs w:val="21"/>
              </w:rPr>
            </w:pPr>
            <w:r>
              <w:rPr>
                <w:rFonts w:hint="eastAsia" w:ascii="宋体" w:hAnsi="宋体" w:cs="宋体"/>
                <w:kern w:val="0"/>
                <w:szCs w:val="21"/>
              </w:rPr>
              <w:t>50</w:t>
            </w:r>
          </w:p>
        </w:tc>
        <w:tc>
          <w:tcPr>
            <w:tcW w:w="3210" w:type="pct"/>
            <w:noWrap w:val="0"/>
            <w:vAlign w:val="center"/>
          </w:tcPr>
          <w:p w14:paraId="2F38351F">
            <w:pPr>
              <w:widowControl/>
              <w:jc w:val="center"/>
              <w:rPr>
                <w:rFonts w:hint="eastAsia" w:ascii="宋体" w:hAnsi="宋体" w:cs="宋体"/>
                <w:kern w:val="0"/>
                <w:szCs w:val="21"/>
              </w:rPr>
            </w:pPr>
            <w:r>
              <w:rPr>
                <w:rFonts w:hint="eastAsia" w:ascii="宋体" w:hAnsi="宋体" w:cs="宋体"/>
                <w:kern w:val="0"/>
                <w:szCs w:val="21"/>
              </w:rPr>
              <w:t>高处除尘</w:t>
            </w:r>
          </w:p>
        </w:tc>
        <w:tc>
          <w:tcPr>
            <w:tcW w:w="911" w:type="pct"/>
            <w:noWrap w:val="0"/>
            <w:vAlign w:val="center"/>
          </w:tcPr>
          <w:p w14:paraId="4B1DBCF4">
            <w:pPr>
              <w:widowControl/>
              <w:jc w:val="center"/>
              <w:rPr>
                <w:rFonts w:hint="eastAsia" w:ascii="宋体" w:hAnsi="宋体" w:cs="宋体"/>
                <w:kern w:val="0"/>
                <w:szCs w:val="21"/>
              </w:rPr>
            </w:pPr>
            <w:r>
              <w:rPr>
                <w:rFonts w:hint="eastAsia" w:ascii="宋体" w:hAnsi="宋体" w:cs="宋体"/>
                <w:kern w:val="0"/>
                <w:szCs w:val="21"/>
              </w:rPr>
              <w:t>每月1次以上</w:t>
            </w:r>
          </w:p>
        </w:tc>
      </w:tr>
      <w:tr w14:paraId="0643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4B9019F3">
            <w:pPr>
              <w:widowControl/>
              <w:jc w:val="center"/>
              <w:rPr>
                <w:rFonts w:hint="eastAsia" w:ascii="宋体" w:hAnsi="宋体" w:cs="宋体"/>
                <w:kern w:val="0"/>
                <w:szCs w:val="21"/>
              </w:rPr>
            </w:pPr>
          </w:p>
        </w:tc>
        <w:tc>
          <w:tcPr>
            <w:tcW w:w="482" w:type="pct"/>
            <w:noWrap w:val="0"/>
            <w:vAlign w:val="center"/>
          </w:tcPr>
          <w:p w14:paraId="5C927E55">
            <w:pPr>
              <w:widowControl/>
              <w:jc w:val="center"/>
              <w:rPr>
                <w:rFonts w:hint="eastAsia" w:ascii="宋体" w:hAnsi="宋体" w:cs="宋体"/>
                <w:kern w:val="0"/>
                <w:szCs w:val="21"/>
              </w:rPr>
            </w:pPr>
            <w:r>
              <w:rPr>
                <w:rFonts w:hint="eastAsia" w:ascii="宋体" w:hAnsi="宋体" w:cs="宋体"/>
                <w:kern w:val="0"/>
                <w:szCs w:val="21"/>
              </w:rPr>
              <w:t>51</w:t>
            </w:r>
          </w:p>
        </w:tc>
        <w:tc>
          <w:tcPr>
            <w:tcW w:w="3210" w:type="pct"/>
            <w:noWrap w:val="0"/>
            <w:vAlign w:val="center"/>
          </w:tcPr>
          <w:p w14:paraId="3265652F">
            <w:pPr>
              <w:widowControl/>
              <w:jc w:val="center"/>
              <w:rPr>
                <w:rFonts w:hint="eastAsia" w:ascii="宋体" w:hAnsi="宋体" w:cs="宋体"/>
                <w:kern w:val="0"/>
                <w:szCs w:val="21"/>
              </w:rPr>
            </w:pPr>
            <w:r>
              <w:rPr>
                <w:rFonts w:hint="eastAsia" w:ascii="宋体" w:hAnsi="宋体" w:cs="宋体"/>
                <w:kern w:val="0"/>
                <w:szCs w:val="21"/>
              </w:rPr>
              <w:t>灯具、音响、烟感、监视器、通风口、排气扇、风扇、空调等高处设备擦洗</w:t>
            </w:r>
          </w:p>
        </w:tc>
        <w:tc>
          <w:tcPr>
            <w:tcW w:w="911" w:type="pct"/>
            <w:noWrap w:val="0"/>
            <w:vAlign w:val="center"/>
          </w:tcPr>
          <w:p w14:paraId="238311F9">
            <w:pPr>
              <w:widowControl/>
              <w:jc w:val="center"/>
              <w:rPr>
                <w:rFonts w:hint="eastAsia" w:ascii="宋体" w:hAnsi="宋体" w:cs="宋体"/>
                <w:kern w:val="0"/>
                <w:szCs w:val="21"/>
              </w:rPr>
            </w:pPr>
            <w:r>
              <w:rPr>
                <w:rFonts w:hint="eastAsia" w:ascii="宋体" w:hAnsi="宋体" w:cs="宋体"/>
                <w:kern w:val="0"/>
                <w:szCs w:val="21"/>
              </w:rPr>
              <w:t>每月1次以上</w:t>
            </w:r>
          </w:p>
        </w:tc>
      </w:tr>
      <w:tr w14:paraId="4620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788C98A0">
            <w:pPr>
              <w:widowControl/>
              <w:jc w:val="center"/>
              <w:rPr>
                <w:rFonts w:hint="eastAsia" w:ascii="宋体" w:hAnsi="宋体" w:cs="宋体"/>
                <w:kern w:val="0"/>
                <w:szCs w:val="21"/>
              </w:rPr>
            </w:pPr>
          </w:p>
        </w:tc>
        <w:tc>
          <w:tcPr>
            <w:tcW w:w="482" w:type="pct"/>
            <w:noWrap w:val="0"/>
            <w:vAlign w:val="center"/>
          </w:tcPr>
          <w:p w14:paraId="0E1362CE">
            <w:pPr>
              <w:widowControl/>
              <w:jc w:val="center"/>
              <w:rPr>
                <w:rFonts w:hint="eastAsia" w:ascii="宋体" w:hAnsi="宋体" w:cs="宋体"/>
                <w:kern w:val="0"/>
                <w:szCs w:val="21"/>
              </w:rPr>
            </w:pPr>
            <w:r>
              <w:rPr>
                <w:rFonts w:hint="eastAsia" w:ascii="宋体" w:hAnsi="宋体" w:cs="宋体"/>
                <w:kern w:val="0"/>
                <w:szCs w:val="21"/>
              </w:rPr>
              <w:t>52</w:t>
            </w:r>
          </w:p>
        </w:tc>
        <w:tc>
          <w:tcPr>
            <w:tcW w:w="3210" w:type="pct"/>
            <w:noWrap w:val="0"/>
            <w:vAlign w:val="center"/>
          </w:tcPr>
          <w:p w14:paraId="579879C1">
            <w:pPr>
              <w:widowControl/>
              <w:jc w:val="center"/>
              <w:rPr>
                <w:rFonts w:hint="eastAsia" w:ascii="宋体" w:hAnsi="宋体" w:cs="宋体"/>
                <w:kern w:val="0"/>
                <w:szCs w:val="21"/>
              </w:rPr>
            </w:pPr>
            <w:r>
              <w:rPr>
                <w:rFonts w:hint="eastAsia" w:ascii="宋体" w:hAnsi="宋体" w:cs="宋体"/>
                <w:kern w:val="0"/>
                <w:szCs w:val="21"/>
              </w:rPr>
              <w:t>地面机洗、打蜡、晶面处理和保养</w:t>
            </w:r>
          </w:p>
        </w:tc>
        <w:tc>
          <w:tcPr>
            <w:tcW w:w="911" w:type="pct"/>
            <w:noWrap w:val="0"/>
            <w:vAlign w:val="center"/>
          </w:tcPr>
          <w:p w14:paraId="2C13876D">
            <w:pPr>
              <w:widowControl/>
              <w:jc w:val="center"/>
              <w:rPr>
                <w:rFonts w:hint="eastAsia" w:ascii="宋体" w:hAnsi="宋体" w:cs="宋体"/>
                <w:kern w:val="0"/>
                <w:szCs w:val="21"/>
              </w:rPr>
            </w:pPr>
            <w:r>
              <w:rPr>
                <w:rFonts w:hint="eastAsia" w:ascii="宋体" w:hAnsi="宋体" w:cs="宋体"/>
                <w:kern w:val="0"/>
                <w:szCs w:val="21"/>
              </w:rPr>
              <w:t>地面洗地机清洗为每周2次以上，其它每3月1次以上</w:t>
            </w:r>
          </w:p>
        </w:tc>
      </w:tr>
      <w:tr w14:paraId="0666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2E77660B">
            <w:pPr>
              <w:widowControl/>
              <w:jc w:val="center"/>
              <w:rPr>
                <w:rFonts w:hint="eastAsia" w:ascii="宋体" w:hAnsi="宋体" w:cs="宋体"/>
                <w:kern w:val="0"/>
                <w:szCs w:val="21"/>
              </w:rPr>
            </w:pPr>
          </w:p>
        </w:tc>
        <w:tc>
          <w:tcPr>
            <w:tcW w:w="482" w:type="pct"/>
            <w:noWrap w:val="0"/>
            <w:vAlign w:val="center"/>
          </w:tcPr>
          <w:p w14:paraId="23D6ECD8">
            <w:pPr>
              <w:widowControl/>
              <w:jc w:val="center"/>
              <w:rPr>
                <w:rFonts w:hint="eastAsia" w:ascii="宋体" w:hAnsi="宋体" w:cs="宋体"/>
                <w:kern w:val="0"/>
                <w:szCs w:val="21"/>
              </w:rPr>
            </w:pPr>
            <w:r>
              <w:rPr>
                <w:rFonts w:hint="eastAsia" w:ascii="宋体" w:hAnsi="宋体" w:cs="宋体"/>
                <w:kern w:val="0"/>
                <w:szCs w:val="21"/>
              </w:rPr>
              <w:t>53</w:t>
            </w:r>
          </w:p>
        </w:tc>
        <w:tc>
          <w:tcPr>
            <w:tcW w:w="3210" w:type="pct"/>
            <w:noWrap w:val="0"/>
            <w:vAlign w:val="center"/>
          </w:tcPr>
          <w:p w14:paraId="25100360">
            <w:pPr>
              <w:widowControl/>
              <w:jc w:val="center"/>
              <w:rPr>
                <w:rFonts w:hint="eastAsia" w:ascii="宋体" w:hAnsi="宋体" w:cs="宋体"/>
                <w:kern w:val="0"/>
                <w:szCs w:val="21"/>
              </w:rPr>
            </w:pPr>
            <w:r>
              <w:rPr>
                <w:rFonts w:hint="eastAsia" w:ascii="宋体" w:hAnsi="宋体" w:cs="宋体"/>
                <w:kern w:val="0"/>
                <w:szCs w:val="21"/>
              </w:rPr>
              <w:t>巡视保洁</w:t>
            </w:r>
          </w:p>
        </w:tc>
        <w:tc>
          <w:tcPr>
            <w:tcW w:w="911" w:type="pct"/>
            <w:noWrap w:val="0"/>
            <w:vAlign w:val="center"/>
          </w:tcPr>
          <w:p w14:paraId="0F6991B9">
            <w:pPr>
              <w:widowControl/>
              <w:jc w:val="center"/>
              <w:rPr>
                <w:rFonts w:hint="eastAsia" w:ascii="宋体" w:hAnsi="宋体" w:cs="宋体"/>
                <w:kern w:val="0"/>
                <w:szCs w:val="21"/>
              </w:rPr>
            </w:pPr>
            <w:r>
              <w:rPr>
                <w:rFonts w:hint="eastAsia" w:ascii="宋体" w:hAnsi="宋体" w:cs="宋体"/>
                <w:kern w:val="0"/>
                <w:szCs w:val="21"/>
              </w:rPr>
              <w:t>随  时</w:t>
            </w:r>
          </w:p>
        </w:tc>
      </w:tr>
      <w:tr w14:paraId="3316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0195BFDE">
            <w:pPr>
              <w:widowControl/>
              <w:jc w:val="center"/>
              <w:rPr>
                <w:rFonts w:hint="eastAsia" w:ascii="宋体" w:hAnsi="宋体" w:cs="宋体"/>
                <w:kern w:val="0"/>
                <w:szCs w:val="21"/>
              </w:rPr>
            </w:pPr>
          </w:p>
        </w:tc>
        <w:tc>
          <w:tcPr>
            <w:tcW w:w="482" w:type="pct"/>
            <w:noWrap w:val="0"/>
            <w:vAlign w:val="center"/>
          </w:tcPr>
          <w:p w14:paraId="4D85F4BF">
            <w:pPr>
              <w:widowControl/>
              <w:jc w:val="center"/>
              <w:rPr>
                <w:rFonts w:hint="eastAsia" w:ascii="宋体" w:hAnsi="宋体" w:cs="宋体"/>
                <w:kern w:val="0"/>
                <w:szCs w:val="21"/>
              </w:rPr>
            </w:pPr>
            <w:r>
              <w:rPr>
                <w:rFonts w:hint="eastAsia" w:ascii="宋体" w:hAnsi="宋体" w:cs="宋体"/>
                <w:kern w:val="0"/>
                <w:szCs w:val="21"/>
              </w:rPr>
              <w:t>54</w:t>
            </w:r>
          </w:p>
        </w:tc>
        <w:tc>
          <w:tcPr>
            <w:tcW w:w="3210" w:type="pct"/>
            <w:noWrap w:val="0"/>
            <w:vAlign w:val="center"/>
          </w:tcPr>
          <w:p w14:paraId="1EB79EA6">
            <w:pPr>
              <w:widowControl/>
              <w:jc w:val="center"/>
              <w:rPr>
                <w:rFonts w:hint="eastAsia" w:ascii="宋体" w:hAnsi="宋体" w:cs="宋体"/>
                <w:kern w:val="0"/>
                <w:szCs w:val="21"/>
              </w:rPr>
            </w:pPr>
            <w:r>
              <w:rPr>
                <w:rFonts w:hint="eastAsia" w:ascii="宋体" w:hAnsi="宋体" w:cs="宋体"/>
                <w:kern w:val="0"/>
                <w:szCs w:val="21"/>
              </w:rPr>
              <w:t>平车上布类整理、更换，手术台上用品拆换</w:t>
            </w:r>
          </w:p>
        </w:tc>
        <w:tc>
          <w:tcPr>
            <w:tcW w:w="911" w:type="pct"/>
            <w:noWrap w:val="0"/>
            <w:vAlign w:val="center"/>
          </w:tcPr>
          <w:p w14:paraId="37937CA4">
            <w:pPr>
              <w:widowControl/>
              <w:jc w:val="center"/>
              <w:rPr>
                <w:rFonts w:hint="eastAsia" w:ascii="宋体" w:hAnsi="宋体" w:cs="宋体"/>
                <w:kern w:val="0"/>
                <w:szCs w:val="21"/>
              </w:rPr>
            </w:pPr>
            <w:r>
              <w:rPr>
                <w:rFonts w:hint="eastAsia" w:ascii="宋体" w:hAnsi="宋体" w:cs="宋体"/>
                <w:kern w:val="0"/>
                <w:szCs w:val="21"/>
              </w:rPr>
              <w:t>随  时</w:t>
            </w:r>
          </w:p>
        </w:tc>
      </w:tr>
      <w:tr w14:paraId="6442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2409EBE0">
            <w:pPr>
              <w:widowControl/>
              <w:jc w:val="center"/>
              <w:rPr>
                <w:rFonts w:hint="eastAsia" w:ascii="宋体" w:hAnsi="宋体" w:cs="宋体"/>
                <w:kern w:val="0"/>
                <w:szCs w:val="21"/>
              </w:rPr>
            </w:pPr>
          </w:p>
        </w:tc>
        <w:tc>
          <w:tcPr>
            <w:tcW w:w="482" w:type="pct"/>
            <w:noWrap w:val="0"/>
            <w:vAlign w:val="center"/>
          </w:tcPr>
          <w:p w14:paraId="3A517BA0">
            <w:pPr>
              <w:widowControl/>
              <w:jc w:val="center"/>
              <w:rPr>
                <w:rFonts w:hint="eastAsia" w:ascii="宋体" w:hAnsi="宋体" w:cs="宋体"/>
                <w:kern w:val="0"/>
                <w:szCs w:val="21"/>
              </w:rPr>
            </w:pPr>
            <w:r>
              <w:rPr>
                <w:rFonts w:hint="eastAsia" w:ascii="宋体" w:hAnsi="宋体" w:cs="宋体"/>
                <w:kern w:val="0"/>
                <w:szCs w:val="21"/>
              </w:rPr>
              <w:t>55</w:t>
            </w:r>
          </w:p>
        </w:tc>
        <w:tc>
          <w:tcPr>
            <w:tcW w:w="3210" w:type="pct"/>
            <w:noWrap w:val="0"/>
            <w:vAlign w:val="center"/>
          </w:tcPr>
          <w:p w14:paraId="237FBE1C">
            <w:pPr>
              <w:widowControl/>
              <w:jc w:val="center"/>
              <w:rPr>
                <w:rFonts w:hint="eastAsia" w:ascii="宋体" w:hAnsi="宋体" w:cs="宋体"/>
                <w:kern w:val="0"/>
                <w:szCs w:val="21"/>
              </w:rPr>
            </w:pPr>
            <w:r>
              <w:rPr>
                <w:rFonts w:hint="eastAsia" w:ascii="宋体" w:hAnsi="宋体" w:cs="宋体"/>
                <w:kern w:val="0"/>
                <w:szCs w:val="21"/>
              </w:rPr>
              <w:t>库房的打扫</w:t>
            </w:r>
          </w:p>
        </w:tc>
        <w:tc>
          <w:tcPr>
            <w:tcW w:w="911" w:type="pct"/>
            <w:noWrap w:val="0"/>
            <w:vAlign w:val="center"/>
          </w:tcPr>
          <w:p w14:paraId="4949F3E5">
            <w:pPr>
              <w:widowControl/>
              <w:jc w:val="center"/>
              <w:rPr>
                <w:rFonts w:hint="eastAsia" w:ascii="宋体" w:hAnsi="宋体" w:cs="宋体"/>
                <w:kern w:val="0"/>
                <w:szCs w:val="21"/>
              </w:rPr>
            </w:pPr>
            <w:r>
              <w:rPr>
                <w:rFonts w:hint="eastAsia" w:ascii="宋体" w:hAnsi="宋体" w:cs="宋体"/>
                <w:kern w:val="0"/>
                <w:szCs w:val="21"/>
              </w:rPr>
              <w:t>每月1次以上</w:t>
            </w:r>
          </w:p>
        </w:tc>
      </w:tr>
      <w:tr w14:paraId="5607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32942BB7">
            <w:pPr>
              <w:widowControl/>
              <w:jc w:val="center"/>
              <w:rPr>
                <w:rFonts w:hint="eastAsia" w:ascii="宋体" w:hAnsi="宋体" w:cs="宋体"/>
                <w:kern w:val="0"/>
                <w:szCs w:val="21"/>
              </w:rPr>
            </w:pPr>
          </w:p>
        </w:tc>
        <w:tc>
          <w:tcPr>
            <w:tcW w:w="482" w:type="pct"/>
            <w:noWrap w:val="0"/>
            <w:vAlign w:val="center"/>
          </w:tcPr>
          <w:p w14:paraId="6EF6C99A">
            <w:pPr>
              <w:widowControl/>
              <w:jc w:val="center"/>
              <w:rPr>
                <w:rFonts w:hint="eastAsia" w:ascii="宋体" w:hAnsi="宋体" w:cs="宋体"/>
                <w:kern w:val="0"/>
                <w:szCs w:val="21"/>
              </w:rPr>
            </w:pPr>
            <w:r>
              <w:rPr>
                <w:rFonts w:hint="eastAsia" w:ascii="宋体" w:hAnsi="宋体" w:cs="宋体"/>
                <w:kern w:val="0"/>
                <w:szCs w:val="21"/>
              </w:rPr>
              <w:t>56</w:t>
            </w:r>
          </w:p>
        </w:tc>
        <w:tc>
          <w:tcPr>
            <w:tcW w:w="3210" w:type="pct"/>
            <w:noWrap w:val="0"/>
            <w:vAlign w:val="center"/>
          </w:tcPr>
          <w:p w14:paraId="69797EE2">
            <w:pPr>
              <w:widowControl/>
              <w:jc w:val="center"/>
              <w:rPr>
                <w:rFonts w:hint="eastAsia" w:ascii="宋体" w:hAnsi="宋体" w:cs="宋体"/>
                <w:kern w:val="0"/>
                <w:szCs w:val="21"/>
              </w:rPr>
            </w:pPr>
            <w:r>
              <w:rPr>
                <w:rFonts w:hint="eastAsia" w:ascii="宋体" w:hAnsi="宋体" w:cs="宋体"/>
                <w:kern w:val="0"/>
                <w:szCs w:val="21"/>
              </w:rPr>
              <w:t>窗帘、隔帘拆换</w:t>
            </w:r>
          </w:p>
        </w:tc>
        <w:tc>
          <w:tcPr>
            <w:tcW w:w="911" w:type="pct"/>
            <w:noWrap w:val="0"/>
            <w:vAlign w:val="center"/>
          </w:tcPr>
          <w:p w14:paraId="55A6601A">
            <w:pPr>
              <w:widowControl/>
              <w:jc w:val="center"/>
              <w:rPr>
                <w:rFonts w:hint="eastAsia" w:ascii="宋体" w:hAnsi="宋体" w:cs="宋体"/>
                <w:kern w:val="0"/>
                <w:szCs w:val="21"/>
              </w:rPr>
            </w:pPr>
            <w:r>
              <w:rPr>
                <w:rFonts w:hint="eastAsia" w:ascii="宋体" w:hAnsi="宋体" w:cs="宋体"/>
                <w:kern w:val="0"/>
                <w:szCs w:val="21"/>
              </w:rPr>
              <w:t>每半年1次以上</w:t>
            </w:r>
          </w:p>
        </w:tc>
      </w:tr>
      <w:tr w14:paraId="4C7E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6CEE12E7">
            <w:pPr>
              <w:widowControl/>
              <w:jc w:val="center"/>
              <w:rPr>
                <w:rFonts w:hint="eastAsia" w:ascii="宋体" w:hAnsi="宋体" w:cs="宋体"/>
                <w:kern w:val="0"/>
                <w:szCs w:val="21"/>
              </w:rPr>
            </w:pPr>
          </w:p>
        </w:tc>
        <w:tc>
          <w:tcPr>
            <w:tcW w:w="482" w:type="pct"/>
            <w:noWrap w:val="0"/>
            <w:vAlign w:val="center"/>
          </w:tcPr>
          <w:p w14:paraId="05F88B7D">
            <w:pPr>
              <w:widowControl/>
              <w:jc w:val="center"/>
              <w:rPr>
                <w:rFonts w:hint="eastAsia" w:ascii="宋体" w:hAnsi="宋体" w:cs="宋体"/>
                <w:kern w:val="0"/>
                <w:szCs w:val="21"/>
              </w:rPr>
            </w:pPr>
            <w:r>
              <w:rPr>
                <w:rFonts w:hint="eastAsia" w:ascii="宋体" w:hAnsi="宋体" w:cs="宋体"/>
                <w:kern w:val="0"/>
                <w:szCs w:val="21"/>
              </w:rPr>
              <w:t>57</w:t>
            </w:r>
          </w:p>
        </w:tc>
        <w:tc>
          <w:tcPr>
            <w:tcW w:w="3210" w:type="pct"/>
            <w:noWrap w:val="0"/>
            <w:vAlign w:val="center"/>
          </w:tcPr>
          <w:p w14:paraId="79521E72">
            <w:pPr>
              <w:widowControl/>
              <w:jc w:val="center"/>
              <w:rPr>
                <w:rFonts w:hint="eastAsia" w:ascii="宋体" w:hAnsi="宋体" w:cs="宋体"/>
                <w:kern w:val="0"/>
                <w:szCs w:val="21"/>
              </w:rPr>
            </w:pPr>
            <w:r>
              <w:rPr>
                <w:rFonts w:hint="eastAsia" w:ascii="宋体" w:hAnsi="宋体" w:cs="宋体"/>
                <w:kern w:val="0"/>
                <w:szCs w:val="21"/>
              </w:rPr>
              <w:t>各类平车轮椅的日常清洁、消毒、车轮上油、去污，保证正常运行</w:t>
            </w:r>
          </w:p>
        </w:tc>
        <w:tc>
          <w:tcPr>
            <w:tcW w:w="911" w:type="pct"/>
            <w:noWrap w:val="0"/>
            <w:vAlign w:val="center"/>
          </w:tcPr>
          <w:p w14:paraId="30D34717">
            <w:pPr>
              <w:widowControl/>
              <w:jc w:val="center"/>
              <w:rPr>
                <w:rFonts w:hint="eastAsia" w:ascii="宋体" w:hAnsi="宋体" w:cs="宋体"/>
                <w:kern w:val="0"/>
                <w:szCs w:val="21"/>
              </w:rPr>
            </w:pPr>
            <w:r>
              <w:rPr>
                <w:rFonts w:hint="eastAsia" w:ascii="宋体" w:hAnsi="宋体" w:cs="宋体"/>
                <w:kern w:val="0"/>
                <w:szCs w:val="21"/>
              </w:rPr>
              <w:t>每周1次以上</w:t>
            </w:r>
          </w:p>
        </w:tc>
      </w:tr>
      <w:tr w14:paraId="18BA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restart"/>
            <w:noWrap w:val="0"/>
            <w:vAlign w:val="center"/>
          </w:tcPr>
          <w:p w14:paraId="69631B0B">
            <w:pPr>
              <w:widowControl/>
              <w:jc w:val="center"/>
              <w:rPr>
                <w:rFonts w:hint="eastAsia" w:ascii="宋体" w:hAnsi="宋体" w:cs="宋体"/>
                <w:kern w:val="0"/>
                <w:szCs w:val="21"/>
              </w:rPr>
            </w:pPr>
            <w:r>
              <w:rPr>
                <w:rFonts w:hint="eastAsia" w:ascii="宋体" w:hAnsi="宋体" w:cs="宋体"/>
                <w:kern w:val="0"/>
                <w:szCs w:val="21"/>
              </w:rPr>
              <w:t>住院病区</w:t>
            </w:r>
          </w:p>
        </w:tc>
        <w:tc>
          <w:tcPr>
            <w:tcW w:w="482" w:type="pct"/>
            <w:noWrap w:val="0"/>
            <w:vAlign w:val="center"/>
          </w:tcPr>
          <w:p w14:paraId="444A86BC">
            <w:pPr>
              <w:widowControl/>
              <w:jc w:val="center"/>
              <w:rPr>
                <w:rFonts w:hint="eastAsia" w:ascii="宋体" w:hAnsi="宋体" w:cs="宋体"/>
                <w:kern w:val="0"/>
                <w:szCs w:val="21"/>
              </w:rPr>
            </w:pPr>
            <w:r>
              <w:rPr>
                <w:rFonts w:hint="eastAsia" w:ascii="宋体" w:hAnsi="宋体" w:cs="宋体"/>
                <w:kern w:val="0"/>
                <w:szCs w:val="21"/>
              </w:rPr>
              <w:t>58</w:t>
            </w:r>
          </w:p>
        </w:tc>
        <w:tc>
          <w:tcPr>
            <w:tcW w:w="3210" w:type="pct"/>
            <w:noWrap w:val="0"/>
            <w:vAlign w:val="center"/>
          </w:tcPr>
          <w:p w14:paraId="6FC15692">
            <w:pPr>
              <w:widowControl/>
              <w:jc w:val="center"/>
              <w:rPr>
                <w:rFonts w:hint="eastAsia" w:ascii="宋体" w:hAnsi="宋体" w:cs="宋体"/>
                <w:kern w:val="0"/>
                <w:szCs w:val="21"/>
              </w:rPr>
            </w:pPr>
            <w:r>
              <w:rPr>
                <w:rFonts w:hint="eastAsia" w:ascii="宋体" w:hAnsi="宋体" w:cs="宋体"/>
                <w:kern w:val="0"/>
                <w:szCs w:val="21"/>
              </w:rPr>
              <w:t>收集区域内垃圾、更换垃圾袋</w:t>
            </w:r>
          </w:p>
        </w:tc>
        <w:tc>
          <w:tcPr>
            <w:tcW w:w="911" w:type="pct"/>
            <w:noWrap w:val="0"/>
            <w:vAlign w:val="center"/>
          </w:tcPr>
          <w:p w14:paraId="45B38569">
            <w:pPr>
              <w:widowControl/>
              <w:jc w:val="center"/>
              <w:rPr>
                <w:rFonts w:hint="eastAsia" w:ascii="宋体" w:hAnsi="宋体" w:cs="宋体"/>
                <w:kern w:val="0"/>
                <w:szCs w:val="21"/>
              </w:rPr>
            </w:pPr>
            <w:r>
              <w:rPr>
                <w:rFonts w:hint="eastAsia" w:ascii="宋体" w:hAnsi="宋体" w:cs="宋体"/>
                <w:kern w:val="0"/>
                <w:szCs w:val="21"/>
              </w:rPr>
              <w:t>每日</w:t>
            </w:r>
            <w:r>
              <w:rPr>
                <w:rFonts w:hint="eastAsia" w:ascii="宋体" w:hAnsi="宋体" w:cs="宋体"/>
                <w:color w:val="0000FF"/>
                <w:kern w:val="0"/>
                <w:szCs w:val="21"/>
              </w:rPr>
              <w:t>3</w:t>
            </w:r>
            <w:r>
              <w:rPr>
                <w:rFonts w:hint="eastAsia" w:ascii="宋体" w:hAnsi="宋体" w:cs="宋体"/>
                <w:kern w:val="0"/>
                <w:szCs w:val="21"/>
              </w:rPr>
              <w:t>次以上</w:t>
            </w:r>
          </w:p>
        </w:tc>
      </w:tr>
      <w:tr w14:paraId="7CFA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37751CAA">
            <w:pPr>
              <w:widowControl/>
              <w:jc w:val="center"/>
              <w:rPr>
                <w:rFonts w:hint="eastAsia" w:ascii="宋体" w:hAnsi="宋体" w:cs="宋体"/>
                <w:kern w:val="0"/>
                <w:szCs w:val="21"/>
              </w:rPr>
            </w:pPr>
          </w:p>
        </w:tc>
        <w:tc>
          <w:tcPr>
            <w:tcW w:w="482" w:type="pct"/>
            <w:noWrap w:val="0"/>
            <w:vAlign w:val="center"/>
          </w:tcPr>
          <w:p w14:paraId="5CD4C12A">
            <w:pPr>
              <w:widowControl/>
              <w:jc w:val="center"/>
              <w:rPr>
                <w:rFonts w:hint="eastAsia" w:ascii="宋体" w:hAnsi="宋体" w:cs="宋体"/>
                <w:kern w:val="0"/>
                <w:szCs w:val="21"/>
              </w:rPr>
            </w:pPr>
            <w:r>
              <w:rPr>
                <w:rFonts w:hint="eastAsia" w:ascii="宋体" w:hAnsi="宋体" w:cs="宋体"/>
                <w:kern w:val="0"/>
                <w:szCs w:val="21"/>
              </w:rPr>
              <w:t>59</w:t>
            </w:r>
          </w:p>
        </w:tc>
        <w:tc>
          <w:tcPr>
            <w:tcW w:w="3210" w:type="pct"/>
            <w:noWrap w:val="0"/>
            <w:vAlign w:val="center"/>
          </w:tcPr>
          <w:p w14:paraId="102AC8F1">
            <w:pPr>
              <w:widowControl/>
              <w:jc w:val="center"/>
              <w:rPr>
                <w:rFonts w:hint="eastAsia" w:ascii="宋体" w:hAnsi="宋体" w:cs="宋体"/>
                <w:kern w:val="0"/>
                <w:szCs w:val="21"/>
              </w:rPr>
            </w:pPr>
            <w:r>
              <w:rPr>
                <w:rFonts w:hint="eastAsia" w:ascii="宋体" w:hAnsi="宋体" w:cs="宋体"/>
                <w:kern w:val="0"/>
                <w:szCs w:val="21"/>
              </w:rPr>
              <w:t>区域内地面含安全楼梯牵尘（无扬尘干扫）</w:t>
            </w:r>
          </w:p>
        </w:tc>
        <w:tc>
          <w:tcPr>
            <w:tcW w:w="911" w:type="pct"/>
            <w:noWrap w:val="0"/>
            <w:vAlign w:val="center"/>
          </w:tcPr>
          <w:p w14:paraId="0FD29468">
            <w:pPr>
              <w:widowControl/>
              <w:jc w:val="center"/>
              <w:rPr>
                <w:rFonts w:hint="eastAsia" w:ascii="宋体" w:hAnsi="宋体" w:cs="宋体"/>
                <w:kern w:val="0"/>
                <w:szCs w:val="21"/>
              </w:rPr>
            </w:pPr>
            <w:r>
              <w:rPr>
                <w:rFonts w:hint="eastAsia" w:ascii="宋体" w:hAnsi="宋体" w:cs="宋体"/>
                <w:kern w:val="0"/>
                <w:szCs w:val="21"/>
              </w:rPr>
              <w:t>每日2次以上</w:t>
            </w:r>
          </w:p>
        </w:tc>
      </w:tr>
      <w:tr w14:paraId="3794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96" w:type="pct"/>
            <w:vMerge w:val="continue"/>
            <w:noWrap w:val="0"/>
            <w:vAlign w:val="center"/>
          </w:tcPr>
          <w:p w14:paraId="3B267983">
            <w:pPr>
              <w:widowControl/>
              <w:jc w:val="center"/>
              <w:rPr>
                <w:rFonts w:hint="eastAsia" w:ascii="宋体" w:hAnsi="宋体" w:cs="宋体"/>
                <w:kern w:val="0"/>
                <w:szCs w:val="21"/>
              </w:rPr>
            </w:pPr>
          </w:p>
        </w:tc>
        <w:tc>
          <w:tcPr>
            <w:tcW w:w="482" w:type="pct"/>
            <w:noWrap w:val="0"/>
            <w:vAlign w:val="center"/>
          </w:tcPr>
          <w:p w14:paraId="08456AD0">
            <w:pPr>
              <w:widowControl/>
              <w:jc w:val="center"/>
              <w:rPr>
                <w:rFonts w:hint="eastAsia" w:ascii="宋体" w:hAnsi="宋体" w:cs="宋体"/>
                <w:kern w:val="0"/>
                <w:szCs w:val="21"/>
              </w:rPr>
            </w:pPr>
            <w:r>
              <w:rPr>
                <w:rFonts w:hint="eastAsia" w:ascii="宋体" w:hAnsi="宋体" w:cs="宋体"/>
                <w:kern w:val="0"/>
                <w:szCs w:val="21"/>
              </w:rPr>
              <w:t>60</w:t>
            </w:r>
          </w:p>
        </w:tc>
        <w:tc>
          <w:tcPr>
            <w:tcW w:w="3210" w:type="pct"/>
            <w:noWrap w:val="0"/>
            <w:vAlign w:val="center"/>
          </w:tcPr>
          <w:p w14:paraId="50FEA5C9">
            <w:pPr>
              <w:widowControl/>
              <w:jc w:val="center"/>
              <w:rPr>
                <w:rFonts w:hint="eastAsia" w:ascii="宋体" w:hAnsi="宋体" w:cs="宋体"/>
                <w:kern w:val="0"/>
                <w:szCs w:val="21"/>
              </w:rPr>
            </w:pPr>
            <w:r>
              <w:rPr>
                <w:rFonts w:hint="eastAsia" w:ascii="宋体" w:hAnsi="宋体" w:cs="宋体"/>
                <w:kern w:val="0"/>
                <w:szCs w:val="21"/>
              </w:rPr>
              <w:t>区域内地面含安全楼梯湿拖（进行地面消毒、清洁）</w:t>
            </w:r>
          </w:p>
        </w:tc>
        <w:tc>
          <w:tcPr>
            <w:tcW w:w="911" w:type="pct"/>
            <w:noWrap w:val="0"/>
            <w:vAlign w:val="center"/>
          </w:tcPr>
          <w:p w14:paraId="0080F90D">
            <w:pPr>
              <w:widowControl/>
              <w:jc w:val="center"/>
              <w:rPr>
                <w:rFonts w:hint="eastAsia" w:ascii="宋体" w:hAnsi="宋体" w:cs="宋体"/>
                <w:kern w:val="0"/>
                <w:szCs w:val="21"/>
              </w:rPr>
            </w:pPr>
            <w:r>
              <w:rPr>
                <w:rFonts w:hint="eastAsia" w:ascii="宋体" w:hAnsi="宋体" w:cs="宋体"/>
                <w:kern w:val="0"/>
                <w:szCs w:val="21"/>
              </w:rPr>
              <w:t>每日2次以上</w:t>
            </w:r>
          </w:p>
        </w:tc>
      </w:tr>
      <w:tr w14:paraId="61397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1F46EB06">
            <w:pPr>
              <w:widowControl/>
              <w:jc w:val="center"/>
              <w:rPr>
                <w:rFonts w:hint="eastAsia" w:ascii="宋体" w:hAnsi="宋体" w:cs="宋体"/>
                <w:kern w:val="0"/>
                <w:szCs w:val="21"/>
              </w:rPr>
            </w:pPr>
          </w:p>
        </w:tc>
        <w:tc>
          <w:tcPr>
            <w:tcW w:w="482" w:type="pct"/>
            <w:noWrap w:val="0"/>
            <w:vAlign w:val="center"/>
          </w:tcPr>
          <w:p w14:paraId="6A789E40">
            <w:pPr>
              <w:widowControl/>
              <w:jc w:val="center"/>
              <w:rPr>
                <w:rFonts w:hint="eastAsia" w:ascii="宋体" w:hAnsi="宋体" w:cs="宋体"/>
                <w:kern w:val="0"/>
                <w:szCs w:val="21"/>
              </w:rPr>
            </w:pPr>
            <w:r>
              <w:rPr>
                <w:rFonts w:hint="eastAsia" w:ascii="宋体" w:hAnsi="宋体" w:cs="宋体"/>
                <w:kern w:val="0"/>
                <w:szCs w:val="21"/>
              </w:rPr>
              <w:t>61</w:t>
            </w:r>
          </w:p>
        </w:tc>
        <w:tc>
          <w:tcPr>
            <w:tcW w:w="3210" w:type="pct"/>
            <w:noWrap w:val="0"/>
            <w:vAlign w:val="center"/>
          </w:tcPr>
          <w:p w14:paraId="1885848F">
            <w:pPr>
              <w:widowControl/>
              <w:jc w:val="center"/>
              <w:rPr>
                <w:rFonts w:hint="eastAsia" w:ascii="宋体" w:hAnsi="宋体" w:cs="宋体"/>
                <w:kern w:val="0"/>
                <w:szCs w:val="21"/>
              </w:rPr>
            </w:pPr>
            <w:r>
              <w:rPr>
                <w:rFonts w:hint="eastAsia" w:ascii="宋体" w:hAnsi="宋体" w:cs="宋体"/>
                <w:kern w:val="0"/>
                <w:szCs w:val="21"/>
              </w:rPr>
              <w:t>区域内家具（桌椅、橱柜等）、办公用品（含病历牌）、台面擦拭</w:t>
            </w:r>
          </w:p>
        </w:tc>
        <w:tc>
          <w:tcPr>
            <w:tcW w:w="911" w:type="pct"/>
            <w:noWrap w:val="0"/>
            <w:vAlign w:val="center"/>
          </w:tcPr>
          <w:p w14:paraId="7380B678">
            <w:pPr>
              <w:widowControl/>
              <w:jc w:val="center"/>
              <w:rPr>
                <w:rFonts w:hint="eastAsia" w:ascii="宋体" w:hAnsi="宋体" w:cs="宋体"/>
                <w:kern w:val="0"/>
                <w:szCs w:val="21"/>
              </w:rPr>
            </w:pPr>
            <w:r>
              <w:rPr>
                <w:rFonts w:hint="eastAsia" w:ascii="宋体" w:hAnsi="宋体" w:cs="宋体"/>
                <w:kern w:val="0"/>
                <w:szCs w:val="21"/>
              </w:rPr>
              <w:t>每日1次以上</w:t>
            </w:r>
          </w:p>
        </w:tc>
      </w:tr>
      <w:tr w14:paraId="67AB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475A4579">
            <w:pPr>
              <w:widowControl/>
              <w:jc w:val="center"/>
              <w:rPr>
                <w:rFonts w:hint="eastAsia" w:ascii="宋体" w:hAnsi="宋体" w:cs="宋体"/>
                <w:kern w:val="0"/>
                <w:szCs w:val="21"/>
              </w:rPr>
            </w:pPr>
          </w:p>
        </w:tc>
        <w:tc>
          <w:tcPr>
            <w:tcW w:w="482" w:type="pct"/>
            <w:noWrap w:val="0"/>
            <w:vAlign w:val="center"/>
          </w:tcPr>
          <w:p w14:paraId="6DABC4BD">
            <w:pPr>
              <w:widowControl/>
              <w:jc w:val="center"/>
              <w:rPr>
                <w:rFonts w:hint="eastAsia" w:ascii="宋体" w:hAnsi="宋体" w:cs="宋体"/>
                <w:kern w:val="0"/>
                <w:szCs w:val="21"/>
              </w:rPr>
            </w:pPr>
            <w:r>
              <w:rPr>
                <w:rFonts w:hint="eastAsia" w:ascii="宋体" w:hAnsi="宋体" w:cs="宋体"/>
                <w:kern w:val="0"/>
                <w:szCs w:val="21"/>
              </w:rPr>
              <w:t>62</w:t>
            </w:r>
          </w:p>
        </w:tc>
        <w:tc>
          <w:tcPr>
            <w:tcW w:w="3210" w:type="pct"/>
            <w:noWrap w:val="0"/>
            <w:vAlign w:val="center"/>
          </w:tcPr>
          <w:p w14:paraId="1E570F08">
            <w:pPr>
              <w:widowControl/>
              <w:jc w:val="center"/>
              <w:rPr>
                <w:rFonts w:hint="eastAsia" w:ascii="宋体" w:hAnsi="宋体" w:cs="宋体"/>
                <w:kern w:val="0"/>
                <w:szCs w:val="21"/>
              </w:rPr>
            </w:pPr>
            <w:r>
              <w:rPr>
                <w:rFonts w:hint="eastAsia" w:ascii="宋体" w:hAnsi="宋体" w:cs="宋体"/>
                <w:kern w:val="0"/>
                <w:szCs w:val="21"/>
              </w:rPr>
              <w:t>区域内电脑、电话、仪器（含各种医用器材）、器械（治疗车、病历架等）、床单位、低处电器表面的清洗或擦拭</w:t>
            </w:r>
          </w:p>
        </w:tc>
        <w:tc>
          <w:tcPr>
            <w:tcW w:w="911" w:type="pct"/>
            <w:noWrap w:val="0"/>
            <w:vAlign w:val="center"/>
          </w:tcPr>
          <w:p w14:paraId="1DD3FBED">
            <w:pPr>
              <w:widowControl/>
              <w:jc w:val="center"/>
              <w:rPr>
                <w:rFonts w:hint="eastAsia" w:ascii="宋体" w:hAnsi="宋体" w:cs="宋体"/>
                <w:kern w:val="0"/>
                <w:szCs w:val="21"/>
              </w:rPr>
            </w:pPr>
            <w:r>
              <w:rPr>
                <w:rFonts w:hint="eastAsia" w:ascii="宋体" w:hAnsi="宋体" w:cs="宋体"/>
                <w:kern w:val="0"/>
                <w:szCs w:val="21"/>
              </w:rPr>
              <w:t>每日1次以上</w:t>
            </w:r>
          </w:p>
        </w:tc>
      </w:tr>
      <w:tr w14:paraId="158E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5153943C">
            <w:pPr>
              <w:widowControl/>
              <w:jc w:val="center"/>
              <w:rPr>
                <w:rFonts w:hint="eastAsia" w:ascii="宋体" w:hAnsi="宋体" w:cs="宋体"/>
                <w:kern w:val="0"/>
                <w:szCs w:val="21"/>
              </w:rPr>
            </w:pPr>
          </w:p>
        </w:tc>
        <w:tc>
          <w:tcPr>
            <w:tcW w:w="482" w:type="pct"/>
            <w:noWrap w:val="0"/>
            <w:vAlign w:val="center"/>
          </w:tcPr>
          <w:p w14:paraId="6C682EAA">
            <w:pPr>
              <w:widowControl/>
              <w:jc w:val="center"/>
              <w:rPr>
                <w:rFonts w:hint="eastAsia" w:ascii="宋体" w:hAnsi="宋体" w:cs="宋体"/>
                <w:kern w:val="0"/>
                <w:szCs w:val="21"/>
              </w:rPr>
            </w:pPr>
            <w:r>
              <w:rPr>
                <w:rFonts w:hint="eastAsia" w:ascii="宋体" w:hAnsi="宋体" w:cs="宋体"/>
                <w:kern w:val="0"/>
                <w:szCs w:val="21"/>
              </w:rPr>
              <w:t>63</w:t>
            </w:r>
          </w:p>
        </w:tc>
        <w:tc>
          <w:tcPr>
            <w:tcW w:w="3210" w:type="pct"/>
            <w:noWrap w:val="0"/>
            <w:vAlign w:val="center"/>
          </w:tcPr>
          <w:p w14:paraId="213C8F91">
            <w:pPr>
              <w:widowControl/>
              <w:jc w:val="center"/>
              <w:rPr>
                <w:rFonts w:hint="eastAsia" w:ascii="宋体" w:hAnsi="宋体" w:cs="宋体"/>
                <w:kern w:val="0"/>
                <w:szCs w:val="21"/>
              </w:rPr>
            </w:pPr>
            <w:r>
              <w:rPr>
                <w:rFonts w:hint="eastAsia" w:ascii="宋体" w:hAnsi="宋体" w:cs="宋体"/>
                <w:kern w:val="0"/>
                <w:szCs w:val="21"/>
              </w:rPr>
              <w:t>区域内洗手池、水池、水龙头、皂盒清洗、擦拭</w:t>
            </w:r>
          </w:p>
        </w:tc>
        <w:tc>
          <w:tcPr>
            <w:tcW w:w="911" w:type="pct"/>
            <w:noWrap w:val="0"/>
            <w:vAlign w:val="center"/>
          </w:tcPr>
          <w:p w14:paraId="2CF88874">
            <w:pPr>
              <w:widowControl/>
              <w:jc w:val="center"/>
              <w:rPr>
                <w:rFonts w:hint="eastAsia" w:ascii="宋体" w:hAnsi="宋体" w:cs="宋体"/>
                <w:kern w:val="0"/>
                <w:szCs w:val="21"/>
              </w:rPr>
            </w:pPr>
            <w:r>
              <w:rPr>
                <w:rFonts w:hint="eastAsia" w:ascii="宋体" w:hAnsi="宋体" w:cs="宋体"/>
                <w:kern w:val="0"/>
                <w:szCs w:val="21"/>
              </w:rPr>
              <w:t>每日1次以上</w:t>
            </w:r>
          </w:p>
        </w:tc>
      </w:tr>
      <w:tr w14:paraId="7DD1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129D9518">
            <w:pPr>
              <w:widowControl/>
              <w:jc w:val="center"/>
              <w:rPr>
                <w:rFonts w:hint="eastAsia" w:ascii="宋体" w:hAnsi="宋体" w:cs="宋体"/>
                <w:kern w:val="0"/>
                <w:szCs w:val="21"/>
              </w:rPr>
            </w:pPr>
          </w:p>
        </w:tc>
        <w:tc>
          <w:tcPr>
            <w:tcW w:w="482" w:type="pct"/>
            <w:noWrap w:val="0"/>
            <w:vAlign w:val="center"/>
          </w:tcPr>
          <w:p w14:paraId="6B5F820D">
            <w:pPr>
              <w:widowControl/>
              <w:jc w:val="center"/>
              <w:rPr>
                <w:rFonts w:hint="eastAsia" w:ascii="宋体" w:hAnsi="宋体" w:cs="宋体"/>
                <w:kern w:val="0"/>
                <w:szCs w:val="21"/>
              </w:rPr>
            </w:pPr>
            <w:r>
              <w:rPr>
                <w:rFonts w:hint="eastAsia" w:ascii="宋体" w:hAnsi="宋体" w:cs="宋体"/>
                <w:kern w:val="0"/>
                <w:szCs w:val="21"/>
              </w:rPr>
              <w:t>64</w:t>
            </w:r>
          </w:p>
        </w:tc>
        <w:tc>
          <w:tcPr>
            <w:tcW w:w="3210" w:type="pct"/>
            <w:noWrap w:val="0"/>
            <w:vAlign w:val="center"/>
          </w:tcPr>
          <w:p w14:paraId="5D9CC17E">
            <w:pPr>
              <w:widowControl/>
              <w:jc w:val="center"/>
              <w:rPr>
                <w:rFonts w:hint="eastAsia" w:ascii="宋体" w:hAnsi="宋体" w:cs="宋体"/>
                <w:kern w:val="0"/>
                <w:szCs w:val="21"/>
              </w:rPr>
            </w:pPr>
            <w:r>
              <w:rPr>
                <w:rFonts w:hint="eastAsia" w:ascii="宋体" w:hAnsi="宋体" w:cs="宋体"/>
                <w:kern w:val="0"/>
                <w:szCs w:val="21"/>
              </w:rPr>
              <w:t>区域内轮椅、平车的日常清洁、消毒、车轮上油、去污，保证正常运行</w:t>
            </w:r>
          </w:p>
        </w:tc>
        <w:tc>
          <w:tcPr>
            <w:tcW w:w="911" w:type="pct"/>
            <w:noWrap w:val="0"/>
            <w:vAlign w:val="center"/>
          </w:tcPr>
          <w:p w14:paraId="2196AF01">
            <w:pPr>
              <w:widowControl/>
              <w:jc w:val="center"/>
              <w:rPr>
                <w:rFonts w:hint="eastAsia" w:ascii="宋体" w:hAnsi="宋体" w:cs="宋体"/>
                <w:kern w:val="0"/>
                <w:szCs w:val="21"/>
              </w:rPr>
            </w:pPr>
            <w:r>
              <w:rPr>
                <w:rFonts w:hint="eastAsia" w:ascii="宋体" w:hAnsi="宋体" w:cs="宋体"/>
                <w:kern w:val="0"/>
                <w:szCs w:val="21"/>
              </w:rPr>
              <w:t>每日1次以上</w:t>
            </w:r>
          </w:p>
        </w:tc>
      </w:tr>
      <w:tr w14:paraId="73D2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30DD7E9D">
            <w:pPr>
              <w:widowControl/>
              <w:jc w:val="center"/>
              <w:rPr>
                <w:rFonts w:hint="eastAsia" w:ascii="宋体" w:hAnsi="宋体" w:cs="宋体"/>
                <w:kern w:val="0"/>
                <w:szCs w:val="21"/>
              </w:rPr>
            </w:pPr>
          </w:p>
        </w:tc>
        <w:tc>
          <w:tcPr>
            <w:tcW w:w="482" w:type="pct"/>
            <w:noWrap w:val="0"/>
            <w:vAlign w:val="center"/>
          </w:tcPr>
          <w:p w14:paraId="12F416D4">
            <w:pPr>
              <w:widowControl/>
              <w:jc w:val="center"/>
              <w:rPr>
                <w:rFonts w:hint="eastAsia" w:ascii="宋体" w:hAnsi="宋体" w:cs="宋体"/>
                <w:kern w:val="0"/>
                <w:szCs w:val="21"/>
              </w:rPr>
            </w:pPr>
            <w:r>
              <w:rPr>
                <w:rFonts w:hint="eastAsia" w:ascii="宋体" w:hAnsi="宋体" w:cs="宋体"/>
                <w:kern w:val="0"/>
                <w:szCs w:val="21"/>
              </w:rPr>
              <w:t>65</w:t>
            </w:r>
          </w:p>
        </w:tc>
        <w:tc>
          <w:tcPr>
            <w:tcW w:w="3210" w:type="pct"/>
            <w:noWrap w:val="0"/>
            <w:vAlign w:val="center"/>
          </w:tcPr>
          <w:p w14:paraId="483EB1E3">
            <w:pPr>
              <w:widowControl/>
              <w:jc w:val="center"/>
              <w:rPr>
                <w:rFonts w:hint="eastAsia" w:ascii="宋体" w:hAnsi="宋体" w:cs="宋体"/>
                <w:kern w:val="0"/>
                <w:szCs w:val="21"/>
              </w:rPr>
            </w:pPr>
            <w:r>
              <w:rPr>
                <w:rFonts w:hint="eastAsia" w:ascii="宋体" w:hAnsi="宋体" w:cs="宋体"/>
                <w:kern w:val="0"/>
                <w:szCs w:val="21"/>
              </w:rPr>
              <w:t>卫生间（含镜子、水龙头、脸盆、台面、毛巾架、马桶、沐浴器、地面）、开水间冲洗、擦拭、消毒</w:t>
            </w:r>
          </w:p>
        </w:tc>
        <w:tc>
          <w:tcPr>
            <w:tcW w:w="911" w:type="pct"/>
            <w:noWrap w:val="0"/>
            <w:vAlign w:val="center"/>
          </w:tcPr>
          <w:p w14:paraId="55AD3950">
            <w:pPr>
              <w:widowControl/>
              <w:jc w:val="center"/>
              <w:rPr>
                <w:rFonts w:hint="eastAsia" w:ascii="宋体" w:hAnsi="宋体" w:cs="宋体"/>
                <w:kern w:val="0"/>
                <w:szCs w:val="21"/>
              </w:rPr>
            </w:pPr>
            <w:r>
              <w:rPr>
                <w:rFonts w:hint="eastAsia" w:ascii="宋体" w:hAnsi="宋体" w:cs="宋体"/>
                <w:kern w:val="0"/>
                <w:szCs w:val="21"/>
              </w:rPr>
              <w:t>随时保持洁净</w:t>
            </w:r>
          </w:p>
        </w:tc>
      </w:tr>
      <w:tr w14:paraId="22C9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18B095D7">
            <w:pPr>
              <w:widowControl/>
              <w:jc w:val="center"/>
              <w:rPr>
                <w:rFonts w:hint="eastAsia" w:ascii="宋体" w:hAnsi="宋体" w:cs="宋体"/>
                <w:kern w:val="0"/>
                <w:szCs w:val="21"/>
              </w:rPr>
            </w:pPr>
          </w:p>
        </w:tc>
        <w:tc>
          <w:tcPr>
            <w:tcW w:w="482" w:type="pct"/>
            <w:noWrap w:val="0"/>
            <w:vAlign w:val="center"/>
          </w:tcPr>
          <w:p w14:paraId="79184D1E">
            <w:pPr>
              <w:widowControl/>
              <w:jc w:val="center"/>
              <w:rPr>
                <w:rFonts w:hint="eastAsia" w:ascii="宋体" w:hAnsi="宋体" w:cs="宋体"/>
                <w:kern w:val="0"/>
                <w:szCs w:val="21"/>
              </w:rPr>
            </w:pPr>
            <w:r>
              <w:rPr>
                <w:rFonts w:hint="eastAsia" w:ascii="宋体" w:hAnsi="宋体" w:cs="宋体"/>
                <w:kern w:val="0"/>
                <w:szCs w:val="21"/>
              </w:rPr>
              <w:t>66</w:t>
            </w:r>
          </w:p>
        </w:tc>
        <w:tc>
          <w:tcPr>
            <w:tcW w:w="3210" w:type="pct"/>
            <w:noWrap w:val="0"/>
            <w:vAlign w:val="center"/>
          </w:tcPr>
          <w:p w14:paraId="6A360DC9">
            <w:pPr>
              <w:widowControl/>
              <w:jc w:val="center"/>
              <w:rPr>
                <w:rFonts w:hint="eastAsia" w:ascii="宋体" w:hAnsi="宋体" w:cs="宋体"/>
                <w:kern w:val="0"/>
                <w:szCs w:val="21"/>
              </w:rPr>
            </w:pPr>
            <w:r>
              <w:rPr>
                <w:rFonts w:hint="eastAsia" w:ascii="宋体" w:hAnsi="宋体" w:cs="宋体"/>
                <w:kern w:val="0"/>
                <w:szCs w:val="21"/>
              </w:rPr>
              <w:t>区域内窗台、阳台、把手、栏杆、花瓶、花盆、开关盒、接线盒、各类低处标牌、垃圾桶擦拭</w:t>
            </w:r>
          </w:p>
        </w:tc>
        <w:tc>
          <w:tcPr>
            <w:tcW w:w="911" w:type="pct"/>
            <w:noWrap w:val="0"/>
            <w:vAlign w:val="center"/>
          </w:tcPr>
          <w:p w14:paraId="388937BD">
            <w:pPr>
              <w:widowControl/>
              <w:jc w:val="center"/>
              <w:rPr>
                <w:rFonts w:hint="eastAsia" w:ascii="宋体" w:hAnsi="宋体" w:cs="宋体"/>
                <w:kern w:val="0"/>
                <w:szCs w:val="21"/>
              </w:rPr>
            </w:pPr>
            <w:r>
              <w:rPr>
                <w:rFonts w:hint="eastAsia" w:ascii="宋体" w:hAnsi="宋体" w:cs="宋体"/>
                <w:kern w:val="0"/>
                <w:szCs w:val="21"/>
              </w:rPr>
              <w:t>每日1次以上</w:t>
            </w:r>
          </w:p>
        </w:tc>
      </w:tr>
      <w:tr w14:paraId="2AB94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69DCB32C">
            <w:pPr>
              <w:widowControl/>
              <w:jc w:val="center"/>
              <w:rPr>
                <w:rFonts w:hint="eastAsia" w:ascii="宋体" w:hAnsi="宋体" w:cs="宋体"/>
                <w:kern w:val="0"/>
                <w:szCs w:val="21"/>
              </w:rPr>
            </w:pPr>
          </w:p>
        </w:tc>
        <w:tc>
          <w:tcPr>
            <w:tcW w:w="482" w:type="pct"/>
            <w:noWrap w:val="0"/>
            <w:vAlign w:val="center"/>
          </w:tcPr>
          <w:p w14:paraId="65AB007F">
            <w:pPr>
              <w:widowControl/>
              <w:jc w:val="center"/>
              <w:rPr>
                <w:rFonts w:hint="eastAsia" w:ascii="宋体" w:hAnsi="宋体" w:cs="宋体"/>
                <w:kern w:val="0"/>
                <w:szCs w:val="21"/>
              </w:rPr>
            </w:pPr>
            <w:r>
              <w:rPr>
                <w:rFonts w:hint="eastAsia" w:ascii="宋体" w:hAnsi="宋体" w:cs="宋体"/>
                <w:kern w:val="0"/>
                <w:szCs w:val="21"/>
              </w:rPr>
              <w:t>67</w:t>
            </w:r>
          </w:p>
        </w:tc>
        <w:tc>
          <w:tcPr>
            <w:tcW w:w="3210" w:type="pct"/>
            <w:noWrap w:val="0"/>
            <w:vAlign w:val="center"/>
          </w:tcPr>
          <w:p w14:paraId="641EFE25">
            <w:pPr>
              <w:widowControl/>
              <w:jc w:val="center"/>
              <w:rPr>
                <w:rFonts w:hint="eastAsia" w:ascii="宋体" w:hAnsi="宋体" w:cs="宋体"/>
                <w:kern w:val="0"/>
                <w:szCs w:val="21"/>
              </w:rPr>
            </w:pPr>
            <w:r>
              <w:rPr>
                <w:rFonts w:hint="eastAsia" w:ascii="宋体" w:hAnsi="宋体" w:cs="宋体"/>
                <w:kern w:val="0"/>
                <w:szCs w:val="21"/>
              </w:rPr>
              <w:t>床单位终末消毒</w:t>
            </w:r>
          </w:p>
        </w:tc>
        <w:tc>
          <w:tcPr>
            <w:tcW w:w="911" w:type="pct"/>
            <w:noWrap w:val="0"/>
            <w:vAlign w:val="center"/>
          </w:tcPr>
          <w:p w14:paraId="346A3595">
            <w:pPr>
              <w:widowControl/>
              <w:jc w:val="center"/>
              <w:rPr>
                <w:rFonts w:hint="eastAsia" w:ascii="宋体" w:hAnsi="宋体" w:cs="宋体"/>
                <w:kern w:val="0"/>
                <w:szCs w:val="21"/>
              </w:rPr>
            </w:pPr>
            <w:r>
              <w:rPr>
                <w:rFonts w:hint="eastAsia" w:ascii="宋体" w:hAnsi="宋体" w:cs="宋体"/>
                <w:kern w:val="0"/>
                <w:szCs w:val="21"/>
              </w:rPr>
              <w:t>随时</w:t>
            </w:r>
          </w:p>
        </w:tc>
      </w:tr>
      <w:tr w14:paraId="7CAD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51CCB2D9">
            <w:pPr>
              <w:widowControl/>
              <w:jc w:val="center"/>
              <w:rPr>
                <w:rFonts w:hint="eastAsia" w:ascii="宋体" w:hAnsi="宋体" w:cs="宋体"/>
                <w:kern w:val="0"/>
                <w:szCs w:val="21"/>
              </w:rPr>
            </w:pPr>
          </w:p>
        </w:tc>
        <w:tc>
          <w:tcPr>
            <w:tcW w:w="482" w:type="pct"/>
            <w:noWrap w:val="0"/>
            <w:vAlign w:val="center"/>
          </w:tcPr>
          <w:p w14:paraId="36501D4A">
            <w:pPr>
              <w:widowControl/>
              <w:jc w:val="center"/>
              <w:rPr>
                <w:rFonts w:hint="eastAsia" w:ascii="宋体" w:hAnsi="宋体" w:cs="宋体"/>
                <w:kern w:val="0"/>
                <w:szCs w:val="21"/>
              </w:rPr>
            </w:pPr>
            <w:r>
              <w:rPr>
                <w:rFonts w:hint="eastAsia" w:ascii="宋体" w:hAnsi="宋体" w:cs="宋体"/>
                <w:kern w:val="0"/>
                <w:szCs w:val="21"/>
              </w:rPr>
              <w:t>68</w:t>
            </w:r>
          </w:p>
        </w:tc>
        <w:tc>
          <w:tcPr>
            <w:tcW w:w="3210" w:type="pct"/>
            <w:noWrap w:val="0"/>
            <w:vAlign w:val="center"/>
          </w:tcPr>
          <w:p w14:paraId="2D460B16">
            <w:pPr>
              <w:widowControl/>
              <w:jc w:val="center"/>
              <w:rPr>
                <w:rFonts w:hint="eastAsia" w:ascii="宋体" w:hAnsi="宋体" w:cs="宋体"/>
                <w:kern w:val="0"/>
                <w:szCs w:val="21"/>
              </w:rPr>
            </w:pPr>
            <w:r>
              <w:rPr>
                <w:rFonts w:hint="eastAsia" w:ascii="宋体" w:hAnsi="宋体" w:cs="宋体"/>
                <w:kern w:val="0"/>
                <w:szCs w:val="21"/>
              </w:rPr>
              <w:t>开水机、冰箱外表面清洁消毒</w:t>
            </w:r>
          </w:p>
        </w:tc>
        <w:tc>
          <w:tcPr>
            <w:tcW w:w="911" w:type="pct"/>
            <w:noWrap w:val="0"/>
            <w:vAlign w:val="center"/>
          </w:tcPr>
          <w:p w14:paraId="5257DC1E">
            <w:pPr>
              <w:widowControl/>
              <w:jc w:val="center"/>
              <w:rPr>
                <w:rFonts w:hint="eastAsia" w:ascii="宋体" w:hAnsi="宋体" w:cs="宋体"/>
                <w:kern w:val="0"/>
                <w:szCs w:val="21"/>
              </w:rPr>
            </w:pPr>
            <w:r>
              <w:rPr>
                <w:rFonts w:hint="eastAsia" w:ascii="宋体" w:hAnsi="宋体" w:cs="宋体"/>
                <w:kern w:val="0"/>
                <w:szCs w:val="21"/>
              </w:rPr>
              <w:t>每日1次以上</w:t>
            </w:r>
          </w:p>
        </w:tc>
      </w:tr>
      <w:tr w14:paraId="4492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5FBEC2C9">
            <w:pPr>
              <w:widowControl/>
              <w:jc w:val="center"/>
              <w:rPr>
                <w:rFonts w:hint="eastAsia" w:ascii="宋体" w:hAnsi="宋体" w:cs="宋体"/>
                <w:kern w:val="0"/>
                <w:szCs w:val="21"/>
              </w:rPr>
            </w:pPr>
          </w:p>
        </w:tc>
        <w:tc>
          <w:tcPr>
            <w:tcW w:w="482" w:type="pct"/>
            <w:noWrap w:val="0"/>
            <w:vAlign w:val="center"/>
          </w:tcPr>
          <w:p w14:paraId="0DC9ACBF">
            <w:pPr>
              <w:widowControl/>
              <w:jc w:val="center"/>
              <w:rPr>
                <w:rFonts w:hint="eastAsia" w:ascii="宋体" w:hAnsi="宋体" w:cs="宋体"/>
                <w:kern w:val="0"/>
                <w:szCs w:val="21"/>
              </w:rPr>
            </w:pPr>
            <w:r>
              <w:rPr>
                <w:rFonts w:hint="eastAsia" w:ascii="宋体" w:hAnsi="宋体" w:cs="宋体"/>
                <w:kern w:val="0"/>
                <w:szCs w:val="21"/>
              </w:rPr>
              <w:t>69</w:t>
            </w:r>
          </w:p>
        </w:tc>
        <w:tc>
          <w:tcPr>
            <w:tcW w:w="3210" w:type="pct"/>
            <w:noWrap w:val="0"/>
            <w:vAlign w:val="center"/>
          </w:tcPr>
          <w:p w14:paraId="691D670A">
            <w:pPr>
              <w:widowControl/>
              <w:jc w:val="center"/>
              <w:rPr>
                <w:rFonts w:hint="eastAsia" w:ascii="宋体" w:hAnsi="宋体" w:cs="宋体"/>
                <w:kern w:val="0"/>
                <w:szCs w:val="21"/>
              </w:rPr>
            </w:pPr>
            <w:r>
              <w:rPr>
                <w:rFonts w:hint="eastAsia" w:ascii="宋体" w:hAnsi="宋体" w:cs="宋体"/>
                <w:kern w:val="0"/>
                <w:szCs w:val="21"/>
              </w:rPr>
              <w:t>门、门框、窗框、玻璃</w:t>
            </w:r>
          </w:p>
        </w:tc>
        <w:tc>
          <w:tcPr>
            <w:tcW w:w="911" w:type="pct"/>
            <w:noWrap w:val="0"/>
            <w:vAlign w:val="center"/>
          </w:tcPr>
          <w:p w14:paraId="2DA774F0">
            <w:pPr>
              <w:widowControl/>
              <w:jc w:val="center"/>
              <w:rPr>
                <w:rFonts w:hint="eastAsia" w:ascii="宋体" w:hAnsi="宋体" w:cs="宋体"/>
                <w:kern w:val="0"/>
                <w:szCs w:val="21"/>
              </w:rPr>
            </w:pPr>
            <w:r>
              <w:rPr>
                <w:rFonts w:hint="eastAsia" w:ascii="宋体" w:hAnsi="宋体" w:cs="宋体"/>
                <w:kern w:val="0"/>
                <w:szCs w:val="21"/>
              </w:rPr>
              <w:t>每周1次以上</w:t>
            </w:r>
          </w:p>
        </w:tc>
      </w:tr>
      <w:tr w14:paraId="08BE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6C9E52E3">
            <w:pPr>
              <w:widowControl/>
              <w:jc w:val="center"/>
              <w:rPr>
                <w:rFonts w:hint="eastAsia" w:ascii="宋体" w:hAnsi="宋体" w:cs="宋体"/>
                <w:kern w:val="0"/>
                <w:szCs w:val="21"/>
              </w:rPr>
            </w:pPr>
          </w:p>
        </w:tc>
        <w:tc>
          <w:tcPr>
            <w:tcW w:w="482" w:type="pct"/>
            <w:noWrap w:val="0"/>
            <w:vAlign w:val="center"/>
          </w:tcPr>
          <w:p w14:paraId="72347400">
            <w:pPr>
              <w:widowControl/>
              <w:jc w:val="center"/>
              <w:rPr>
                <w:rFonts w:hint="eastAsia" w:ascii="宋体" w:hAnsi="宋体" w:cs="宋体"/>
                <w:kern w:val="0"/>
                <w:szCs w:val="21"/>
              </w:rPr>
            </w:pPr>
            <w:r>
              <w:rPr>
                <w:rFonts w:hint="eastAsia" w:ascii="宋体" w:hAnsi="宋体" w:cs="宋体"/>
                <w:kern w:val="0"/>
                <w:szCs w:val="21"/>
              </w:rPr>
              <w:t>70</w:t>
            </w:r>
          </w:p>
        </w:tc>
        <w:tc>
          <w:tcPr>
            <w:tcW w:w="3210" w:type="pct"/>
            <w:noWrap w:val="0"/>
            <w:vAlign w:val="center"/>
          </w:tcPr>
          <w:p w14:paraId="4859CEF4">
            <w:pPr>
              <w:widowControl/>
              <w:jc w:val="center"/>
              <w:rPr>
                <w:rFonts w:hint="eastAsia" w:ascii="宋体" w:hAnsi="宋体" w:cs="宋体"/>
                <w:kern w:val="0"/>
                <w:szCs w:val="21"/>
              </w:rPr>
            </w:pPr>
            <w:r>
              <w:rPr>
                <w:rFonts w:hint="eastAsia" w:ascii="宋体" w:hAnsi="宋体" w:cs="宋体"/>
                <w:kern w:val="0"/>
                <w:szCs w:val="21"/>
              </w:rPr>
              <w:t>低处墙面除尘、落地瓷砖、踢脚板、地角、低处管道擦拭</w:t>
            </w:r>
          </w:p>
        </w:tc>
        <w:tc>
          <w:tcPr>
            <w:tcW w:w="911" w:type="pct"/>
            <w:noWrap w:val="0"/>
            <w:vAlign w:val="center"/>
          </w:tcPr>
          <w:p w14:paraId="608EC494">
            <w:pPr>
              <w:widowControl/>
              <w:jc w:val="center"/>
              <w:rPr>
                <w:rFonts w:hint="eastAsia" w:ascii="宋体" w:hAnsi="宋体" w:cs="宋体"/>
                <w:kern w:val="0"/>
                <w:szCs w:val="21"/>
              </w:rPr>
            </w:pPr>
            <w:r>
              <w:rPr>
                <w:rFonts w:hint="eastAsia" w:ascii="宋体" w:hAnsi="宋体" w:cs="宋体"/>
                <w:kern w:val="0"/>
                <w:szCs w:val="21"/>
              </w:rPr>
              <w:t>每周1次以上</w:t>
            </w:r>
          </w:p>
        </w:tc>
      </w:tr>
      <w:tr w14:paraId="502D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43FEC15B">
            <w:pPr>
              <w:widowControl/>
              <w:jc w:val="center"/>
              <w:rPr>
                <w:rFonts w:hint="eastAsia" w:ascii="宋体" w:hAnsi="宋体" w:cs="宋体"/>
                <w:kern w:val="0"/>
                <w:szCs w:val="21"/>
              </w:rPr>
            </w:pPr>
          </w:p>
        </w:tc>
        <w:tc>
          <w:tcPr>
            <w:tcW w:w="482" w:type="pct"/>
            <w:noWrap w:val="0"/>
            <w:vAlign w:val="center"/>
          </w:tcPr>
          <w:p w14:paraId="5E7EF850">
            <w:pPr>
              <w:widowControl/>
              <w:jc w:val="center"/>
              <w:rPr>
                <w:rFonts w:hint="eastAsia" w:ascii="宋体" w:hAnsi="宋体" w:cs="宋体"/>
                <w:kern w:val="0"/>
                <w:szCs w:val="21"/>
              </w:rPr>
            </w:pPr>
            <w:r>
              <w:rPr>
                <w:rFonts w:hint="eastAsia" w:ascii="宋体" w:hAnsi="宋体" w:cs="宋体"/>
                <w:kern w:val="0"/>
                <w:szCs w:val="21"/>
              </w:rPr>
              <w:t>71</w:t>
            </w:r>
          </w:p>
        </w:tc>
        <w:tc>
          <w:tcPr>
            <w:tcW w:w="3210" w:type="pct"/>
            <w:noWrap w:val="0"/>
            <w:vAlign w:val="center"/>
          </w:tcPr>
          <w:p w14:paraId="67A42513">
            <w:pPr>
              <w:widowControl/>
              <w:jc w:val="center"/>
              <w:rPr>
                <w:rFonts w:hint="eastAsia" w:ascii="宋体" w:hAnsi="宋体" w:cs="宋体"/>
                <w:kern w:val="0"/>
                <w:szCs w:val="21"/>
              </w:rPr>
            </w:pPr>
            <w:r>
              <w:rPr>
                <w:rFonts w:hint="eastAsia" w:ascii="宋体" w:hAnsi="宋体" w:cs="宋体"/>
                <w:kern w:val="0"/>
                <w:szCs w:val="21"/>
              </w:rPr>
              <w:t>非医疗不锈钢物体表面闪钢保养</w:t>
            </w:r>
          </w:p>
        </w:tc>
        <w:tc>
          <w:tcPr>
            <w:tcW w:w="911" w:type="pct"/>
            <w:noWrap w:val="0"/>
            <w:vAlign w:val="center"/>
          </w:tcPr>
          <w:p w14:paraId="58A7959E">
            <w:pPr>
              <w:widowControl/>
              <w:jc w:val="center"/>
              <w:rPr>
                <w:rFonts w:hint="eastAsia" w:ascii="宋体" w:hAnsi="宋体" w:cs="宋体"/>
                <w:kern w:val="0"/>
                <w:szCs w:val="21"/>
              </w:rPr>
            </w:pPr>
            <w:r>
              <w:rPr>
                <w:rFonts w:hint="eastAsia" w:ascii="宋体" w:hAnsi="宋体" w:cs="宋体"/>
                <w:kern w:val="0"/>
                <w:szCs w:val="21"/>
              </w:rPr>
              <w:t>每周1次以上</w:t>
            </w:r>
          </w:p>
        </w:tc>
      </w:tr>
      <w:tr w14:paraId="7F52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4860AC42">
            <w:pPr>
              <w:widowControl/>
              <w:jc w:val="center"/>
              <w:rPr>
                <w:rFonts w:hint="eastAsia" w:ascii="宋体" w:hAnsi="宋体" w:cs="宋体"/>
                <w:kern w:val="0"/>
                <w:szCs w:val="21"/>
              </w:rPr>
            </w:pPr>
          </w:p>
        </w:tc>
        <w:tc>
          <w:tcPr>
            <w:tcW w:w="482" w:type="pct"/>
            <w:noWrap w:val="0"/>
            <w:vAlign w:val="center"/>
          </w:tcPr>
          <w:p w14:paraId="1E62E948">
            <w:pPr>
              <w:widowControl/>
              <w:jc w:val="center"/>
              <w:rPr>
                <w:rFonts w:hint="eastAsia" w:ascii="宋体" w:hAnsi="宋体" w:cs="宋体"/>
                <w:kern w:val="0"/>
                <w:szCs w:val="21"/>
              </w:rPr>
            </w:pPr>
            <w:r>
              <w:rPr>
                <w:rFonts w:hint="eastAsia" w:ascii="宋体" w:hAnsi="宋体" w:cs="宋体"/>
                <w:kern w:val="0"/>
                <w:szCs w:val="21"/>
              </w:rPr>
              <w:t>72</w:t>
            </w:r>
          </w:p>
        </w:tc>
        <w:tc>
          <w:tcPr>
            <w:tcW w:w="3210" w:type="pct"/>
            <w:noWrap w:val="0"/>
            <w:vAlign w:val="center"/>
          </w:tcPr>
          <w:p w14:paraId="3220C14C">
            <w:pPr>
              <w:widowControl/>
              <w:jc w:val="center"/>
              <w:rPr>
                <w:rFonts w:hint="eastAsia" w:ascii="宋体" w:hAnsi="宋体" w:cs="宋体"/>
                <w:kern w:val="0"/>
                <w:szCs w:val="21"/>
              </w:rPr>
            </w:pPr>
            <w:r>
              <w:rPr>
                <w:rFonts w:hint="eastAsia" w:ascii="宋体" w:hAnsi="宋体" w:cs="宋体"/>
                <w:kern w:val="0"/>
                <w:szCs w:val="21"/>
              </w:rPr>
              <w:t>高处标牌、壁挂物擦拭</w:t>
            </w:r>
          </w:p>
        </w:tc>
        <w:tc>
          <w:tcPr>
            <w:tcW w:w="911" w:type="pct"/>
            <w:noWrap w:val="0"/>
            <w:vAlign w:val="center"/>
          </w:tcPr>
          <w:p w14:paraId="49992263">
            <w:pPr>
              <w:widowControl/>
              <w:jc w:val="center"/>
              <w:rPr>
                <w:rFonts w:hint="eastAsia" w:ascii="宋体" w:hAnsi="宋体" w:cs="宋体"/>
                <w:kern w:val="0"/>
                <w:szCs w:val="21"/>
              </w:rPr>
            </w:pPr>
            <w:r>
              <w:rPr>
                <w:rFonts w:hint="eastAsia" w:ascii="宋体" w:hAnsi="宋体" w:cs="宋体"/>
                <w:kern w:val="0"/>
                <w:szCs w:val="21"/>
              </w:rPr>
              <w:t>每周1次以上</w:t>
            </w:r>
          </w:p>
        </w:tc>
      </w:tr>
      <w:tr w14:paraId="36CE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35F8F611">
            <w:pPr>
              <w:widowControl/>
              <w:jc w:val="center"/>
              <w:rPr>
                <w:rFonts w:hint="eastAsia" w:ascii="宋体" w:hAnsi="宋体" w:cs="宋体"/>
                <w:kern w:val="0"/>
                <w:szCs w:val="21"/>
              </w:rPr>
            </w:pPr>
          </w:p>
        </w:tc>
        <w:tc>
          <w:tcPr>
            <w:tcW w:w="482" w:type="pct"/>
            <w:noWrap w:val="0"/>
            <w:vAlign w:val="center"/>
          </w:tcPr>
          <w:p w14:paraId="4CF8E1B7">
            <w:pPr>
              <w:widowControl/>
              <w:jc w:val="center"/>
              <w:rPr>
                <w:rFonts w:hint="eastAsia" w:ascii="宋体" w:hAnsi="宋体" w:cs="宋体"/>
                <w:kern w:val="0"/>
                <w:szCs w:val="21"/>
              </w:rPr>
            </w:pPr>
            <w:r>
              <w:rPr>
                <w:rFonts w:hint="eastAsia" w:ascii="宋体" w:hAnsi="宋体" w:cs="宋体"/>
                <w:kern w:val="0"/>
                <w:szCs w:val="21"/>
              </w:rPr>
              <w:t>73</w:t>
            </w:r>
          </w:p>
        </w:tc>
        <w:tc>
          <w:tcPr>
            <w:tcW w:w="3210" w:type="pct"/>
            <w:noWrap w:val="0"/>
            <w:vAlign w:val="center"/>
          </w:tcPr>
          <w:p w14:paraId="48818D03">
            <w:pPr>
              <w:widowControl/>
              <w:jc w:val="center"/>
              <w:rPr>
                <w:rFonts w:hint="eastAsia" w:ascii="宋体" w:hAnsi="宋体" w:cs="宋体"/>
                <w:kern w:val="0"/>
                <w:szCs w:val="21"/>
              </w:rPr>
            </w:pPr>
            <w:r>
              <w:rPr>
                <w:rFonts w:hint="eastAsia" w:ascii="宋体" w:hAnsi="宋体" w:cs="宋体"/>
                <w:kern w:val="0"/>
                <w:szCs w:val="21"/>
              </w:rPr>
              <w:t>高处除尘</w:t>
            </w:r>
          </w:p>
        </w:tc>
        <w:tc>
          <w:tcPr>
            <w:tcW w:w="911" w:type="pct"/>
            <w:noWrap w:val="0"/>
            <w:vAlign w:val="center"/>
          </w:tcPr>
          <w:p w14:paraId="222FD869">
            <w:pPr>
              <w:widowControl/>
              <w:jc w:val="center"/>
              <w:rPr>
                <w:rFonts w:hint="eastAsia" w:ascii="宋体" w:hAnsi="宋体" w:cs="宋体"/>
                <w:kern w:val="0"/>
                <w:szCs w:val="21"/>
              </w:rPr>
            </w:pPr>
            <w:r>
              <w:rPr>
                <w:rFonts w:hint="eastAsia" w:ascii="宋体" w:hAnsi="宋体" w:cs="宋体"/>
                <w:kern w:val="0"/>
                <w:szCs w:val="21"/>
              </w:rPr>
              <w:t>每月1次以上</w:t>
            </w:r>
          </w:p>
        </w:tc>
      </w:tr>
      <w:tr w14:paraId="608C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71DCB308">
            <w:pPr>
              <w:widowControl/>
              <w:jc w:val="center"/>
              <w:rPr>
                <w:rFonts w:hint="eastAsia" w:ascii="宋体" w:hAnsi="宋体" w:cs="宋体"/>
                <w:kern w:val="0"/>
                <w:szCs w:val="21"/>
              </w:rPr>
            </w:pPr>
          </w:p>
        </w:tc>
        <w:tc>
          <w:tcPr>
            <w:tcW w:w="482" w:type="pct"/>
            <w:noWrap w:val="0"/>
            <w:vAlign w:val="center"/>
          </w:tcPr>
          <w:p w14:paraId="79004288">
            <w:pPr>
              <w:widowControl/>
              <w:jc w:val="center"/>
              <w:rPr>
                <w:rFonts w:hint="eastAsia" w:ascii="宋体" w:hAnsi="宋体" w:cs="宋体"/>
                <w:kern w:val="0"/>
                <w:szCs w:val="21"/>
              </w:rPr>
            </w:pPr>
            <w:r>
              <w:rPr>
                <w:rFonts w:hint="eastAsia" w:ascii="宋体" w:hAnsi="宋体" w:cs="宋体"/>
                <w:kern w:val="0"/>
                <w:szCs w:val="21"/>
              </w:rPr>
              <w:t>74</w:t>
            </w:r>
          </w:p>
        </w:tc>
        <w:tc>
          <w:tcPr>
            <w:tcW w:w="3210" w:type="pct"/>
            <w:noWrap w:val="0"/>
            <w:vAlign w:val="center"/>
          </w:tcPr>
          <w:p w14:paraId="40A11258">
            <w:pPr>
              <w:widowControl/>
              <w:jc w:val="center"/>
              <w:rPr>
                <w:rFonts w:hint="eastAsia" w:ascii="宋体" w:hAnsi="宋体" w:cs="宋体"/>
                <w:kern w:val="0"/>
                <w:szCs w:val="21"/>
              </w:rPr>
            </w:pPr>
            <w:r>
              <w:rPr>
                <w:rFonts w:hint="eastAsia" w:ascii="宋体" w:hAnsi="宋体" w:cs="宋体"/>
                <w:kern w:val="0"/>
                <w:szCs w:val="21"/>
              </w:rPr>
              <w:t>灯具、音响、烟感、监视器、通风口、排气扇、风扇、空调等高处设备擦洗</w:t>
            </w:r>
          </w:p>
        </w:tc>
        <w:tc>
          <w:tcPr>
            <w:tcW w:w="911" w:type="pct"/>
            <w:noWrap w:val="0"/>
            <w:vAlign w:val="center"/>
          </w:tcPr>
          <w:p w14:paraId="308B11CB">
            <w:pPr>
              <w:widowControl/>
              <w:jc w:val="center"/>
              <w:rPr>
                <w:rFonts w:hint="eastAsia" w:ascii="宋体" w:hAnsi="宋体" w:cs="宋体"/>
                <w:kern w:val="0"/>
                <w:szCs w:val="21"/>
              </w:rPr>
            </w:pPr>
            <w:r>
              <w:rPr>
                <w:rFonts w:hint="eastAsia" w:ascii="宋体" w:hAnsi="宋体" w:cs="宋体"/>
                <w:kern w:val="0"/>
                <w:szCs w:val="21"/>
              </w:rPr>
              <w:t>每月1次以上</w:t>
            </w:r>
          </w:p>
        </w:tc>
      </w:tr>
      <w:tr w14:paraId="597D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338C2FC4">
            <w:pPr>
              <w:widowControl/>
              <w:jc w:val="center"/>
              <w:rPr>
                <w:rFonts w:hint="eastAsia" w:ascii="宋体" w:hAnsi="宋体" w:cs="宋体"/>
                <w:kern w:val="0"/>
                <w:szCs w:val="21"/>
              </w:rPr>
            </w:pPr>
          </w:p>
        </w:tc>
        <w:tc>
          <w:tcPr>
            <w:tcW w:w="482" w:type="pct"/>
            <w:noWrap w:val="0"/>
            <w:vAlign w:val="center"/>
          </w:tcPr>
          <w:p w14:paraId="19B75E27">
            <w:pPr>
              <w:widowControl/>
              <w:jc w:val="center"/>
              <w:rPr>
                <w:rFonts w:hint="eastAsia" w:ascii="宋体" w:hAnsi="宋体" w:cs="宋体"/>
                <w:kern w:val="0"/>
                <w:szCs w:val="21"/>
              </w:rPr>
            </w:pPr>
            <w:r>
              <w:rPr>
                <w:rFonts w:hint="eastAsia" w:ascii="宋体" w:hAnsi="宋体" w:cs="宋体"/>
                <w:kern w:val="0"/>
                <w:szCs w:val="21"/>
              </w:rPr>
              <w:t>75</w:t>
            </w:r>
          </w:p>
        </w:tc>
        <w:tc>
          <w:tcPr>
            <w:tcW w:w="3210" w:type="pct"/>
            <w:noWrap w:val="0"/>
            <w:vAlign w:val="center"/>
          </w:tcPr>
          <w:p w14:paraId="63F787E0">
            <w:pPr>
              <w:widowControl/>
              <w:jc w:val="center"/>
              <w:rPr>
                <w:rFonts w:hint="eastAsia" w:ascii="宋体" w:hAnsi="宋体" w:cs="宋体"/>
                <w:kern w:val="0"/>
                <w:szCs w:val="21"/>
              </w:rPr>
            </w:pPr>
            <w:r>
              <w:rPr>
                <w:rFonts w:hint="eastAsia" w:ascii="宋体" w:hAnsi="宋体" w:cs="宋体"/>
                <w:kern w:val="0"/>
                <w:szCs w:val="21"/>
              </w:rPr>
              <w:t>地面洗地机洗、打蜡、镜面处理和保养</w:t>
            </w:r>
          </w:p>
        </w:tc>
        <w:tc>
          <w:tcPr>
            <w:tcW w:w="911" w:type="pct"/>
            <w:noWrap w:val="0"/>
            <w:vAlign w:val="center"/>
          </w:tcPr>
          <w:p w14:paraId="15AEF931">
            <w:pPr>
              <w:widowControl/>
              <w:jc w:val="center"/>
              <w:rPr>
                <w:rFonts w:hint="eastAsia" w:ascii="宋体" w:hAnsi="宋体" w:cs="宋体"/>
                <w:kern w:val="0"/>
                <w:szCs w:val="21"/>
              </w:rPr>
            </w:pPr>
            <w:r>
              <w:rPr>
                <w:rFonts w:hint="eastAsia" w:ascii="宋体" w:hAnsi="宋体" w:cs="宋体"/>
                <w:kern w:val="0"/>
                <w:szCs w:val="21"/>
              </w:rPr>
              <w:t>地面洗地机清洗每周2次以上，其它每3月1次以上</w:t>
            </w:r>
          </w:p>
        </w:tc>
      </w:tr>
      <w:tr w14:paraId="6D1D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63E9D910">
            <w:pPr>
              <w:widowControl/>
              <w:jc w:val="center"/>
              <w:rPr>
                <w:rFonts w:hint="eastAsia" w:ascii="宋体" w:hAnsi="宋体" w:cs="宋体"/>
                <w:kern w:val="0"/>
                <w:szCs w:val="21"/>
              </w:rPr>
            </w:pPr>
          </w:p>
        </w:tc>
        <w:tc>
          <w:tcPr>
            <w:tcW w:w="482" w:type="pct"/>
            <w:noWrap w:val="0"/>
            <w:vAlign w:val="center"/>
          </w:tcPr>
          <w:p w14:paraId="111B1649">
            <w:pPr>
              <w:widowControl/>
              <w:jc w:val="center"/>
              <w:rPr>
                <w:rFonts w:hint="eastAsia" w:ascii="宋体" w:hAnsi="宋体" w:cs="宋体"/>
                <w:kern w:val="0"/>
                <w:szCs w:val="21"/>
              </w:rPr>
            </w:pPr>
            <w:r>
              <w:rPr>
                <w:rFonts w:hint="eastAsia" w:ascii="宋体" w:hAnsi="宋体" w:cs="宋体"/>
                <w:kern w:val="0"/>
                <w:szCs w:val="21"/>
              </w:rPr>
              <w:t>76</w:t>
            </w:r>
          </w:p>
        </w:tc>
        <w:tc>
          <w:tcPr>
            <w:tcW w:w="3210" w:type="pct"/>
            <w:noWrap w:val="0"/>
            <w:vAlign w:val="center"/>
          </w:tcPr>
          <w:p w14:paraId="678B784C">
            <w:pPr>
              <w:widowControl/>
              <w:jc w:val="center"/>
              <w:rPr>
                <w:rFonts w:hint="eastAsia" w:ascii="宋体" w:hAnsi="宋体" w:cs="宋体"/>
                <w:kern w:val="0"/>
                <w:szCs w:val="21"/>
              </w:rPr>
            </w:pPr>
            <w:r>
              <w:rPr>
                <w:rFonts w:hint="eastAsia" w:ascii="宋体" w:hAnsi="宋体" w:cs="宋体"/>
                <w:kern w:val="0"/>
                <w:szCs w:val="21"/>
              </w:rPr>
              <w:t>石材地面的日常维护保养</w:t>
            </w:r>
          </w:p>
        </w:tc>
        <w:tc>
          <w:tcPr>
            <w:tcW w:w="911" w:type="pct"/>
            <w:noWrap w:val="0"/>
            <w:vAlign w:val="center"/>
          </w:tcPr>
          <w:p w14:paraId="6E5D9FAA">
            <w:pPr>
              <w:widowControl/>
              <w:jc w:val="center"/>
              <w:rPr>
                <w:rFonts w:hint="eastAsia" w:ascii="宋体" w:hAnsi="宋体" w:cs="宋体"/>
                <w:kern w:val="0"/>
                <w:szCs w:val="21"/>
              </w:rPr>
            </w:pPr>
            <w:r>
              <w:rPr>
                <w:rFonts w:hint="eastAsia" w:ascii="宋体" w:hAnsi="宋体" w:cs="宋体"/>
                <w:kern w:val="0"/>
                <w:szCs w:val="21"/>
              </w:rPr>
              <w:t>每2周1次以上</w:t>
            </w:r>
          </w:p>
        </w:tc>
      </w:tr>
      <w:tr w14:paraId="43B3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5D642CDE">
            <w:pPr>
              <w:widowControl/>
              <w:jc w:val="center"/>
              <w:rPr>
                <w:rFonts w:hint="eastAsia" w:ascii="宋体" w:hAnsi="宋体" w:cs="宋体"/>
                <w:kern w:val="0"/>
                <w:szCs w:val="21"/>
              </w:rPr>
            </w:pPr>
          </w:p>
        </w:tc>
        <w:tc>
          <w:tcPr>
            <w:tcW w:w="482" w:type="pct"/>
            <w:noWrap w:val="0"/>
            <w:vAlign w:val="center"/>
          </w:tcPr>
          <w:p w14:paraId="3963018B">
            <w:pPr>
              <w:widowControl/>
              <w:jc w:val="center"/>
              <w:rPr>
                <w:rFonts w:hint="eastAsia" w:ascii="宋体" w:hAnsi="宋体" w:cs="宋体"/>
                <w:kern w:val="0"/>
                <w:szCs w:val="21"/>
              </w:rPr>
            </w:pPr>
            <w:r>
              <w:rPr>
                <w:rFonts w:hint="eastAsia" w:ascii="宋体" w:hAnsi="宋体" w:cs="宋体"/>
                <w:kern w:val="0"/>
                <w:szCs w:val="21"/>
              </w:rPr>
              <w:t>77</w:t>
            </w:r>
          </w:p>
        </w:tc>
        <w:tc>
          <w:tcPr>
            <w:tcW w:w="3210" w:type="pct"/>
            <w:noWrap w:val="0"/>
            <w:vAlign w:val="center"/>
          </w:tcPr>
          <w:p w14:paraId="1999D99C">
            <w:pPr>
              <w:widowControl/>
              <w:jc w:val="center"/>
              <w:rPr>
                <w:rFonts w:hint="eastAsia" w:ascii="宋体" w:hAnsi="宋体" w:cs="宋体"/>
                <w:kern w:val="0"/>
                <w:szCs w:val="21"/>
              </w:rPr>
            </w:pPr>
            <w:r>
              <w:rPr>
                <w:rFonts w:hint="eastAsia" w:ascii="宋体" w:hAnsi="宋体" w:cs="宋体"/>
                <w:kern w:val="0"/>
                <w:szCs w:val="21"/>
              </w:rPr>
              <w:t>巡视保洁、小手巾清洗、晾晒</w:t>
            </w:r>
          </w:p>
        </w:tc>
        <w:tc>
          <w:tcPr>
            <w:tcW w:w="911" w:type="pct"/>
            <w:noWrap w:val="0"/>
            <w:vAlign w:val="center"/>
          </w:tcPr>
          <w:p w14:paraId="2B492E03">
            <w:pPr>
              <w:widowControl/>
              <w:jc w:val="center"/>
              <w:rPr>
                <w:rFonts w:hint="eastAsia" w:ascii="宋体" w:hAnsi="宋体" w:cs="宋体"/>
                <w:kern w:val="0"/>
                <w:szCs w:val="21"/>
              </w:rPr>
            </w:pPr>
            <w:r>
              <w:rPr>
                <w:rFonts w:hint="eastAsia" w:ascii="宋体" w:hAnsi="宋体" w:cs="宋体"/>
                <w:kern w:val="0"/>
                <w:szCs w:val="21"/>
              </w:rPr>
              <w:t>随时</w:t>
            </w:r>
          </w:p>
        </w:tc>
      </w:tr>
      <w:tr w14:paraId="359A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3F66FD7F">
            <w:pPr>
              <w:widowControl/>
              <w:jc w:val="center"/>
              <w:rPr>
                <w:rFonts w:hint="eastAsia" w:ascii="宋体" w:hAnsi="宋体" w:cs="宋体"/>
                <w:kern w:val="0"/>
                <w:szCs w:val="21"/>
              </w:rPr>
            </w:pPr>
          </w:p>
        </w:tc>
        <w:tc>
          <w:tcPr>
            <w:tcW w:w="482" w:type="pct"/>
            <w:noWrap w:val="0"/>
            <w:vAlign w:val="center"/>
          </w:tcPr>
          <w:p w14:paraId="41E6B1E6">
            <w:pPr>
              <w:widowControl/>
              <w:jc w:val="center"/>
              <w:rPr>
                <w:rFonts w:hint="eastAsia" w:ascii="宋体" w:hAnsi="宋体" w:cs="宋体"/>
                <w:kern w:val="0"/>
                <w:szCs w:val="21"/>
              </w:rPr>
            </w:pPr>
            <w:r>
              <w:rPr>
                <w:rFonts w:hint="eastAsia" w:ascii="宋体" w:hAnsi="宋体" w:cs="宋体"/>
                <w:kern w:val="0"/>
                <w:szCs w:val="21"/>
              </w:rPr>
              <w:t>78</w:t>
            </w:r>
          </w:p>
        </w:tc>
        <w:tc>
          <w:tcPr>
            <w:tcW w:w="3210" w:type="pct"/>
            <w:noWrap w:val="0"/>
            <w:vAlign w:val="center"/>
          </w:tcPr>
          <w:p w14:paraId="3F5BBBA5">
            <w:pPr>
              <w:widowControl/>
              <w:jc w:val="center"/>
              <w:rPr>
                <w:rFonts w:hint="eastAsia" w:ascii="宋体" w:hAnsi="宋体" w:cs="宋体"/>
                <w:kern w:val="0"/>
                <w:szCs w:val="21"/>
              </w:rPr>
            </w:pPr>
            <w:r>
              <w:rPr>
                <w:rFonts w:hint="eastAsia" w:ascii="宋体" w:hAnsi="宋体" w:cs="宋体"/>
                <w:kern w:val="0"/>
                <w:szCs w:val="21"/>
              </w:rPr>
              <w:t>平车上布类整理、更换</w:t>
            </w:r>
          </w:p>
        </w:tc>
        <w:tc>
          <w:tcPr>
            <w:tcW w:w="911" w:type="pct"/>
            <w:noWrap w:val="0"/>
            <w:vAlign w:val="center"/>
          </w:tcPr>
          <w:p w14:paraId="29A11F7A">
            <w:pPr>
              <w:widowControl/>
              <w:jc w:val="center"/>
              <w:rPr>
                <w:rFonts w:hint="eastAsia" w:ascii="宋体" w:hAnsi="宋体" w:cs="宋体"/>
                <w:kern w:val="0"/>
                <w:szCs w:val="21"/>
              </w:rPr>
            </w:pPr>
            <w:r>
              <w:rPr>
                <w:rFonts w:hint="eastAsia" w:ascii="宋体" w:hAnsi="宋体" w:cs="宋体"/>
                <w:kern w:val="0"/>
                <w:szCs w:val="21"/>
              </w:rPr>
              <w:t>随时</w:t>
            </w:r>
          </w:p>
        </w:tc>
      </w:tr>
      <w:tr w14:paraId="748D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6EC228DB">
            <w:pPr>
              <w:widowControl/>
              <w:jc w:val="center"/>
              <w:rPr>
                <w:rFonts w:hint="eastAsia" w:ascii="宋体" w:hAnsi="宋体" w:cs="宋体"/>
                <w:kern w:val="0"/>
                <w:szCs w:val="21"/>
              </w:rPr>
            </w:pPr>
          </w:p>
        </w:tc>
        <w:tc>
          <w:tcPr>
            <w:tcW w:w="482" w:type="pct"/>
            <w:noWrap w:val="0"/>
            <w:vAlign w:val="center"/>
          </w:tcPr>
          <w:p w14:paraId="0E8633BB">
            <w:pPr>
              <w:widowControl/>
              <w:jc w:val="center"/>
              <w:rPr>
                <w:rFonts w:hint="eastAsia" w:ascii="宋体" w:hAnsi="宋体" w:cs="宋体"/>
                <w:kern w:val="0"/>
                <w:szCs w:val="21"/>
              </w:rPr>
            </w:pPr>
            <w:r>
              <w:rPr>
                <w:rFonts w:hint="eastAsia" w:ascii="宋体" w:hAnsi="宋体" w:cs="宋体"/>
                <w:kern w:val="0"/>
                <w:szCs w:val="21"/>
              </w:rPr>
              <w:t>79</w:t>
            </w:r>
          </w:p>
        </w:tc>
        <w:tc>
          <w:tcPr>
            <w:tcW w:w="3210" w:type="pct"/>
            <w:noWrap w:val="0"/>
            <w:vAlign w:val="center"/>
          </w:tcPr>
          <w:p w14:paraId="1BFA2C2C">
            <w:pPr>
              <w:widowControl/>
              <w:jc w:val="center"/>
              <w:rPr>
                <w:rFonts w:hint="eastAsia" w:ascii="宋体" w:hAnsi="宋体" w:cs="宋体"/>
                <w:kern w:val="0"/>
                <w:szCs w:val="21"/>
              </w:rPr>
            </w:pPr>
            <w:r>
              <w:rPr>
                <w:rFonts w:hint="eastAsia" w:ascii="宋体" w:hAnsi="宋体" w:cs="宋体"/>
                <w:kern w:val="0"/>
                <w:szCs w:val="21"/>
              </w:rPr>
              <w:t>大输液剥离外包装</w:t>
            </w:r>
          </w:p>
        </w:tc>
        <w:tc>
          <w:tcPr>
            <w:tcW w:w="911" w:type="pct"/>
            <w:noWrap w:val="0"/>
            <w:vAlign w:val="center"/>
          </w:tcPr>
          <w:p w14:paraId="7DD39776">
            <w:pPr>
              <w:widowControl/>
              <w:jc w:val="center"/>
              <w:rPr>
                <w:rFonts w:hint="eastAsia" w:ascii="宋体" w:hAnsi="宋体" w:cs="宋体"/>
                <w:kern w:val="0"/>
                <w:szCs w:val="21"/>
              </w:rPr>
            </w:pPr>
            <w:r>
              <w:rPr>
                <w:rFonts w:hint="eastAsia" w:ascii="宋体" w:hAnsi="宋体" w:cs="宋体"/>
                <w:kern w:val="0"/>
                <w:szCs w:val="21"/>
              </w:rPr>
              <w:t>随时</w:t>
            </w:r>
          </w:p>
        </w:tc>
      </w:tr>
      <w:tr w14:paraId="138C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3CEDBE24">
            <w:pPr>
              <w:widowControl/>
              <w:jc w:val="center"/>
              <w:rPr>
                <w:rFonts w:hint="eastAsia" w:ascii="宋体" w:hAnsi="宋体" w:cs="宋体"/>
                <w:kern w:val="0"/>
                <w:szCs w:val="21"/>
              </w:rPr>
            </w:pPr>
          </w:p>
        </w:tc>
        <w:tc>
          <w:tcPr>
            <w:tcW w:w="482" w:type="pct"/>
            <w:noWrap w:val="0"/>
            <w:vAlign w:val="center"/>
          </w:tcPr>
          <w:p w14:paraId="13A7C742">
            <w:pPr>
              <w:widowControl/>
              <w:jc w:val="center"/>
              <w:rPr>
                <w:rFonts w:hint="eastAsia" w:ascii="宋体" w:hAnsi="宋体" w:cs="宋体"/>
                <w:kern w:val="0"/>
                <w:szCs w:val="21"/>
              </w:rPr>
            </w:pPr>
            <w:r>
              <w:rPr>
                <w:rFonts w:hint="eastAsia" w:ascii="宋体" w:hAnsi="宋体" w:cs="宋体"/>
                <w:kern w:val="0"/>
                <w:szCs w:val="21"/>
              </w:rPr>
              <w:t>80</w:t>
            </w:r>
          </w:p>
        </w:tc>
        <w:tc>
          <w:tcPr>
            <w:tcW w:w="3210" w:type="pct"/>
            <w:noWrap w:val="0"/>
            <w:vAlign w:val="center"/>
          </w:tcPr>
          <w:p w14:paraId="510B0F00">
            <w:pPr>
              <w:widowControl/>
              <w:jc w:val="center"/>
              <w:rPr>
                <w:rFonts w:hint="eastAsia" w:ascii="宋体" w:hAnsi="宋体" w:cs="宋体"/>
                <w:kern w:val="0"/>
                <w:szCs w:val="21"/>
              </w:rPr>
            </w:pPr>
            <w:r>
              <w:rPr>
                <w:rFonts w:hint="eastAsia" w:ascii="宋体" w:hAnsi="宋体" w:cs="宋体"/>
                <w:kern w:val="0"/>
                <w:szCs w:val="21"/>
              </w:rPr>
              <w:t>窗帘，挂帘的拆换</w:t>
            </w:r>
          </w:p>
        </w:tc>
        <w:tc>
          <w:tcPr>
            <w:tcW w:w="911" w:type="pct"/>
            <w:noWrap w:val="0"/>
            <w:vAlign w:val="center"/>
          </w:tcPr>
          <w:p w14:paraId="3D705E58">
            <w:pPr>
              <w:widowControl/>
              <w:jc w:val="center"/>
              <w:rPr>
                <w:rFonts w:hint="eastAsia" w:ascii="宋体" w:hAnsi="宋体" w:cs="宋体"/>
                <w:kern w:val="0"/>
                <w:szCs w:val="21"/>
              </w:rPr>
            </w:pPr>
            <w:r>
              <w:rPr>
                <w:rFonts w:hint="eastAsia" w:ascii="宋体" w:hAnsi="宋体" w:cs="宋体"/>
                <w:kern w:val="0"/>
                <w:szCs w:val="21"/>
              </w:rPr>
              <w:t>半年1次以上</w:t>
            </w:r>
          </w:p>
        </w:tc>
      </w:tr>
      <w:tr w14:paraId="2261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96" w:type="pct"/>
            <w:noWrap w:val="0"/>
            <w:vAlign w:val="center"/>
          </w:tcPr>
          <w:p w14:paraId="4897A25C">
            <w:pPr>
              <w:widowControl/>
              <w:jc w:val="center"/>
              <w:rPr>
                <w:rFonts w:hint="eastAsia" w:ascii="宋体" w:hAnsi="宋体" w:cs="宋体"/>
                <w:kern w:val="0"/>
                <w:szCs w:val="21"/>
              </w:rPr>
            </w:pPr>
          </w:p>
        </w:tc>
        <w:tc>
          <w:tcPr>
            <w:tcW w:w="482" w:type="pct"/>
            <w:noWrap w:val="0"/>
            <w:vAlign w:val="center"/>
          </w:tcPr>
          <w:p w14:paraId="0572496A">
            <w:pPr>
              <w:widowControl/>
              <w:jc w:val="center"/>
              <w:rPr>
                <w:rFonts w:hint="eastAsia" w:ascii="宋体" w:hAnsi="宋体" w:cs="宋体"/>
                <w:kern w:val="0"/>
                <w:szCs w:val="21"/>
              </w:rPr>
            </w:pPr>
            <w:r>
              <w:rPr>
                <w:rFonts w:hint="eastAsia" w:ascii="宋体" w:hAnsi="宋体" w:cs="宋体"/>
                <w:kern w:val="0"/>
                <w:szCs w:val="21"/>
              </w:rPr>
              <w:t>81</w:t>
            </w:r>
          </w:p>
        </w:tc>
        <w:tc>
          <w:tcPr>
            <w:tcW w:w="3210" w:type="pct"/>
            <w:noWrap w:val="0"/>
            <w:vAlign w:val="center"/>
          </w:tcPr>
          <w:p w14:paraId="6991E597">
            <w:pPr>
              <w:widowControl/>
              <w:jc w:val="center"/>
              <w:rPr>
                <w:rFonts w:hint="eastAsia" w:ascii="宋体" w:hAnsi="宋体" w:cs="宋体"/>
                <w:kern w:val="0"/>
                <w:szCs w:val="21"/>
              </w:rPr>
            </w:pPr>
            <w:r>
              <w:rPr>
                <w:rFonts w:hint="eastAsia" w:ascii="宋体" w:hAnsi="宋体" w:cs="宋体"/>
                <w:kern w:val="0"/>
                <w:szCs w:val="21"/>
              </w:rPr>
              <w:t>楼道烟蒂清扫</w:t>
            </w:r>
          </w:p>
        </w:tc>
        <w:tc>
          <w:tcPr>
            <w:tcW w:w="911" w:type="pct"/>
            <w:noWrap w:val="0"/>
            <w:vAlign w:val="center"/>
          </w:tcPr>
          <w:p w14:paraId="79B70195">
            <w:pPr>
              <w:widowControl/>
              <w:jc w:val="center"/>
              <w:rPr>
                <w:rFonts w:hint="eastAsia" w:ascii="宋体" w:hAnsi="宋体" w:cs="宋体"/>
                <w:kern w:val="0"/>
                <w:szCs w:val="21"/>
              </w:rPr>
            </w:pPr>
            <w:r>
              <w:rPr>
                <w:rFonts w:hint="eastAsia" w:ascii="宋体" w:hAnsi="宋体" w:cs="宋体"/>
                <w:kern w:val="0"/>
                <w:szCs w:val="21"/>
              </w:rPr>
              <w:t>每日5次以上</w:t>
            </w:r>
          </w:p>
        </w:tc>
      </w:tr>
      <w:tr w14:paraId="68AE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restart"/>
            <w:noWrap w:val="0"/>
            <w:vAlign w:val="center"/>
          </w:tcPr>
          <w:p w14:paraId="2B0A7BEB">
            <w:pPr>
              <w:widowControl/>
              <w:jc w:val="center"/>
              <w:rPr>
                <w:rFonts w:hint="eastAsia" w:ascii="宋体" w:hAnsi="宋体" w:cs="宋体"/>
                <w:kern w:val="0"/>
                <w:szCs w:val="21"/>
              </w:rPr>
            </w:pPr>
            <w:r>
              <w:rPr>
                <w:rFonts w:hint="eastAsia" w:ascii="宋体" w:hAnsi="宋体" w:cs="宋体"/>
                <w:kern w:val="0"/>
                <w:szCs w:val="21"/>
              </w:rPr>
              <w:t>室内公共区域</w:t>
            </w:r>
          </w:p>
        </w:tc>
        <w:tc>
          <w:tcPr>
            <w:tcW w:w="482" w:type="pct"/>
            <w:noWrap w:val="0"/>
            <w:vAlign w:val="center"/>
          </w:tcPr>
          <w:p w14:paraId="6CF3BFA5">
            <w:pPr>
              <w:widowControl/>
              <w:jc w:val="center"/>
              <w:rPr>
                <w:rFonts w:hint="eastAsia" w:ascii="宋体" w:hAnsi="宋体" w:cs="宋体"/>
                <w:kern w:val="0"/>
                <w:szCs w:val="21"/>
              </w:rPr>
            </w:pPr>
            <w:r>
              <w:rPr>
                <w:rFonts w:hint="eastAsia" w:ascii="宋体" w:hAnsi="宋体" w:cs="宋体"/>
                <w:kern w:val="0"/>
                <w:szCs w:val="21"/>
              </w:rPr>
              <w:t>81</w:t>
            </w:r>
          </w:p>
        </w:tc>
        <w:tc>
          <w:tcPr>
            <w:tcW w:w="3210" w:type="pct"/>
            <w:noWrap w:val="0"/>
            <w:vAlign w:val="center"/>
          </w:tcPr>
          <w:p w14:paraId="773BE751">
            <w:pPr>
              <w:widowControl/>
              <w:jc w:val="center"/>
              <w:rPr>
                <w:rFonts w:hint="eastAsia" w:ascii="宋体" w:hAnsi="宋体" w:cs="宋体"/>
                <w:kern w:val="0"/>
                <w:szCs w:val="21"/>
              </w:rPr>
            </w:pPr>
            <w:r>
              <w:rPr>
                <w:rFonts w:hint="eastAsia" w:ascii="宋体" w:hAnsi="宋体" w:cs="宋体"/>
                <w:kern w:val="0"/>
                <w:szCs w:val="21"/>
              </w:rPr>
              <w:t>收集区域内垃圾、更换垃圾袋</w:t>
            </w:r>
          </w:p>
        </w:tc>
        <w:tc>
          <w:tcPr>
            <w:tcW w:w="911" w:type="pct"/>
            <w:noWrap w:val="0"/>
            <w:vAlign w:val="center"/>
          </w:tcPr>
          <w:p w14:paraId="38A729B4">
            <w:pPr>
              <w:widowControl/>
              <w:jc w:val="center"/>
              <w:rPr>
                <w:rFonts w:hint="eastAsia" w:ascii="宋体" w:hAnsi="宋体" w:cs="宋体"/>
                <w:kern w:val="0"/>
                <w:szCs w:val="21"/>
              </w:rPr>
            </w:pPr>
            <w:r>
              <w:rPr>
                <w:rFonts w:hint="eastAsia" w:ascii="宋体" w:hAnsi="宋体" w:cs="宋体"/>
                <w:kern w:val="0"/>
                <w:szCs w:val="21"/>
              </w:rPr>
              <w:t>每日2次以上</w:t>
            </w:r>
          </w:p>
        </w:tc>
      </w:tr>
      <w:tr w14:paraId="3362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5F30869F">
            <w:pPr>
              <w:widowControl/>
              <w:jc w:val="center"/>
              <w:rPr>
                <w:rFonts w:hint="eastAsia" w:ascii="宋体" w:hAnsi="宋体" w:cs="宋体"/>
                <w:kern w:val="0"/>
                <w:szCs w:val="21"/>
              </w:rPr>
            </w:pPr>
          </w:p>
        </w:tc>
        <w:tc>
          <w:tcPr>
            <w:tcW w:w="482" w:type="pct"/>
            <w:noWrap w:val="0"/>
            <w:vAlign w:val="center"/>
          </w:tcPr>
          <w:p w14:paraId="1D23DBF5">
            <w:pPr>
              <w:widowControl/>
              <w:jc w:val="center"/>
              <w:rPr>
                <w:rFonts w:hint="eastAsia" w:ascii="宋体" w:hAnsi="宋体" w:cs="宋体"/>
                <w:kern w:val="0"/>
                <w:szCs w:val="21"/>
              </w:rPr>
            </w:pPr>
            <w:r>
              <w:rPr>
                <w:rFonts w:hint="eastAsia" w:ascii="宋体" w:hAnsi="宋体" w:cs="宋体"/>
                <w:kern w:val="0"/>
                <w:szCs w:val="21"/>
              </w:rPr>
              <w:t>82</w:t>
            </w:r>
          </w:p>
        </w:tc>
        <w:tc>
          <w:tcPr>
            <w:tcW w:w="3210" w:type="pct"/>
            <w:noWrap w:val="0"/>
            <w:vAlign w:val="center"/>
          </w:tcPr>
          <w:p w14:paraId="4334D69A">
            <w:pPr>
              <w:widowControl/>
              <w:jc w:val="center"/>
              <w:rPr>
                <w:rFonts w:hint="eastAsia" w:ascii="宋体" w:hAnsi="宋体" w:cs="宋体"/>
                <w:kern w:val="0"/>
                <w:szCs w:val="21"/>
              </w:rPr>
            </w:pPr>
            <w:r>
              <w:rPr>
                <w:rFonts w:hint="eastAsia" w:ascii="宋体" w:hAnsi="宋体" w:cs="宋体"/>
                <w:kern w:val="0"/>
                <w:szCs w:val="21"/>
              </w:rPr>
              <w:t>区域内地面含安全楼梯扫尘并地面湿拖（进行地面消毒、清洁）</w:t>
            </w:r>
          </w:p>
        </w:tc>
        <w:tc>
          <w:tcPr>
            <w:tcW w:w="911" w:type="pct"/>
            <w:noWrap w:val="0"/>
            <w:vAlign w:val="center"/>
          </w:tcPr>
          <w:p w14:paraId="630D644E">
            <w:pPr>
              <w:widowControl/>
              <w:jc w:val="center"/>
              <w:rPr>
                <w:rFonts w:hint="eastAsia" w:ascii="宋体" w:hAnsi="宋体" w:cs="宋体"/>
                <w:kern w:val="0"/>
                <w:szCs w:val="21"/>
              </w:rPr>
            </w:pPr>
            <w:r>
              <w:rPr>
                <w:rFonts w:hint="eastAsia" w:ascii="宋体" w:hAnsi="宋体" w:cs="宋体"/>
                <w:kern w:val="0"/>
                <w:szCs w:val="21"/>
              </w:rPr>
              <w:t>每日2次以上</w:t>
            </w:r>
          </w:p>
        </w:tc>
      </w:tr>
      <w:tr w14:paraId="6D9FF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047D3135">
            <w:pPr>
              <w:widowControl/>
              <w:jc w:val="center"/>
              <w:rPr>
                <w:rFonts w:hint="eastAsia" w:ascii="宋体" w:hAnsi="宋体" w:cs="宋体"/>
                <w:kern w:val="0"/>
                <w:szCs w:val="21"/>
              </w:rPr>
            </w:pPr>
          </w:p>
        </w:tc>
        <w:tc>
          <w:tcPr>
            <w:tcW w:w="482" w:type="pct"/>
            <w:noWrap w:val="0"/>
            <w:vAlign w:val="center"/>
          </w:tcPr>
          <w:p w14:paraId="057BEB8D">
            <w:pPr>
              <w:widowControl/>
              <w:jc w:val="center"/>
              <w:rPr>
                <w:rFonts w:hint="eastAsia" w:ascii="宋体" w:hAnsi="宋体" w:cs="宋体"/>
                <w:kern w:val="0"/>
                <w:szCs w:val="21"/>
              </w:rPr>
            </w:pPr>
            <w:r>
              <w:rPr>
                <w:rFonts w:hint="eastAsia" w:ascii="宋体" w:hAnsi="宋体" w:cs="宋体"/>
                <w:kern w:val="0"/>
                <w:szCs w:val="21"/>
              </w:rPr>
              <w:t>83</w:t>
            </w:r>
          </w:p>
        </w:tc>
        <w:tc>
          <w:tcPr>
            <w:tcW w:w="3210" w:type="pct"/>
            <w:noWrap w:val="0"/>
            <w:vAlign w:val="center"/>
          </w:tcPr>
          <w:p w14:paraId="79ABD075">
            <w:pPr>
              <w:widowControl/>
              <w:jc w:val="center"/>
              <w:rPr>
                <w:rFonts w:hint="eastAsia" w:ascii="宋体" w:hAnsi="宋体" w:cs="宋体"/>
                <w:kern w:val="0"/>
                <w:szCs w:val="21"/>
              </w:rPr>
            </w:pPr>
            <w:r>
              <w:rPr>
                <w:rFonts w:hint="eastAsia" w:ascii="宋体" w:hAnsi="宋体" w:cs="宋体"/>
                <w:kern w:val="0"/>
                <w:szCs w:val="21"/>
              </w:rPr>
              <w:t>区域内洗手池、水池、水龙头清洗、擦拭、洗手液的及时更换及擦手纸的及时供应</w:t>
            </w:r>
          </w:p>
        </w:tc>
        <w:tc>
          <w:tcPr>
            <w:tcW w:w="911" w:type="pct"/>
            <w:noWrap w:val="0"/>
            <w:vAlign w:val="center"/>
          </w:tcPr>
          <w:p w14:paraId="5C50578A">
            <w:pPr>
              <w:widowControl/>
              <w:jc w:val="center"/>
              <w:rPr>
                <w:rFonts w:hint="eastAsia" w:ascii="宋体" w:hAnsi="宋体" w:cs="宋体"/>
                <w:kern w:val="0"/>
                <w:szCs w:val="21"/>
              </w:rPr>
            </w:pPr>
            <w:r>
              <w:rPr>
                <w:rFonts w:hint="eastAsia" w:ascii="宋体" w:hAnsi="宋体" w:cs="宋体"/>
                <w:kern w:val="0"/>
                <w:szCs w:val="21"/>
              </w:rPr>
              <w:t>每日1次以上</w:t>
            </w:r>
          </w:p>
        </w:tc>
      </w:tr>
      <w:tr w14:paraId="0AED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3CA726C9">
            <w:pPr>
              <w:widowControl/>
              <w:jc w:val="center"/>
              <w:rPr>
                <w:rFonts w:hint="eastAsia" w:ascii="宋体" w:hAnsi="宋体" w:cs="宋体"/>
                <w:kern w:val="0"/>
                <w:szCs w:val="21"/>
              </w:rPr>
            </w:pPr>
          </w:p>
        </w:tc>
        <w:tc>
          <w:tcPr>
            <w:tcW w:w="482" w:type="pct"/>
            <w:noWrap w:val="0"/>
            <w:vAlign w:val="center"/>
          </w:tcPr>
          <w:p w14:paraId="0A8ADA8E">
            <w:pPr>
              <w:widowControl/>
              <w:jc w:val="center"/>
              <w:rPr>
                <w:rFonts w:hint="eastAsia" w:ascii="宋体" w:hAnsi="宋体" w:cs="宋体"/>
                <w:kern w:val="0"/>
                <w:szCs w:val="21"/>
              </w:rPr>
            </w:pPr>
            <w:r>
              <w:rPr>
                <w:rFonts w:hint="eastAsia" w:ascii="宋体" w:hAnsi="宋体" w:cs="宋体"/>
                <w:kern w:val="0"/>
                <w:szCs w:val="21"/>
              </w:rPr>
              <w:t>84</w:t>
            </w:r>
          </w:p>
        </w:tc>
        <w:tc>
          <w:tcPr>
            <w:tcW w:w="3210" w:type="pct"/>
            <w:noWrap w:val="0"/>
            <w:vAlign w:val="center"/>
          </w:tcPr>
          <w:p w14:paraId="51F42B1A">
            <w:pPr>
              <w:widowControl/>
              <w:jc w:val="center"/>
              <w:rPr>
                <w:rFonts w:hint="eastAsia" w:ascii="宋体" w:hAnsi="宋体" w:cs="宋体"/>
                <w:kern w:val="0"/>
                <w:szCs w:val="21"/>
              </w:rPr>
            </w:pPr>
            <w:r>
              <w:rPr>
                <w:rFonts w:hint="eastAsia" w:ascii="宋体" w:hAnsi="宋体" w:cs="宋体"/>
                <w:kern w:val="0"/>
                <w:szCs w:val="21"/>
              </w:rPr>
              <w:t>卫生间（含镜子、水龙头、脸盆、台面、马桶、地面）、开水间冲洗、擦拭、消毒、 卫生纸及擦手纸的及时供应</w:t>
            </w:r>
          </w:p>
        </w:tc>
        <w:tc>
          <w:tcPr>
            <w:tcW w:w="911" w:type="pct"/>
            <w:noWrap w:val="0"/>
            <w:vAlign w:val="center"/>
          </w:tcPr>
          <w:p w14:paraId="1E95719E">
            <w:pPr>
              <w:widowControl/>
              <w:jc w:val="center"/>
              <w:rPr>
                <w:rFonts w:hint="eastAsia" w:ascii="宋体" w:hAnsi="宋体" w:cs="宋体"/>
                <w:kern w:val="0"/>
                <w:szCs w:val="21"/>
              </w:rPr>
            </w:pPr>
            <w:r>
              <w:rPr>
                <w:rFonts w:hint="eastAsia" w:ascii="宋体" w:hAnsi="宋体" w:cs="宋体"/>
                <w:kern w:val="0"/>
                <w:szCs w:val="21"/>
              </w:rPr>
              <w:t>随时保持洁净</w:t>
            </w:r>
          </w:p>
        </w:tc>
      </w:tr>
      <w:tr w14:paraId="1C41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0CE0F046">
            <w:pPr>
              <w:widowControl/>
              <w:jc w:val="center"/>
              <w:rPr>
                <w:rFonts w:hint="eastAsia" w:ascii="宋体" w:hAnsi="宋体" w:cs="宋体"/>
                <w:kern w:val="0"/>
                <w:szCs w:val="21"/>
              </w:rPr>
            </w:pPr>
          </w:p>
        </w:tc>
        <w:tc>
          <w:tcPr>
            <w:tcW w:w="482" w:type="pct"/>
            <w:noWrap w:val="0"/>
            <w:vAlign w:val="center"/>
          </w:tcPr>
          <w:p w14:paraId="0DC104D4">
            <w:pPr>
              <w:widowControl/>
              <w:jc w:val="center"/>
              <w:rPr>
                <w:rFonts w:hint="eastAsia" w:ascii="宋体" w:hAnsi="宋体" w:cs="宋体"/>
                <w:kern w:val="0"/>
                <w:szCs w:val="21"/>
              </w:rPr>
            </w:pPr>
            <w:r>
              <w:rPr>
                <w:rFonts w:hint="eastAsia" w:ascii="宋体" w:hAnsi="宋体" w:cs="宋体"/>
                <w:kern w:val="0"/>
                <w:szCs w:val="21"/>
              </w:rPr>
              <w:t>85</w:t>
            </w:r>
          </w:p>
        </w:tc>
        <w:tc>
          <w:tcPr>
            <w:tcW w:w="3210" w:type="pct"/>
            <w:noWrap w:val="0"/>
            <w:vAlign w:val="center"/>
          </w:tcPr>
          <w:p w14:paraId="5A871218">
            <w:pPr>
              <w:widowControl/>
              <w:jc w:val="center"/>
              <w:rPr>
                <w:rFonts w:hint="eastAsia" w:ascii="宋体" w:hAnsi="宋体" w:cs="宋体"/>
                <w:kern w:val="0"/>
                <w:szCs w:val="21"/>
              </w:rPr>
            </w:pPr>
            <w:r>
              <w:rPr>
                <w:rFonts w:hint="eastAsia" w:ascii="宋体" w:hAnsi="宋体" w:cs="宋体"/>
                <w:kern w:val="0"/>
                <w:szCs w:val="21"/>
              </w:rPr>
              <w:t>区域内把手、栏杆、花瓶、花盆、开关盒、接线盒、各类低处标牌、垃圾桶擦拭</w:t>
            </w:r>
          </w:p>
        </w:tc>
        <w:tc>
          <w:tcPr>
            <w:tcW w:w="911" w:type="pct"/>
            <w:noWrap w:val="0"/>
            <w:vAlign w:val="center"/>
          </w:tcPr>
          <w:p w14:paraId="23D4BD39">
            <w:pPr>
              <w:widowControl/>
              <w:jc w:val="center"/>
              <w:rPr>
                <w:rFonts w:hint="eastAsia" w:ascii="宋体" w:hAnsi="宋体" w:cs="宋体"/>
                <w:kern w:val="0"/>
                <w:szCs w:val="21"/>
              </w:rPr>
            </w:pPr>
            <w:r>
              <w:rPr>
                <w:rFonts w:hint="eastAsia" w:ascii="宋体" w:hAnsi="宋体" w:cs="宋体"/>
                <w:kern w:val="0"/>
                <w:szCs w:val="21"/>
              </w:rPr>
              <w:t>每日1次以上</w:t>
            </w:r>
          </w:p>
        </w:tc>
      </w:tr>
      <w:tr w14:paraId="0E79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117B69C4">
            <w:pPr>
              <w:widowControl/>
              <w:jc w:val="center"/>
              <w:rPr>
                <w:rFonts w:hint="eastAsia" w:ascii="宋体" w:hAnsi="宋体" w:cs="宋体"/>
                <w:kern w:val="0"/>
                <w:szCs w:val="21"/>
              </w:rPr>
            </w:pPr>
          </w:p>
        </w:tc>
        <w:tc>
          <w:tcPr>
            <w:tcW w:w="482" w:type="pct"/>
            <w:noWrap w:val="0"/>
            <w:vAlign w:val="center"/>
          </w:tcPr>
          <w:p w14:paraId="2788C5A5">
            <w:pPr>
              <w:widowControl/>
              <w:jc w:val="center"/>
              <w:rPr>
                <w:rFonts w:hint="eastAsia" w:ascii="宋体" w:hAnsi="宋体" w:cs="宋体"/>
                <w:kern w:val="0"/>
                <w:szCs w:val="21"/>
              </w:rPr>
            </w:pPr>
            <w:r>
              <w:rPr>
                <w:rFonts w:hint="eastAsia" w:ascii="宋体" w:hAnsi="宋体" w:cs="宋体"/>
                <w:kern w:val="0"/>
                <w:szCs w:val="21"/>
              </w:rPr>
              <w:t>86</w:t>
            </w:r>
          </w:p>
        </w:tc>
        <w:tc>
          <w:tcPr>
            <w:tcW w:w="3210" w:type="pct"/>
            <w:noWrap w:val="0"/>
            <w:vAlign w:val="center"/>
          </w:tcPr>
          <w:p w14:paraId="48AEE4E9">
            <w:pPr>
              <w:widowControl/>
              <w:jc w:val="center"/>
              <w:rPr>
                <w:rFonts w:hint="eastAsia" w:ascii="宋体" w:hAnsi="宋体" w:cs="宋体"/>
                <w:kern w:val="0"/>
                <w:szCs w:val="21"/>
              </w:rPr>
            </w:pPr>
            <w:r>
              <w:rPr>
                <w:rFonts w:hint="eastAsia" w:ascii="宋体" w:hAnsi="宋体" w:cs="宋体"/>
                <w:kern w:val="0"/>
                <w:szCs w:val="21"/>
              </w:rPr>
              <w:t>公共座椅的清洁擦拭</w:t>
            </w:r>
          </w:p>
        </w:tc>
        <w:tc>
          <w:tcPr>
            <w:tcW w:w="911" w:type="pct"/>
            <w:noWrap w:val="0"/>
            <w:vAlign w:val="center"/>
          </w:tcPr>
          <w:p w14:paraId="0F156899">
            <w:pPr>
              <w:widowControl/>
              <w:jc w:val="center"/>
              <w:rPr>
                <w:rFonts w:hint="eastAsia" w:ascii="宋体" w:hAnsi="宋体" w:cs="宋体"/>
                <w:kern w:val="0"/>
                <w:szCs w:val="21"/>
              </w:rPr>
            </w:pPr>
            <w:r>
              <w:rPr>
                <w:rFonts w:hint="eastAsia" w:ascii="宋体" w:hAnsi="宋体" w:cs="宋体"/>
                <w:kern w:val="0"/>
                <w:szCs w:val="21"/>
              </w:rPr>
              <w:t>每周1次以上</w:t>
            </w:r>
          </w:p>
        </w:tc>
      </w:tr>
      <w:tr w14:paraId="2C1E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3FB9482E">
            <w:pPr>
              <w:widowControl/>
              <w:jc w:val="center"/>
              <w:rPr>
                <w:rFonts w:hint="eastAsia" w:ascii="宋体" w:hAnsi="宋体" w:cs="宋体"/>
                <w:kern w:val="0"/>
                <w:szCs w:val="21"/>
              </w:rPr>
            </w:pPr>
          </w:p>
        </w:tc>
        <w:tc>
          <w:tcPr>
            <w:tcW w:w="482" w:type="pct"/>
            <w:noWrap w:val="0"/>
            <w:vAlign w:val="center"/>
          </w:tcPr>
          <w:p w14:paraId="05BF9625">
            <w:pPr>
              <w:widowControl/>
              <w:jc w:val="center"/>
              <w:rPr>
                <w:rFonts w:hint="eastAsia" w:ascii="宋体" w:hAnsi="宋体" w:cs="宋体"/>
                <w:kern w:val="0"/>
                <w:szCs w:val="21"/>
              </w:rPr>
            </w:pPr>
            <w:r>
              <w:rPr>
                <w:rFonts w:hint="eastAsia" w:ascii="宋体" w:hAnsi="宋体" w:cs="宋体"/>
                <w:kern w:val="0"/>
                <w:szCs w:val="21"/>
              </w:rPr>
              <w:t>87</w:t>
            </w:r>
          </w:p>
        </w:tc>
        <w:tc>
          <w:tcPr>
            <w:tcW w:w="3210" w:type="pct"/>
            <w:noWrap w:val="0"/>
            <w:vAlign w:val="center"/>
          </w:tcPr>
          <w:p w14:paraId="2A7D3890">
            <w:pPr>
              <w:widowControl/>
              <w:jc w:val="center"/>
              <w:rPr>
                <w:rFonts w:hint="eastAsia" w:ascii="宋体" w:hAnsi="宋体" w:cs="宋体"/>
                <w:kern w:val="0"/>
                <w:szCs w:val="21"/>
              </w:rPr>
            </w:pPr>
            <w:r>
              <w:rPr>
                <w:rFonts w:hint="eastAsia" w:ascii="宋体" w:hAnsi="宋体" w:cs="宋体"/>
                <w:kern w:val="0"/>
                <w:szCs w:val="21"/>
              </w:rPr>
              <w:t>玻璃清洁</w:t>
            </w:r>
          </w:p>
        </w:tc>
        <w:tc>
          <w:tcPr>
            <w:tcW w:w="911" w:type="pct"/>
            <w:noWrap w:val="0"/>
            <w:vAlign w:val="center"/>
          </w:tcPr>
          <w:p w14:paraId="35EC6F0C">
            <w:pPr>
              <w:widowControl/>
              <w:jc w:val="center"/>
              <w:rPr>
                <w:rFonts w:hint="eastAsia" w:ascii="宋体" w:hAnsi="宋体" w:cs="宋体"/>
                <w:kern w:val="0"/>
                <w:szCs w:val="21"/>
              </w:rPr>
            </w:pPr>
            <w:r>
              <w:rPr>
                <w:rFonts w:hint="eastAsia" w:ascii="宋体" w:hAnsi="宋体" w:cs="宋体"/>
                <w:kern w:val="0"/>
                <w:szCs w:val="21"/>
              </w:rPr>
              <w:t>每周1次以上</w:t>
            </w:r>
          </w:p>
        </w:tc>
      </w:tr>
      <w:tr w14:paraId="6717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5632AD47">
            <w:pPr>
              <w:widowControl/>
              <w:jc w:val="center"/>
              <w:rPr>
                <w:rFonts w:hint="eastAsia" w:ascii="宋体" w:hAnsi="宋体" w:cs="宋体"/>
                <w:kern w:val="0"/>
                <w:szCs w:val="21"/>
              </w:rPr>
            </w:pPr>
          </w:p>
        </w:tc>
        <w:tc>
          <w:tcPr>
            <w:tcW w:w="482" w:type="pct"/>
            <w:noWrap w:val="0"/>
            <w:vAlign w:val="center"/>
          </w:tcPr>
          <w:p w14:paraId="34AB833E">
            <w:pPr>
              <w:widowControl/>
              <w:jc w:val="center"/>
              <w:rPr>
                <w:rFonts w:hint="eastAsia" w:ascii="宋体" w:hAnsi="宋体" w:cs="宋体"/>
                <w:kern w:val="0"/>
                <w:szCs w:val="21"/>
              </w:rPr>
            </w:pPr>
            <w:r>
              <w:rPr>
                <w:rFonts w:hint="eastAsia" w:ascii="宋体" w:hAnsi="宋体" w:cs="宋体"/>
                <w:kern w:val="0"/>
                <w:szCs w:val="21"/>
              </w:rPr>
              <w:t>88</w:t>
            </w:r>
          </w:p>
        </w:tc>
        <w:tc>
          <w:tcPr>
            <w:tcW w:w="3210" w:type="pct"/>
            <w:noWrap w:val="0"/>
            <w:vAlign w:val="center"/>
          </w:tcPr>
          <w:p w14:paraId="642615D3">
            <w:pPr>
              <w:widowControl/>
              <w:jc w:val="center"/>
              <w:rPr>
                <w:rFonts w:hint="eastAsia" w:ascii="宋体" w:hAnsi="宋体" w:cs="宋体"/>
                <w:kern w:val="0"/>
                <w:szCs w:val="21"/>
              </w:rPr>
            </w:pPr>
            <w:r>
              <w:rPr>
                <w:rFonts w:hint="eastAsia" w:ascii="宋体" w:hAnsi="宋体" w:cs="宋体"/>
                <w:kern w:val="0"/>
                <w:szCs w:val="21"/>
              </w:rPr>
              <w:t>非医疗不锈钢物体表面闪钢保养</w:t>
            </w:r>
          </w:p>
        </w:tc>
        <w:tc>
          <w:tcPr>
            <w:tcW w:w="911" w:type="pct"/>
            <w:noWrap w:val="0"/>
            <w:vAlign w:val="center"/>
          </w:tcPr>
          <w:p w14:paraId="4153EEA9">
            <w:pPr>
              <w:widowControl/>
              <w:jc w:val="center"/>
              <w:rPr>
                <w:rFonts w:hint="eastAsia" w:ascii="宋体" w:hAnsi="宋体" w:cs="宋体"/>
                <w:kern w:val="0"/>
                <w:szCs w:val="21"/>
              </w:rPr>
            </w:pPr>
            <w:r>
              <w:rPr>
                <w:rFonts w:hint="eastAsia" w:ascii="宋体" w:hAnsi="宋体" w:cs="宋体"/>
                <w:kern w:val="0"/>
                <w:szCs w:val="21"/>
              </w:rPr>
              <w:t>每周1次以上</w:t>
            </w:r>
          </w:p>
        </w:tc>
      </w:tr>
      <w:tr w14:paraId="7F7F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2C0BCF27">
            <w:pPr>
              <w:widowControl/>
              <w:jc w:val="center"/>
              <w:rPr>
                <w:rFonts w:hint="eastAsia" w:ascii="宋体" w:hAnsi="宋体" w:cs="宋体"/>
                <w:kern w:val="0"/>
                <w:szCs w:val="21"/>
              </w:rPr>
            </w:pPr>
          </w:p>
        </w:tc>
        <w:tc>
          <w:tcPr>
            <w:tcW w:w="482" w:type="pct"/>
            <w:noWrap w:val="0"/>
            <w:vAlign w:val="center"/>
          </w:tcPr>
          <w:p w14:paraId="04F1B4C4">
            <w:pPr>
              <w:widowControl/>
              <w:jc w:val="center"/>
              <w:rPr>
                <w:rFonts w:hint="eastAsia" w:ascii="宋体" w:hAnsi="宋体" w:cs="宋体"/>
                <w:kern w:val="0"/>
                <w:szCs w:val="21"/>
              </w:rPr>
            </w:pPr>
            <w:r>
              <w:rPr>
                <w:rFonts w:hint="eastAsia" w:ascii="宋体" w:hAnsi="宋体" w:cs="宋体"/>
                <w:kern w:val="0"/>
                <w:szCs w:val="21"/>
              </w:rPr>
              <w:t>89</w:t>
            </w:r>
          </w:p>
        </w:tc>
        <w:tc>
          <w:tcPr>
            <w:tcW w:w="3210" w:type="pct"/>
            <w:noWrap w:val="0"/>
            <w:vAlign w:val="center"/>
          </w:tcPr>
          <w:p w14:paraId="6AAC2B97">
            <w:pPr>
              <w:widowControl/>
              <w:jc w:val="center"/>
              <w:rPr>
                <w:rFonts w:hint="eastAsia" w:ascii="宋体" w:hAnsi="宋体" w:cs="宋体"/>
                <w:kern w:val="0"/>
                <w:szCs w:val="21"/>
              </w:rPr>
            </w:pPr>
            <w:r>
              <w:rPr>
                <w:rFonts w:hint="eastAsia" w:ascii="宋体" w:hAnsi="宋体" w:cs="宋体"/>
                <w:kern w:val="0"/>
                <w:szCs w:val="21"/>
              </w:rPr>
              <w:t>高处标牌、壁挂物擦拭</w:t>
            </w:r>
          </w:p>
        </w:tc>
        <w:tc>
          <w:tcPr>
            <w:tcW w:w="911" w:type="pct"/>
            <w:noWrap w:val="0"/>
            <w:vAlign w:val="center"/>
          </w:tcPr>
          <w:p w14:paraId="77129CD3">
            <w:pPr>
              <w:widowControl/>
              <w:jc w:val="center"/>
              <w:rPr>
                <w:rFonts w:hint="eastAsia" w:ascii="宋体" w:hAnsi="宋体" w:cs="宋体"/>
                <w:kern w:val="0"/>
                <w:szCs w:val="21"/>
              </w:rPr>
            </w:pPr>
            <w:r>
              <w:rPr>
                <w:rFonts w:hint="eastAsia" w:ascii="宋体" w:hAnsi="宋体" w:cs="宋体"/>
                <w:kern w:val="0"/>
                <w:szCs w:val="21"/>
              </w:rPr>
              <w:t>每周1次以上</w:t>
            </w:r>
          </w:p>
        </w:tc>
      </w:tr>
      <w:tr w14:paraId="6128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198680CF">
            <w:pPr>
              <w:widowControl/>
              <w:jc w:val="center"/>
              <w:rPr>
                <w:rFonts w:hint="eastAsia" w:ascii="宋体" w:hAnsi="宋体" w:cs="宋体"/>
                <w:kern w:val="0"/>
                <w:szCs w:val="21"/>
              </w:rPr>
            </w:pPr>
          </w:p>
        </w:tc>
        <w:tc>
          <w:tcPr>
            <w:tcW w:w="482" w:type="pct"/>
            <w:noWrap w:val="0"/>
            <w:vAlign w:val="center"/>
          </w:tcPr>
          <w:p w14:paraId="009AB11C">
            <w:pPr>
              <w:widowControl/>
              <w:jc w:val="center"/>
              <w:rPr>
                <w:rFonts w:hint="eastAsia" w:ascii="宋体" w:hAnsi="宋体" w:cs="宋体"/>
                <w:kern w:val="0"/>
                <w:szCs w:val="21"/>
              </w:rPr>
            </w:pPr>
            <w:r>
              <w:rPr>
                <w:rFonts w:hint="eastAsia" w:ascii="宋体" w:hAnsi="宋体" w:cs="宋体"/>
                <w:kern w:val="0"/>
                <w:szCs w:val="21"/>
              </w:rPr>
              <w:t>90</w:t>
            </w:r>
          </w:p>
        </w:tc>
        <w:tc>
          <w:tcPr>
            <w:tcW w:w="3210" w:type="pct"/>
            <w:noWrap w:val="0"/>
            <w:vAlign w:val="center"/>
          </w:tcPr>
          <w:p w14:paraId="1F0F0E4F">
            <w:pPr>
              <w:widowControl/>
              <w:jc w:val="center"/>
              <w:rPr>
                <w:rFonts w:hint="eastAsia" w:ascii="宋体" w:hAnsi="宋体" w:cs="宋体"/>
                <w:kern w:val="0"/>
                <w:szCs w:val="21"/>
              </w:rPr>
            </w:pPr>
            <w:r>
              <w:rPr>
                <w:rFonts w:hint="eastAsia" w:ascii="宋体" w:hAnsi="宋体" w:cs="宋体"/>
                <w:kern w:val="0"/>
                <w:szCs w:val="21"/>
              </w:rPr>
              <w:t>高处除尘</w:t>
            </w:r>
          </w:p>
        </w:tc>
        <w:tc>
          <w:tcPr>
            <w:tcW w:w="911" w:type="pct"/>
            <w:noWrap w:val="0"/>
            <w:vAlign w:val="center"/>
          </w:tcPr>
          <w:p w14:paraId="6BA56607">
            <w:pPr>
              <w:widowControl/>
              <w:jc w:val="center"/>
              <w:rPr>
                <w:rFonts w:hint="eastAsia" w:ascii="宋体" w:hAnsi="宋体" w:cs="宋体"/>
                <w:kern w:val="0"/>
                <w:szCs w:val="21"/>
              </w:rPr>
            </w:pPr>
            <w:r>
              <w:rPr>
                <w:rFonts w:hint="eastAsia" w:ascii="宋体" w:hAnsi="宋体" w:cs="宋体"/>
                <w:kern w:val="0"/>
                <w:szCs w:val="21"/>
              </w:rPr>
              <w:t>每月1次以上</w:t>
            </w:r>
          </w:p>
        </w:tc>
      </w:tr>
      <w:tr w14:paraId="4979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60C1A893">
            <w:pPr>
              <w:widowControl/>
              <w:jc w:val="center"/>
              <w:rPr>
                <w:rFonts w:hint="eastAsia" w:ascii="宋体" w:hAnsi="宋体" w:cs="宋体"/>
                <w:kern w:val="0"/>
                <w:szCs w:val="21"/>
              </w:rPr>
            </w:pPr>
          </w:p>
        </w:tc>
        <w:tc>
          <w:tcPr>
            <w:tcW w:w="482" w:type="pct"/>
            <w:noWrap w:val="0"/>
            <w:vAlign w:val="center"/>
          </w:tcPr>
          <w:p w14:paraId="0BFD8DD4">
            <w:pPr>
              <w:widowControl/>
              <w:jc w:val="center"/>
              <w:rPr>
                <w:rFonts w:hint="eastAsia" w:ascii="宋体" w:hAnsi="宋体" w:cs="宋体"/>
                <w:kern w:val="0"/>
                <w:szCs w:val="21"/>
              </w:rPr>
            </w:pPr>
            <w:r>
              <w:rPr>
                <w:rFonts w:hint="eastAsia" w:ascii="宋体" w:hAnsi="宋体" w:cs="宋体"/>
                <w:kern w:val="0"/>
                <w:szCs w:val="21"/>
              </w:rPr>
              <w:t>91</w:t>
            </w:r>
          </w:p>
        </w:tc>
        <w:tc>
          <w:tcPr>
            <w:tcW w:w="3210" w:type="pct"/>
            <w:noWrap w:val="0"/>
            <w:vAlign w:val="center"/>
          </w:tcPr>
          <w:p w14:paraId="423AA716">
            <w:pPr>
              <w:widowControl/>
              <w:jc w:val="center"/>
              <w:rPr>
                <w:rFonts w:hint="eastAsia" w:ascii="宋体" w:hAnsi="宋体" w:cs="宋体"/>
                <w:kern w:val="0"/>
                <w:szCs w:val="21"/>
              </w:rPr>
            </w:pPr>
            <w:r>
              <w:rPr>
                <w:rFonts w:hint="eastAsia" w:ascii="宋体" w:hAnsi="宋体" w:cs="宋体"/>
                <w:kern w:val="0"/>
                <w:szCs w:val="21"/>
              </w:rPr>
              <w:t>灯具、音响、烟感、监视器等高处设备擦洗</w:t>
            </w:r>
          </w:p>
        </w:tc>
        <w:tc>
          <w:tcPr>
            <w:tcW w:w="911" w:type="pct"/>
            <w:noWrap w:val="0"/>
            <w:vAlign w:val="center"/>
          </w:tcPr>
          <w:p w14:paraId="3DB80119">
            <w:pPr>
              <w:widowControl/>
              <w:jc w:val="center"/>
              <w:rPr>
                <w:rFonts w:hint="eastAsia" w:ascii="宋体" w:hAnsi="宋体" w:cs="宋体"/>
                <w:kern w:val="0"/>
                <w:szCs w:val="21"/>
              </w:rPr>
            </w:pPr>
            <w:r>
              <w:rPr>
                <w:rFonts w:hint="eastAsia" w:ascii="宋体" w:hAnsi="宋体" w:cs="宋体"/>
                <w:kern w:val="0"/>
                <w:szCs w:val="21"/>
              </w:rPr>
              <w:t>每月1次以上</w:t>
            </w:r>
          </w:p>
        </w:tc>
      </w:tr>
      <w:tr w14:paraId="3631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6A8DCBF4">
            <w:pPr>
              <w:widowControl/>
              <w:jc w:val="center"/>
              <w:rPr>
                <w:rFonts w:hint="eastAsia" w:ascii="宋体" w:hAnsi="宋体" w:cs="宋体"/>
                <w:kern w:val="0"/>
                <w:szCs w:val="21"/>
              </w:rPr>
            </w:pPr>
          </w:p>
        </w:tc>
        <w:tc>
          <w:tcPr>
            <w:tcW w:w="482" w:type="pct"/>
            <w:noWrap w:val="0"/>
            <w:vAlign w:val="center"/>
          </w:tcPr>
          <w:p w14:paraId="3415F0EE">
            <w:pPr>
              <w:widowControl/>
              <w:jc w:val="center"/>
              <w:rPr>
                <w:rFonts w:hint="eastAsia" w:ascii="宋体" w:hAnsi="宋体" w:cs="宋体"/>
                <w:kern w:val="0"/>
                <w:szCs w:val="21"/>
              </w:rPr>
            </w:pPr>
            <w:r>
              <w:rPr>
                <w:rFonts w:hint="eastAsia" w:ascii="宋体" w:hAnsi="宋体" w:cs="宋体"/>
                <w:kern w:val="0"/>
                <w:szCs w:val="21"/>
              </w:rPr>
              <w:t>92</w:t>
            </w:r>
          </w:p>
        </w:tc>
        <w:tc>
          <w:tcPr>
            <w:tcW w:w="3210" w:type="pct"/>
            <w:noWrap w:val="0"/>
            <w:vAlign w:val="center"/>
          </w:tcPr>
          <w:p w14:paraId="3D3EED56">
            <w:pPr>
              <w:widowControl/>
              <w:jc w:val="center"/>
              <w:rPr>
                <w:rFonts w:hint="eastAsia" w:ascii="宋体" w:hAnsi="宋体" w:cs="宋体"/>
                <w:kern w:val="0"/>
                <w:szCs w:val="21"/>
              </w:rPr>
            </w:pPr>
            <w:r>
              <w:rPr>
                <w:rFonts w:hint="eastAsia" w:ascii="宋体" w:hAnsi="宋体" w:cs="宋体"/>
                <w:kern w:val="0"/>
                <w:szCs w:val="21"/>
              </w:rPr>
              <w:t>各材质地面的保养</w:t>
            </w:r>
          </w:p>
        </w:tc>
        <w:tc>
          <w:tcPr>
            <w:tcW w:w="911" w:type="pct"/>
            <w:noWrap w:val="0"/>
            <w:vAlign w:val="center"/>
          </w:tcPr>
          <w:p w14:paraId="1A604519">
            <w:pPr>
              <w:widowControl/>
              <w:jc w:val="center"/>
              <w:rPr>
                <w:rFonts w:hint="eastAsia" w:ascii="宋体" w:hAnsi="宋体" w:cs="宋体"/>
                <w:kern w:val="0"/>
                <w:szCs w:val="21"/>
              </w:rPr>
            </w:pPr>
            <w:r>
              <w:rPr>
                <w:rFonts w:hint="eastAsia" w:ascii="宋体" w:hAnsi="宋体" w:cs="宋体"/>
                <w:kern w:val="0"/>
                <w:szCs w:val="21"/>
              </w:rPr>
              <w:t>每2月1次以上</w:t>
            </w:r>
          </w:p>
        </w:tc>
      </w:tr>
      <w:tr w14:paraId="34B2B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4777D13A">
            <w:pPr>
              <w:widowControl/>
              <w:jc w:val="center"/>
              <w:rPr>
                <w:rFonts w:hint="eastAsia" w:ascii="宋体" w:hAnsi="宋体" w:cs="宋体"/>
                <w:kern w:val="0"/>
                <w:szCs w:val="21"/>
              </w:rPr>
            </w:pPr>
          </w:p>
        </w:tc>
        <w:tc>
          <w:tcPr>
            <w:tcW w:w="482" w:type="pct"/>
            <w:noWrap w:val="0"/>
            <w:vAlign w:val="center"/>
          </w:tcPr>
          <w:p w14:paraId="2CB2BC98">
            <w:pPr>
              <w:widowControl/>
              <w:jc w:val="center"/>
              <w:rPr>
                <w:rFonts w:hint="eastAsia" w:ascii="宋体" w:hAnsi="宋体" w:cs="宋体"/>
                <w:kern w:val="0"/>
                <w:szCs w:val="21"/>
              </w:rPr>
            </w:pPr>
            <w:r>
              <w:rPr>
                <w:rFonts w:hint="eastAsia" w:ascii="宋体" w:hAnsi="宋体" w:cs="宋体"/>
                <w:kern w:val="0"/>
                <w:szCs w:val="21"/>
              </w:rPr>
              <w:t>93</w:t>
            </w:r>
          </w:p>
        </w:tc>
        <w:tc>
          <w:tcPr>
            <w:tcW w:w="3210" w:type="pct"/>
            <w:noWrap w:val="0"/>
            <w:vAlign w:val="center"/>
          </w:tcPr>
          <w:p w14:paraId="2232DB06">
            <w:pPr>
              <w:widowControl/>
              <w:jc w:val="center"/>
              <w:rPr>
                <w:rFonts w:hint="eastAsia" w:ascii="宋体" w:hAnsi="宋体" w:cs="宋体"/>
                <w:kern w:val="0"/>
                <w:szCs w:val="21"/>
              </w:rPr>
            </w:pPr>
            <w:r>
              <w:rPr>
                <w:rFonts w:hint="eastAsia" w:ascii="宋体" w:hAnsi="宋体" w:cs="宋体"/>
                <w:kern w:val="0"/>
                <w:szCs w:val="21"/>
              </w:rPr>
              <w:t>地毯、踏垫保持干净、松软、无异味、无污渍斑点，洗后无色差</w:t>
            </w:r>
          </w:p>
        </w:tc>
        <w:tc>
          <w:tcPr>
            <w:tcW w:w="911" w:type="pct"/>
            <w:noWrap w:val="0"/>
            <w:vAlign w:val="center"/>
          </w:tcPr>
          <w:p w14:paraId="72A8BA22">
            <w:pPr>
              <w:widowControl/>
              <w:jc w:val="center"/>
              <w:rPr>
                <w:rFonts w:hint="eastAsia" w:ascii="宋体" w:hAnsi="宋体" w:cs="宋体"/>
                <w:kern w:val="0"/>
                <w:szCs w:val="21"/>
              </w:rPr>
            </w:pPr>
            <w:r>
              <w:rPr>
                <w:rFonts w:hint="eastAsia" w:ascii="宋体" w:hAnsi="宋体" w:cs="宋体"/>
                <w:kern w:val="0"/>
                <w:szCs w:val="21"/>
              </w:rPr>
              <w:t>每日清扫，每周吸尘清洁，每周局部使用清洁剂清洁，每月一次用清洁剂清洗</w:t>
            </w:r>
          </w:p>
        </w:tc>
      </w:tr>
      <w:tr w14:paraId="07C6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0626D3D9">
            <w:pPr>
              <w:widowControl/>
              <w:jc w:val="center"/>
              <w:rPr>
                <w:rFonts w:hint="eastAsia" w:ascii="宋体" w:hAnsi="宋体" w:cs="宋体"/>
                <w:kern w:val="0"/>
                <w:szCs w:val="21"/>
              </w:rPr>
            </w:pPr>
          </w:p>
        </w:tc>
        <w:tc>
          <w:tcPr>
            <w:tcW w:w="482" w:type="pct"/>
            <w:noWrap w:val="0"/>
            <w:vAlign w:val="center"/>
          </w:tcPr>
          <w:p w14:paraId="1F178913">
            <w:pPr>
              <w:widowControl/>
              <w:jc w:val="center"/>
              <w:rPr>
                <w:rFonts w:hint="eastAsia" w:ascii="宋体" w:hAnsi="宋体" w:cs="宋体"/>
                <w:kern w:val="0"/>
                <w:szCs w:val="21"/>
              </w:rPr>
            </w:pPr>
            <w:r>
              <w:rPr>
                <w:rFonts w:hint="eastAsia" w:ascii="宋体" w:hAnsi="宋体" w:cs="宋体"/>
                <w:kern w:val="0"/>
                <w:szCs w:val="21"/>
              </w:rPr>
              <w:t>94</w:t>
            </w:r>
          </w:p>
        </w:tc>
        <w:tc>
          <w:tcPr>
            <w:tcW w:w="3210" w:type="pct"/>
            <w:noWrap w:val="0"/>
            <w:vAlign w:val="center"/>
          </w:tcPr>
          <w:p w14:paraId="78722722">
            <w:pPr>
              <w:widowControl/>
              <w:jc w:val="center"/>
              <w:rPr>
                <w:rFonts w:hint="eastAsia" w:ascii="宋体" w:hAnsi="宋体" w:cs="宋体"/>
                <w:kern w:val="0"/>
                <w:szCs w:val="21"/>
              </w:rPr>
            </w:pPr>
            <w:r>
              <w:rPr>
                <w:rFonts w:hint="eastAsia" w:ascii="宋体" w:hAnsi="宋体" w:cs="宋体"/>
                <w:kern w:val="0"/>
                <w:szCs w:val="21"/>
              </w:rPr>
              <w:t>大厅内玻璃除尘、清洗，无尘，光亮</w:t>
            </w:r>
          </w:p>
        </w:tc>
        <w:tc>
          <w:tcPr>
            <w:tcW w:w="911" w:type="pct"/>
            <w:noWrap w:val="0"/>
            <w:vAlign w:val="center"/>
          </w:tcPr>
          <w:p w14:paraId="21A6BEE9">
            <w:pPr>
              <w:widowControl/>
              <w:jc w:val="center"/>
              <w:rPr>
                <w:rFonts w:hint="eastAsia" w:ascii="宋体" w:hAnsi="宋体" w:cs="宋体"/>
                <w:kern w:val="0"/>
                <w:szCs w:val="21"/>
              </w:rPr>
            </w:pPr>
            <w:r>
              <w:rPr>
                <w:rFonts w:hint="eastAsia" w:ascii="宋体" w:hAnsi="宋体" w:cs="宋体"/>
                <w:kern w:val="0"/>
                <w:szCs w:val="21"/>
              </w:rPr>
              <w:t>每季度全面清尘一次以上</w:t>
            </w:r>
          </w:p>
        </w:tc>
      </w:tr>
      <w:tr w14:paraId="51E6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19E76B11">
            <w:pPr>
              <w:widowControl/>
              <w:jc w:val="center"/>
              <w:rPr>
                <w:rFonts w:hint="eastAsia" w:ascii="宋体" w:hAnsi="宋体" w:cs="宋体"/>
                <w:kern w:val="0"/>
                <w:szCs w:val="21"/>
              </w:rPr>
            </w:pPr>
          </w:p>
        </w:tc>
        <w:tc>
          <w:tcPr>
            <w:tcW w:w="482" w:type="pct"/>
            <w:noWrap w:val="0"/>
            <w:vAlign w:val="center"/>
          </w:tcPr>
          <w:p w14:paraId="5D248518">
            <w:pPr>
              <w:widowControl/>
              <w:jc w:val="center"/>
              <w:rPr>
                <w:rFonts w:hint="eastAsia" w:ascii="宋体" w:hAnsi="宋体" w:cs="宋体"/>
                <w:kern w:val="0"/>
                <w:szCs w:val="21"/>
              </w:rPr>
            </w:pPr>
            <w:r>
              <w:rPr>
                <w:rFonts w:hint="eastAsia" w:ascii="宋体" w:hAnsi="宋体" w:cs="宋体"/>
                <w:kern w:val="0"/>
                <w:szCs w:val="21"/>
              </w:rPr>
              <w:t>95</w:t>
            </w:r>
          </w:p>
        </w:tc>
        <w:tc>
          <w:tcPr>
            <w:tcW w:w="3210" w:type="pct"/>
            <w:noWrap w:val="0"/>
            <w:vAlign w:val="center"/>
          </w:tcPr>
          <w:p w14:paraId="0718068F">
            <w:pPr>
              <w:widowControl/>
              <w:jc w:val="center"/>
              <w:rPr>
                <w:rFonts w:hint="eastAsia" w:ascii="宋体" w:hAnsi="宋体" w:cs="宋体"/>
                <w:kern w:val="0"/>
                <w:szCs w:val="21"/>
              </w:rPr>
            </w:pPr>
            <w:r>
              <w:rPr>
                <w:rFonts w:hint="eastAsia" w:ascii="宋体" w:hAnsi="宋体" w:cs="宋体"/>
                <w:kern w:val="0"/>
                <w:szCs w:val="21"/>
              </w:rPr>
              <w:t>巡逻保洁</w:t>
            </w:r>
          </w:p>
        </w:tc>
        <w:tc>
          <w:tcPr>
            <w:tcW w:w="911" w:type="pct"/>
            <w:noWrap w:val="0"/>
            <w:vAlign w:val="center"/>
          </w:tcPr>
          <w:p w14:paraId="4DC189B5">
            <w:pPr>
              <w:widowControl/>
              <w:jc w:val="center"/>
              <w:rPr>
                <w:rFonts w:hint="eastAsia" w:ascii="宋体" w:hAnsi="宋体" w:cs="宋体"/>
                <w:kern w:val="0"/>
                <w:szCs w:val="21"/>
              </w:rPr>
            </w:pPr>
            <w:r>
              <w:rPr>
                <w:rFonts w:hint="eastAsia" w:ascii="宋体" w:hAnsi="宋体" w:cs="宋体"/>
                <w:kern w:val="0"/>
                <w:szCs w:val="21"/>
              </w:rPr>
              <w:t>随时</w:t>
            </w:r>
          </w:p>
        </w:tc>
      </w:tr>
      <w:tr w14:paraId="07A7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restart"/>
            <w:noWrap w:val="0"/>
            <w:vAlign w:val="center"/>
          </w:tcPr>
          <w:p w14:paraId="7B2C8A93">
            <w:pPr>
              <w:widowControl/>
              <w:jc w:val="center"/>
              <w:rPr>
                <w:rFonts w:hint="eastAsia" w:ascii="宋体" w:hAnsi="宋体" w:cs="宋体"/>
                <w:kern w:val="0"/>
                <w:szCs w:val="21"/>
              </w:rPr>
            </w:pPr>
            <w:r>
              <w:rPr>
                <w:rFonts w:hint="eastAsia" w:ascii="宋体" w:hAnsi="宋体" w:cs="宋体"/>
                <w:kern w:val="0"/>
                <w:szCs w:val="21"/>
              </w:rPr>
              <w:t>室外公共区域</w:t>
            </w:r>
          </w:p>
        </w:tc>
        <w:tc>
          <w:tcPr>
            <w:tcW w:w="482" w:type="pct"/>
            <w:noWrap w:val="0"/>
            <w:vAlign w:val="center"/>
          </w:tcPr>
          <w:p w14:paraId="675D6097">
            <w:pPr>
              <w:widowControl/>
              <w:jc w:val="center"/>
              <w:rPr>
                <w:rFonts w:hint="eastAsia" w:ascii="宋体" w:hAnsi="宋体" w:cs="宋体"/>
                <w:kern w:val="0"/>
                <w:szCs w:val="21"/>
              </w:rPr>
            </w:pPr>
            <w:r>
              <w:rPr>
                <w:rFonts w:hint="eastAsia" w:ascii="宋体" w:hAnsi="宋体" w:cs="宋体"/>
                <w:kern w:val="0"/>
                <w:szCs w:val="21"/>
              </w:rPr>
              <w:t>96</w:t>
            </w:r>
          </w:p>
        </w:tc>
        <w:tc>
          <w:tcPr>
            <w:tcW w:w="3210" w:type="pct"/>
            <w:noWrap w:val="0"/>
            <w:vAlign w:val="center"/>
          </w:tcPr>
          <w:p w14:paraId="1EA7AA96">
            <w:pPr>
              <w:widowControl/>
              <w:jc w:val="center"/>
              <w:rPr>
                <w:rFonts w:hint="eastAsia" w:ascii="宋体" w:hAnsi="宋体" w:cs="宋体"/>
                <w:kern w:val="0"/>
                <w:szCs w:val="21"/>
              </w:rPr>
            </w:pPr>
            <w:r>
              <w:rPr>
                <w:rFonts w:hint="eastAsia" w:ascii="宋体" w:hAnsi="宋体" w:cs="宋体"/>
                <w:kern w:val="0"/>
                <w:szCs w:val="21"/>
              </w:rPr>
              <w:t>收集区域内垃圾、更换垃圾袋</w:t>
            </w:r>
          </w:p>
        </w:tc>
        <w:tc>
          <w:tcPr>
            <w:tcW w:w="911" w:type="pct"/>
            <w:noWrap w:val="0"/>
            <w:vAlign w:val="center"/>
          </w:tcPr>
          <w:p w14:paraId="50F318B8">
            <w:pPr>
              <w:widowControl/>
              <w:jc w:val="center"/>
              <w:rPr>
                <w:rFonts w:hint="eastAsia" w:ascii="宋体" w:hAnsi="宋体" w:cs="宋体"/>
                <w:kern w:val="0"/>
                <w:szCs w:val="21"/>
              </w:rPr>
            </w:pPr>
            <w:r>
              <w:rPr>
                <w:rFonts w:hint="eastAsia" w:ascii="宋体" w:hAnsi="宋体" w:cs="宋体"/>
                <w:kern w:val="0"/>
                <w:szCs w:val="21"/>
              </w:rPr>
              <w:t>每日2次以上</w:t>
            </w:r>
          </w:p>
        </w:tc>
      </w:tr>
      <w:tr w14:paraId="0BFB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71D8F10A">
            <w:pPr>
              <w:widowControl/>
              <w:jc w:val="center"/>
              <w:rPr>
                <w:rFonts w:hint="eastAsia" w:ascii="宋体" w:hAnsi="宋体" w:cs="宋体"/>
                <w:kern w:val="0"/>
                <w:szCs w:val="21"/>
              </w:rPr>
            </w:pPr>
          </w:p>
        </w:tc>
        <w:tc>
          <w:tcPr>
            <w:tcW w:w="482" w:type="pct"/>
            <w:noWrap w:val="0"/>
            <w:vAlign w:val="center"/>
          </w:tcPr>
          <w:p w14:paraId="319C1D1D">
            <w:pPr>
              <w:widowControl/>
              <w:jc w:val="center"/>
              <w:rPr>
                <w:rFonts w:hint="eastAsia" w:ascii="宋体" w:hAnsi="宋体" w:cs="宋体"/>
                <w:kern w:val="0"/>
                <w:szCs w:val="21"/>
              </w:rPr>
            </w:pPr>
            <w:r>
              <w:rPr>
                <w:rFonts w:hint="eastAsia" w:ascii="宋体" w:hAnsi="宋体" w:cs="宋体"/>
                <w:kern w:val="0"/>
                <w:szCs w:val="21"/>
              </w:rPr>
              <w:t>97</w:t>
            </w:r>
          </w:p>
        </w:tc>
        <w:tc>
          <w:tcPr>
            <w:tcW w:w="3210" w:type="pct"/>
            <w:noWrap w:val="0"/>
            <w:vAlign w:val="center"/>
          </w:tcPr>
          <w:p w14:paraId="36772BBC">
            <w:pPr>
              <w:widowControl/>
              <w:jc w:val="center"/>
              <w:rPr>
                <w:rFonts w:hint="eastAsia" w:ascii="宋体" w:hAnsi="宋体" w:cs="宋体"/>
                <w:kern w:val="0"/>
                <w:szCs w:val="21"/>
              </w:rPr>
            </w:pPr>
            <w:r>
              <w:rPr>
                <w:rFonts w:hint="eastAsia" w:ascii="宋体" w:hAnsi="宋体" w:cs="宋体"/>
                <w:kern w:val="0"/>
                <w:szCs w:val="21"/>
              </w:rPr>
              <w:t>区域内垃圾桶刷洗</w:t>
            </w:r>
          </w:p>
        </w:tc>
        <w:tc>
          <w:tcPr>
            <w:tcW w:w="911" w:type="pct"/>
            <w:noWrap w:val="0"/>
            <w:vAlign w:val="center"/>
          </w:tcPr>
          <w:p w14:paraId="635FD3D6">
            <w:pPr>
              <w:widowControl/>
              <w:jc w:val="center"/>
              <w:rPr>
                <w:rFonts w:hint="eastAsia" w:ascii="宋体" w:hAnsi="宋体" w:cs="宋体"/>
                <w:kern w:val="0"/>
                <w:szCs w:val="21"/>
              </w:rPr>
            </w:pPr>
            <w:r>
              <w:rPr>
                <w:rFonts w:hint="eastAsia" w:ascii="宋体" w:hAnsi="宋体" w:cs="宋体"/>
                <w:kern w:val="0"/>
                <w:szCs w:val="21"/>
              </w:rPr>
              <w:t>每日2次以上</w:t>
            </w:r>
          </w:p>
        </w:tc>
      </w:tr>
      <w:tr w14:paraId="5B15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24623876">
            <w:pPr>
              <w:widowControl/>
              <w:jc w:val="center"/>
              <w:rPr>
                <w:rFonts w:hint="eastAsia" w:ascii="宋体" w:hAnsi="宋体" w:cs="宋体"/>
                <w:kern w:val="0"/>
                <w:szCs w:val="21"/>
              </w:rPr>
            </w:pPr>
          </w:p>
        </w:tc>
        <w:tc>
          <w:tcPr>
            <w:tcW w:w="482" w:type="pct"/>
            <w:noWrap w:val="0"/>
            <w:vAlign w:val="center"/>
          </w:tcPr>
          <w:p w14:paraId="1610B5FC">
            <w:pPr>
              <w:widowControl/>
              <w:jc w:val="center"/>
              <w:rPr>
                <w:rFonts w:hint="eastAsia" w:ascii="宋体" w:hAnsi="宋体" w:cs="宋体"/>
                <w:kern w:val="0"/>
                <w:szCs w:val="21"/>
              </w:rPr>
            </w:pPr>
            <w:r>
              <w:rPr>
                <w:rFonts w:hint="eastAsia" w:ascii="宋体" w:hAnsi="宋体" w:cs="宋体"/>
                <w:kern w:val="0"/>
                <w:szCs w:val="21"/>
              </w:rPr>
              <w:t>98</w:t>
            </w:r>
          </w:p>
        </w:tc>
        <w:tc>
          <w:tcPr>
            <w:tcW w:w="3210" w:type="pct"/>
            <w:noWrap w:val="0"/>
            <w:vAlign w:val="center"/>
          </w:tcPr>
          <w:p w14:paraId="28C9BADC">
            <w:pPr>
              <w:widowControl/>
              <w:jc w:val="center"/>
              <w:rPr>
                <w:rFonts w:hint="eastAsia" w:ascii="宋体" w:hAnsi="宋体" w:cs="宋体"/>
                <w:kern w:val="0"/>
                <w:szCs w:val="21"/>
              </w:rPr>
            </w:pPr>
            <w:r>
              <w:rPr>
                <w:rFonts w:hint="eastAsia" w:ascii="宋体" w:hAnsi="宋体" w:cs="宋体"/>
                <w:kern w:val="0"/>
                <w:szCs w:val="21"/>
              </w:rPr>
              <w:t>明沟、暗沟月彻底清理，如有堵塞情况，及时上报</w:t>
            </w:r>
          </w:p>
        </w:tc>
        <w:tc>
          <w:tcPr>
            <w:tcW w:w="911" w:type="pct"/>
            <w:noWrap w:val="0"/>
            <w:vAlign w:val="center"/>
          </w:tcPr>
          <w:p w14:paraId="6435188E">
            <w:pPr>
              <w:widowControl/>
              <w:jc w:val="center"/>
              <w:rPr>
                <w:rFonts w:hint="eastAsia" w:ascii="宋体" w:hAnsi="宋体" w:cs="宋体"/>
                <w:kern w:val="0"/>
                <w:szCs w:val="21"/>
              </w:rPr>
            </w:pPr>
            <w:r>
              <w:rPr>
                <w:rFonts w:hint="eastAsia" w:ascii="宋体" w:hAnsi="宋体" w:cs="宋体"/>
                <w:kern w:val="0"/>
                <w:szCs w:val="21"/>
              </w:rPr>
              <w:t>每周1次以上</w:t>
            </w:r>
          </w:p>
        </w:tc>
      </w:tr>
      <w:tr w14:paraId="7668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495E5878">
            <w:pPr>
              <w:widowControl/>
              <w:jc w:val="center"/>
              <w:rPr>
                <w:rFonts w:hint="eastAsia" w:ascii="宋体" w:hAnsi="宋体" w:cs="宋体"/>
                <w:kern w:val="0"/>
                <w:szCs w:val="21"/>
              </w:rPr>
            </w:pPr>
          </w:p>
        </w:tc>
        <w:tc>
          <w:tcPr>
            <w:tcW w:w="482" w:type="pct"/>
            <w:noWrap w:val="0"/>
            <w:vAlign w:val="center"/>
          </w:tcPr>
          <w:p w14:paraId="0BEF06FE">
            <w:pPr>
              <w:widowControl/>
              <w:jc w:val="center"/>
              <w:rPr>
                <w:rFonts w:hint="eastAsia" w:ascii="宋体" w:hAnsi="宋体" w:cs="宋体"/>
                <w:kern w:val="0"/>
                <w:szCs w:val="21"/>
              </w:rPr>
            </w:pPr>
            <w:r>
              <w:rPr>
                <w:rFonts w:hint="eastAsia" w:ascii="宋体" w:hAnsi="宋体" w:cs="宋体"/>
                <w:kern w:val="0"/>
                <w:szCs w:val="21"/>
              </w:rPr>
              <w:t>99</w:t>
            </w:r>
          </w:p>
        </w:tc>
        <w:tc>
          <w:tcPr>
            <w:tcW w:w="3210" w:type="pct"/>
            <w:noWrap w:val="0"/>
            <w:vAlign w:val="center"/>
          </w:tcPr>
          <w:p w14:paraId="2AEDECDF">
            <w:pPr>
              <w:widowControl/>
              <w:jc w:val="center"/>
              <w:rPr>
                <w:rFonts w:hint="eastAsia" w:ascii="宋体" w:hAnsi="宋体" w:cs="宋体"/>
                <w:kern w:val="0"/>
                <w:szCs w:val="21"/>
              </w:rPr>
            </w:pPr>
            <w:r>
              <w:rPr>
                <w:rFonts w:hint="eastAsia" w:ascii="宋体" w:hAnsi="宋体" w:cs="宋体"/>
                <w:kern w:val="0"/>
                <w:szCs w:val="21"/>
              </w:rPr>
              <w:t>路灯除尘</w:t>
            </w:r>
          </w:p>
        </w:tc>
        <w:tc>
          <w:tcPr>
            <w:tcW w:w="911" w:type="pct"/>
            <w:noWrap w:val="0"/>
            <w:vAlign w:val="center"/>
          </w:tcPr>
          <w:p w14:paraId="597CC8B5">
            <w:pPr>
              <w:widowControl/>
              <w:jc w:val="center"/>
              <w:rPr>
                <w:rFonts w:hint="eastAsia" w:ascii="宋体" w:hAnsi="宋体" w:cs="宋体"/>
                <w:kern w:val="0"/>
                <w:szCs w:val="21"/>
              </w:rPr>
            </w:pPr>
            <w:r>
              <w:rPr>
                <w:rFonts w:hint="eastAsia" w:ascii="宋体" w:hAnsi="宋体" w:cs="宋体"/>
                <w:kern w:val="0"/>
                <w:szCs w:val="21"/>
              </w:rPr>
              <w:t>每两周1次以上</w:t>
            </w:r>
          </w:p>
        </w:tc>
      </w:tr>
      <w:tr w14:paraId="43C9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1A7939E7">
            <w:pPr>
              <w:widowControl/>
              <w:jc w:val="center"/>
              <w:rPr>
                <w:rFonts w:hint="eastAsia" w:ascii="宋体" w:hAnsi="宋体" w:cs="宋体"/>
                <w:kern w:val="0"/>
                <w:szCs w:val="21"/>
              </w:rPr>
            </w:pPr>
          </w:p>
        </w:tc>
        <w:tc>
          <w:tcPr>
            <w:tcW w:w="482" w:type="pct"/>
            <w:noWrap w:val="0"/>
            <w:vAlign w:val="center"/>
          </w:tcPr>
          <w:p w14:paraId="6708E27E">
            <w:pPr>
              <w:widowControl/>
              <w:jc w:val="center"/>
              <w:rPr>
                <w:rFonts w:hint="eastAsia" w:ascii="宋体" w:hAnsi="宋体" w:cs="宋体"/>
                <w:kern w:val="0"/>
                <w:szCs w:val="21"/>
              </w:rPr>
            </w:pPr>
            <w:r>
              <w:rPr>
                <w:rFonts w:hint="eastAsia" w:ascii="宋体" w:hAnsi="宋体" w:cs="宋体"/>
                <w:kern w:val="0"/>
                <w:szCs w:val="21"/>
              </w:rPr>
              <w:t>100</w:t>
            </w:r>
          </w:p>
        </w:tc>
        <w:tc>
          <w:tcPr>
            <w:tcW w:w="3210" w:type="pct"/>
            <w:noWrap w:val="0"/>
            <w:vAlign w:val="center"/>
          </w:tcPr>
          <w:p w14:paraId="65BA93A0">
            <w:pPr>
              <w:widowControl/>
              <w:jc w:val="center"/>
              <w:rPr>
                <w:rFonts w:hint="eastAsia" w:ascii="宋体" w:hAnsi="宋体" w:cs="宋体"/>
                <w:kern w:val="0"/>
                <w:szCs w:val="21"/>
              </w:rPr>
            </w:pPr>
            <w:r>
              <w:rPr>
                <w:rFonts w:hint="eastAsia" w:ascii="宋体" w:hAnsi="宋体" w:cs="宋体"/>
                <w:kern w:val="0"/>
                <w:szCs w:val="21"/>
              </w:rPr>
              <w:t>广场及道路清扫、各出入口地面清扫收集垃圾、水力冲洗</w:t>
            </w:r>
          </w:p>
        </w:tc>
        <w:tc>
          <w:tcPr>
            <w:tcW w:w="911" w:type="pct"/>
            <w:noWrap w:val="0"/>
            <w:vAlign w:val="center"/>
          </w:tcPr>
          <w:p w14:paraId="7692BF83">
            <w:pPr>
              <w:widowControl/>
              <w:jc w:val="center"/>
              <w:rPr>
                <w:rFonts w:hint="eastAsia" w:ascii="宋体" w:hAnsi="宋体" w:cs="宋体"/>
                <w:kern w:val="0"/>
                <w:szCs w:val="21"/>
              </w:rPr>
            </w:pPr>
            <w:r>
              <w:rPr>
                <w:rFonts w:hint="eastAsia" w:ascii="宋体" w:hAnsi="宋体" w:cs="宋体"/>
                <w:kern w:val="0"/>
                <w:szCs w:val="21"/>
              </w:rPr>
              <w:t>循环清扫，随 时</w:t>
            </w:r>
          </w:p>
        </w:tc>
      </w:tr>
      <w:tr w14:paraId="04BA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3736F52B">
            <w:pPr>
              <w:widowControl/>
              <w:jc w:val="center"/>
              <w:rPr>
                <w:rFonts w:hint="eastAsia" w:ascii="宋体" w:hAnsi="宋体" w:cs="宋体"/>
                <w:kern w:val="0"/>
                <w:szCs w:val="21"/>
              </w:rPr>
            </w:pPr>
          </w:p>
        </w:tc>
        <w:tc>
          <w:tcPr>
            <w:tcW w:w="482" w:type="pct"/>
            <w:noWrap w:val="0"/>
            <w:vAlign w:val="center"/>
          </w:tcPr>
          <w:p w14:paraId="4CBF31A5">
            <w:pPr>
              <w:widowControl/>
              <w:jc w:val="center"/>
              <w:rPr>
                <w:rFonts w:hint="eastAsia" w:ascii="宋体" w:hAnsi="宋体" w:cs="宋体"/>
                <w:kern w:val="0"/>
                <w:szCs w:val="21"/>
              </w:rPr>
            </w:pPr>
            <w:r>
              <w:rPr>
                <w:rFonts w:hint="eastAsia" w:ascii="宋体" w:hAnsi="宋体" w:cs="宋体"/>
                <w:kern w:val="0"/>
                <w:szCs w:val="21"/>
              </w:rPr>
              <w:t>101</w:t>
            </w:r>
          </w:p>
        </w:tc>
        <w:tc>
          <w:tcPr>
            <w:tcW w:w="3210" w:type="pct"/>
            <w:noWrap w:val="0"/>
            <w:vAlign w:val="center"/>
          </w:tcPr>
          <w:p w14:paraId="3EF30E80">
            <w:pPr>
              <w:widowControl/>
              <w:jc w:val="center"/>
              <w:rPr>
                <w:rFonts w:hint="eastAsia" w:ascii="宋体" w:hAnsi="宋体" w:cs="宋体"/>
                <w:kern w:val="0"/>
                <w:szCs w:val="21"/>
              </w:rPr>
            </w:pPr>
            <w:r>
              <w:rPr>
                <w:rFonts w:hint="eastAsia" w:ascii="宋体" w:hAnsi="宋体" w:cs="宋体"/>
                <w:kern w:val="0"/>
                <w:szCs w:val="21"/>
              </w:rPr>
              <w:t>广场、路面石材打磨清洗</w:t>
            </w:r>
          </w:p>
        </w:tc>
        <w:tc>
          <w:tcPr>
            <w:tcW w:w="911" w:type="pct"/>
            <w:noWrap w:val="0"/>
            <w:vAlign w:val="center"/>
          </w:tcPr>
          <w:p w14:paraId="22F0B984">
            <w:pPr>
              <w:widowControl/>
              <w:jc w:val="center"/>
              <w:rPr>
                <w:rFonts w:hint="eastAsia" w:ascii="宋体" w:hAnsi="宋体" w:cs="宋体"/>
                <w:kern w:val="0"/>
                <w:szCs w:val="21"/>
              </w:rPr>
            </w:pPr>
            <w:r>
              <w:rPr>
                <w:rFonts w:hint="eastAsia" w:ascii="宋体" w:hAnsi="宋体" w:cs="宋体"/>
                <w:kern w:val="0"/>
                <w:szCs w:val="21"/>
              </w:rPr>
              <w:t xml:space="preserve"> 每季度一次清洗剂全面打磨清洗</w:t>
            </w:r>
          </w:p>
        </w:tc>
      </w:tr>
      <w:tr w14:paraId="154B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5984B147">
            <w:pPr>
              <w:widowControl/>
              <w:jc w:val="center"/>
              <w:rPr>
                <w:rFonts w:hint="eastAsia" w:ascii="宋体" w:hAnsi="宋体" w:cs="宋体"/>
                <w:kern w:val="0"/>
                <w:szCs w:val="21"/>
              </w:rPr>
            </w:pPr>
          </w:p>
        </w:tc>
        <w:tc>
          <w:tcPr>
            <w:tcW w:w="482" w:type="pct"/>
            <w:noWrap w:val="0"/>
            <w:vAlign w:val="center"/>
          </w:tcPr>
          <w:p w14:paraId="65DA7E73">
            <w:pPr>
              <w:widowControl/>
              <w:jc w:val="center"/>
              <w:rPr>
                <w:rFonts w:hint="eastAsia" w:ascii="宋体" w:hAnsi="宋体" w:cs="宋体"/>
                <w:kern w:val="0"/>
                <w:szCs w:val="21"/>
              </w:rPr>
            </w:pPr>
            <w:r>
              <w:rPr>
                <w:rFonts w:hint="eastAsia" w:ascii="宋体" w:hAnsi="宋体" w:cs="宋体"/>
                <w:kern w:val="0"/>
                <w:szCs w:val="21"/>
              </w:rPr>
              <w:t>102</w:t>
            </w:r>
          </w:p>
        </w:tc>
        <w:tc>
          <w:tcPr>
            <w:tcW w:w="3210" w:type="pct"/>
            <w:noWrap w:val="0"/>
            <w:vAlign w:val="center"/>
          </w:tcPr>
          <w:p w14:paraId="4ED5ABD6">
            <w:pPr>
              <w:widowControl/>
              <w:jc w:val="center"/>
              <w:rPr>
                <w:rFonts w:hint="eastAsia" w:ascii="宋体" w:hAnsi="宋体" w:cs="宋体"/>
                <w:kern w:val="0"/>
                <w:szCs w:val="21"/>
              </w:rPr>
            </w:pPr>
            <w:r>
              <w:rPr>
                <w:rFonts w:hint="eastAsia" w:ascii="宋体" w:hAnsi="宋体" w:cs="宋体"/>
                <w:kern w:val="0"/>
                <w:szCs w:val="21"/>
              </w:rPr>
              <w:t>外墙及外露管道（二米以下）除尘，无积灰、污渍</w:t>
            </w:r>
          </w:p>
        </w:tc>
        <w:tc>
          <w:tcPr>
            <w:tcW w:w="911" w:type="pct"/>
            <w:noWrap w:val="0"/>
            <w:vAlign w:val="center"/>
          </w:tcPr>
          <w:p w14:paraId="0C680EB5">
            <w:pPr>
              <w:widowControl/>
              <w:jc w:val="center"/>
              <w:rPr>
                <w:rFonts w:hint="eastAsia" w:ascii="宋体" w:hAnsi="宋体" w:cs="宋体"/>
                <w:kern w:val="0"/>
                <w:szCs w:val="21"/>
              </w:rPr>
            </w:pPr>
            <w:r>
              <w:rPr>
                <w:rFonts w:hint="eastAsia" w:ascii="宋体" w:hAnsi="宋体" w:cs="宋体"/>
                <w:kern w:val="0"/>
                <w:szCs w:val="21"/>
              </w:rPr>
              <w:t>每日清抹1次以上</w:t>
            </w:r>
          </w:p>
        </w:tc>
      </w:tr>
      <w:tr w14:paraId="318C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31804351">
            <w:pPr>
              <w:widowControl/>
              <w:jc w:val="center"/>
              <w:rPr>
                <w:rFonts w:hint="eastAsia" w:ascii="宋体" w:hAnsi="宋体" w:cs="宋体"/>
                <w:kern w:val="0"/>
                <w:szCs w:val="21"/>
              </w:rPr>
            </w:pPr>
          </w:p>
        </w:tc>
        <w:tc>
          <w:tcPr>
            <w:tcW w:w="482" w:type="pct"/>
            <w:noWrap w:val="0"/>
            <w:vAlign w:val="center"/>
          </w:tcPr>
          <w:p w14:paraId="2B072163">
            <w:pPr>
              <w:widowControl/>
              <w:jc w:val="center"/>
              <w:rPr>
                <w:rFonts w:hint="eastAsia" w:ascii="宋体" w:hAnsi="宋体" w:cs="宋体"/>
                <w:kern w:val="0"/>
                <w:szCs w:val="21"/>
              </w:rPr>
            </w:pPr>
            <w:r>
              <w:rPr>
                <w:rFonts w:hint="eastAsia" w:ascii="宋体" w:hAnsi="宋体" w:cs="宋体"/>
                <w:kern w:val="0"/>
                <w:szCs w:val="21"/>
              </w:rPr>
              <w:t>103</w:t>
            </w:r>
          </w:p>
        </w:tc>
        <w:tc>
          <w:tcPr>
            <w:tcW w:w="3210" w:type="pct"/>
            <w:noWrap w:val="0"/>
            <w:vAlign w:val="center"/>
          </w:tcPr>
          <w:p w14:paraId="092A04F2">
            <w:pPr>
              <w:widowControl/>
              <w:jc w:val="center"/>
              <w:rPr>
                <w:rFonts w:hint="eastAsia" w:ascii="宋体" w:hAnsi="宋体" w:cs="宋体"/>
                <w:kern w:val="0"/>
                <w:szCs w:val="21"/>
              </w:rPr>
            </w:pPr>
            <w:r>
              <w:rPr>
                <w:rFonts w:hint="eastAsia" w:ascii="宋体" w:hAnsi="宋体" w:cs="宋体"/>
                <w:kern w:val="0"/>
                <w:szCs w:val="21"/>
              </w:rPr>
              <w:t>屋顶及周边清扫、收集垃圾、刷洗、清洁堵塞物</w:t>
            </w:r>
          </w:p>
        </w:tc>
        <w:tc>
          <w:tcPr>
            <w:tcW w:w="911" w:type="pct"/>
            <w:noWrap w:val="0"/>
            <w:vAlign w:val="center"/>
          </w:tcPr>
          <w:p w14:paraId="43B65463">
            <w:pPr>
              <w:widowControl/>
              <w:jc w:val="center"/>
              <w:rPr>
                <w:rFonts w:hint="eastAsia" w:ascii="宋体" w:hAnsi="宋体" w:cs="宋体"/>
                <w:kern w:val="0"/>
                <w:szCs w:val="21"/>
              </w:rPr>
            </w:pPr>
            <w:r>
              <w:rPr>
                <w:rFonts w:hint="eastAsia" w:ascii="宋体" w:hAnsi="宋体" w:cs="宋体"/>
                <w:kern w:val="0"/>
                <w:szCs w:val="21"/>
              </w:rPr>
              <w:t>每日清扫，雨雪天气、台风季节重点清扫</w:t>
            </w:r>
          </w:p>
        </w:tc>
      </w:tr>
      <w:tr w14:paraId="6C0E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40466A1D">
            <w:pPr>
              <w:widowControl/>
              <w:jc w:val="center"/>
              <w:rPr>
                <w:rFonts w:hint="eastAsia" w:ascii="宋体" w:hAnsi="宋体" w:cs="宋体"/>
                <w:kern w:val="0"/>
                <w:szCs w:val="21"/>
              </w:rPr>
            </w:pPr>
          </w:p>
        </w:tc>
        <w:tc>
          <w:tcPr>
            <w:tcW w:w="482" w:type="pct"/>
            <w:noWrap w:val="0"/>
            <w:vAlign w:val="center"/>
          </w:tcPr>
          <w:p w14:paraId="41C69687">
            <w:pPr>
              <w:widowControl/>
              <w:jc w:val="center"/>
              <w:rPr>
                <w:rFonts w:hint="eastAsia" w:ascii="宋体" w:hAnsi="宋体" w:cs="宋体"/>
                <w:kern w:val="0"/>
                <w:szCs w:val="21"/>
              </w:rPr>
            </w:pPr>
            <w:r>
              <w:rPr>
                <w:rFonts w:hint="eastAsia" w:ascii="宋体" w:hAnsi="宋体" w:cs="宋体"/>
                <w:kern w:val="0"/>
                <w:szCs w:val="21"/>
              </w:rPr>
              <w:t>104</w:t>
            </w:r>
          </w:p>
        </w:tc>
        <w:tc>
          <w:tcPr>
            <w:tcW w:w="3210" w:type="pct"/>
            <w:noWrap w:val="0"/>
            <w:vAlign w:val="center"/>
          </w:tcPr>
          <w:p w14:paraId="5341827A">
            <w:pPr>
              <w:widowControl/>
              <w:jc w:val="center"/>
              <w:rPr>
                <w:rFonts w:hint="eastAsia" w:ascii="宋体" w:hAnsi="宋体" w:cs="宋体"/>
                <w:kern w:val="0"/>
                <w:szCs w:val="21"/>
              </w:rPr>
            </w:pPr>
            <w:r>
              <w:rPr>
                <w:rFonts w:hint="eastAsia" w:ascii="宋体" w:hAnsi="宋体" w:cs="宋体"/>
                <w:kern w:val="0"/>
                <w:szCs w:val="21"/>
              </w:rPr>
              <w:t>公共座椅保洁</w:t>
            </w:r>
          </w:p>
        </w:tc>
        <w:tc>
          <w:tcPr>
            <w:tcW w:w="911" w:type="pct"/>
            <w:noWrap w:val="0"/>
            <w:vAlign w:val="center"/>
          </w:tcPr>
          <w:p w14:paraId="1174637B">
            <w:pPr>
              <w:widowControl/>
              <w:jc w:val="center"/>
              <w:rPr>
                <w:rFonts w:hint="eastAsia" w:ascii="宋体" w:hAnsi="宋体" w:cs="宋体"/>
                <w:kern w:val="0"/>
                <w:szCs w:val="21"/>
              </w:rPr>
            </w:pPr>
            <w:r>
              <w:rPr>
                <w:rFonts w:hint="eastAsia" w:ascii="宋体" w:hAnsi="宋体" w:cs="宋体"/>
                <w:kern w:val="0"/>
                <w:szCs w:val="21"/>
              </w:rPr>
              <w:t>随时</w:t>
            </w:r>
          </w:p>
        </w:tc>
      </w:tr>
      <w:tr w14:paraId="69C6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7A811364">
            <w:pPr>
              <w:widowControl/>
              <w:jc w:val="center"/>
              <w:rPr>
                <w:rFonts w:hint="eastAsia" w:ascii="宋体" w:hAnsi="宋体" w:cs="宋体"/>
                <w:kern w:val="0"/>
                <w:szCs w:val="21"/>
              </w:rPr>
            </w:pPr>
          </w:p>
        </w:tc>
        <w:tc>
          <w:tcPr>
            <w:tcW w:w="482" w:type="pct"/>
            <w:noWrap w:val="0"/>
            <w:vAlign w:val="center"/>
          </w:tcPr>
          <w:p w14:paraId="1B190A2F">
            <w:pPr>
              <w:widowControl/>
              <w:jc w:val="center"/>
              <w:rPr>
                <w:rFonts w:hint="eastAsia" w:ascii="宋体" w:hAnsi="宋体" w:cs="宋体"/>
                <w:kern w:val="0"/>
                <w:szCs w:val="21"/>
              </w:rPr>
            </w:pPr>
            <w:r>
              <w:rPr>
                <w:rFonts w:hint="eastAsia" w:ascii="宋体" w:hAnsi="宋体" w:cs="宋体"/>
                <w:kern w:val="0"/>
                <w:szCs w:val="21"/>
              </w:rPr>
              <w:t>105</w:t>
            </w:r>
          </w:p>
        </w:tc>
        <w:tc>
          <w:tcPr>
            <w:tcW w:w="3210" w:type="pct"/>
            <w:noWrap w:val="0"/>
            <w:vAlign w:val="center"/>
          </w:tcPr>
          <w:p w14:paraId="415BAB0B">
            <w:pPr>
              <w:widowControl/>
              <w:jc w:val="center"/>
              <w:rPr>
                <w:rFonts w:hint="eastAsia" w:ascii="宋体" w:hAnsi="宋体" w:cs="宋体"/>
                <w:kern w:val="0"/>
                <w:szCs w:val="21"/>
              </w:rPr>
            </w:pPr>
            <w:r>
              <w:rPr>
                <w:rFonts w:hint="eastAsia" w:ascii="宋体" w:hAnsi="宋体" w:cs="宋体"/>
                <w:kern w:val="0"/>
                <w:szCs w:val="21"/>
              </w:rPr>
              <w:t>玻璃清洁</w:t>
            </w:r>
          </w:p>
        </w:tc>
        <w:tc>
          <w:tcPr>
            <w:tcW w:w="911" w:type="pct"/>
            <w:noWrap w:val="0"/>
            <w:vAlign w:val="center"/>
          </w:tcPr>
          <w:p w14:paraId="2B82DF56">
            <w:pPr>
              <w:widowControl/>
              <w:jc w:val="center"/>
              <w:rPr>
                <w:rFonts w:hint="eastAsia" w:ascii="宋体" w:hAnsi="宋体" w:cs="宋体"/>
                <w:kern w:val="0"/>
                <w:szCs w:val="21"/>
              </w:rPr>
            </w:pPr>
            <w:r>
              <w:rPr>
                <w:rFonts w:hint="eastAsia" w:ascii="宋体" w:hAnsi="宋体" w:cs="宋体"/>
                <w:kern w:val="0"/>
                <w:szCs w:val="21"/>
              </w:rPr>
              <w:t>每周1次以上</w:t>
            </w:r>
          </w:p>
        </w:tc>
      </w:tr>
      <w:tr w14:paraId="0E02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28AB8A70">
            <w:pPr>
              <w:widowControl/>
              <w:jc w:val="center"/>
              <w:rPr>
                <w:rFonts w:hint="eastAsia" w:ascii="宋体" w:hAnsi="宋体" w:cs="宋体"/>
                <w:kern w:val="0"/>
                <w:szCs w:val="21"/>
              </w:rPr>
            </w:pPr>
          </w:p>
        </w:tc>
        <w:tc>
          <w:tcPr>
            <w:tcW w:w="482" w:type="pct"/>
            <w:noWrap w:val="0"/>
            <w:vAlign w:val="center"/>
          </w:tcPr>
          <w:p w14:paraId="375192A6">
            <w:pPr>
              <w:widowControl/>
              <w:jc w:val="center"/>
              <w:rPr>
                <w:rFonts w:hint="eastAsia" w:ascii="宋体" w:hAnsi="宋体" w:cs="宋体"/>
                <w:kern w:val="0"/>
                <w:szCs w:val="21"/>
              </w:rPr>
            </w:pPr>
            <w:r>
              <w:rPr>
                <w:rFonts w:hint="eastAsia" w:ascii="宋体" w:hAnsi="宋体" w:cs="宋体"/>
                <w:kern w:val="0"/>
                <w:szCs w:val="21"/>
              </w:rPr>
              <w:t>106</w:t>
            </w:r>
          </w:p>
        </w:tc>
        <w:tc>
          <w:tcPr>
            <w:tcW w:w="3210" w:type="pct"/>
            <w:noWrap w:val="0"/>
            <w:vAlign w:val="center"/>
          </w:tcPr>
          <w:p w14:paraId="5394E0A5">
            <w:pPr>
              <w:widowControl/>
              <w:jc w:val="center"/>
              <w:rPr>
                <w:rFonts w:hint="eastAsia" w:ascii="宋体" w:hAnsi="宋体" w:cs="宋体"/>
                <w:kern w:val="0"/>
                <w:szCs w:val="21"/>
              </w:rPr>
            </w:pPr>
            <w:r>
              <w:rPr>
                <w:rFonts w:hint="eastAsia" w:ascii="宋体" w:hAnsi="宋体" w:cs="宋体"/>
                <w:kern w:val="0"/>
                <w:szCs w:val="21"/>
              </w:rPr>
              <w:t>外墙金属嵌条、标志牌除尘无积灰、污渍</w:t>
            </w:r>
          </w:p>
        </w:tc>
        <w:tc>
          <w:tcPr>
            <w:tcW w:w="911" w:type="pct"/>
            <w:noWrap w:val="0"/>
            <w:vAlign w:val="center"/>
          </w:tcPr>
          <w:p w14:paraId="2979A786">
            <w:pPr>
              <w:widowControl/>
              <w:jc w:val="center"/>
              <w:rPr>
                <w:rFonts w:hint="eastAsia" w:ascii="宋体" w:hAnsi="宋体" w:cs="宋体"/>
                <w:kern w:val="0"/>
                <w:szCs w:val="21"/>
              </w:rPr>
            </w:pPr>
            <w:r>
              <w:rPr>
                <w:rFonts w:hint="eastAsia" w:ascii="宋体" w:hAnsi="宋体" w:cs="宋体"/>
                <w:kern w:val="0"/>
                <w:szCs w:val="21"/>
              </w:rPr>
              <w:t>每日清抹1次以上</w:t>
            </w:r>
          </w:p>
        </w:tc>
      </w:tr>
      <w:tr w14:paraId="6C5D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7509B1BA">
            <w:pPr>
              <w:widowControl/>
              <w:jc w:val="center"/>
              <w:rPr>
                <w:rFonts w:hint="eastAsia" w:ascii="宋体" w:hAnsi="宋体" w:cs="宋体"/>
                <w:kern w:val="0"/>
                <w:szCs w:val="21"/>
              </w:rPr>
            </w:pPr>
          </w:p>
        </w:tc>
        <w:tc>
          <w:tcPr>
            <w:tcW w:w="482" w:type="pct"/>
            <w:noWrap w:val="0"/>
            <w:vAlign w:val="center"/>
          </w:tcPr>
          <w:p w14:paraId="7BAE5205">
            <w:pPr>
              <w:widowControl/>
              <w:jc w:val="center"/>
              <w:rPr>
                <w:rFonts w:hint="eastAsia" w:ascii="宋体" w:hAnsi="宋体" w:cs="宋体"/>
                <w:kern w:val="0"/>
                <w:szCs w:val="21"/>
              </w:rPr>
            </w:pPr>
            <w:r>
              <w:rPr>
                <w:rFonts w:hint="eastAsia" w:ascii="宋体" w:hAnsi="宋体" w:cs="宋体"/>
                <w:kern w:val="0"/>
                <w:szCs w:val="21"/>
              </w:rPr>
              <w:t>107</w:t>
            </w:r>
          </w:p>
        </w:tc>
        <w:tc>
          <w:tcPr>
            <w:tcW w:w="3210" w:type="pct"/>
            <w:noWrap w:val="0"/>
            <w:vAlign w:val="center"/>
          </w:tcPr>
          <w:p w14:paraId="6226DB66">
            <w:pPr>
              <w:widowControl/>
              <w:jc w:val="center"/>
              <w:rPr>
                <w:rFonts w:hint="eastAsia" w:ascii="宋体" w:hAnsi="宋体" w:cs="宋体"/>
                <w:kern w:val="0"/>
                <w:szCs w:val="21"/>
              </w:rPr>
            </w:pPr>
            <w:r>
              <w:rPr>
                <w:rFonts w:hint="eastAsia" w:ascii="宋体" w:hAnsi="宋体" w:cs="宋体"/>
                <w:kern w:val="0"/>
                <w:szCs w:val="21"/>
              </w:rPr>
              <w:t>外立面幕墙玻璃</w:t>
            </w:r>
          </w:p>
        </w:tc>
        <w:tc>
          <w:tcPr>
            <w:tcW w:w="911" w:type="pct"/>
            <w:noWrap w:val="0"/>
            <w:vAlign w:val="center"/>
          </w:tcPr>
          <w:p w14:paraId="4C85E36F">
            <w:pPr>
              <w:widowControl/>
              <w:jc w:val="center"/>
              <w:rPr>
                <w:rFonts w:hint="eastAsia" w:ascii="宋体" w:hAnsi="宋体" w:cs="宋体"/>
                <w:kern w:val="0"/>
                <w:szCs w:val="21"/>
              </w:rPr>
            </w:pPr>
            <w:r>
              <w:rPr>
                <w:rFonts w:hint="eastAsia" w:ascii="宋体" w:hAnsi="宋体" w:cs="宋体"/>
                <w:kern w:val="0"/>
                <w:szCs w:val="21"/>
              </w:rPr>
              <w:t>每半年清洗1次以上</w:t>
            </w:r>
          </w:p>
        </w:tc>
      </w:tr>
      <w:tr w14:paraId="6B9B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0BCFBEF8">
            <w:pPr>
              <w:widowControl/>
              <w:jc w:val="center"/>
              <w:rPr>
                <w:rFonts w:hint="eastAsia" w:ascii="宋体" w:hAnsi="宋体" w:cs="宋体"/>
                <w:kern w:val="0"/>
                <w:szCs w:val="21"/>
              </w:rPr>
            </w:pPr>
          </w:p>
        </w:tc>
        <w:tc>
          <w:tcPr>
            <w:tcW w:w="482" w:type="pct"/>
            <w:noWrap w:val="0"/>
            <w:vAlign w:val="center"/>
          </w:tcPr>
          <w:p w14:paraId="5E859428">
            <w:pPr>
              <w:widowControl/>
              <w:jc w:val="center"/>
              <w:rPr>
                <w:rFonts w:hint="eastAsia" w:ascii="宋体" w:hAnsi="宋体" w:cs="宋体"/>
                <w:kern w:val="0"/>
                <w:szCs w:val="21"/>
              </w:rPr>
            </w:pPr>
            <w:r>
              <w:rPr>
                <w:rFonts w:hint="eastAsia" w:ascii="宋体" w:hAnsi="宋体" w:cs="宋体"/>
                <w:kern w:val="0"/>
                <w:szCs w:val="21"/>
              </w:rPr>
              <w:t>108</w:t>
            </w:r>
          </w:p>
        </w:tc>
        <w:tc>
          <w:tcPr>
            <w:tcW w:w="3210" w:type="pct"/>
            <w:noWrap w:val="0"/>
            <w:vAlign w:val="center"/>
          </w:tcPr>
          <w:p w14:paraId="04B4736C">
            <w:pPr>
              <w:widowControl/>
              <w:jc w:val="center"/>
              <w:rPr>
                <w:rFonts w:hint="eastAsia" w:ascii="宋体" w:hAnsi="宋体" w:cs="宋体"/>
                <w:kern w:val="0"/>
                <w:szCs w:val="21"/>
              </w:rPr>
            </w:pPr>
            <w:r>
              <w:rPr>
                <w:rFonts w:hint="eastAsia" w:ascii="宋体" w:hAnsi="宋体" w:cs="宋体"/>
                <w:kern w:val="0"/>
                <w:szCs w:val="21"/>
              </w:rPr>
              <w:t>监控探头除尘</w:t>
            </w:r>
          </w:p>
        </w:tc>
        <w:tc>
          <w:tcPr>
            <w:tcW w:w="911" w:type="pct"/>
            <w:noWrap w:val="0"/>
            <w:vAlign w:val="center"/>
          </w:tcPr>
          <w:p w14:paraId="117CC239">
            <w:pPr>
              <w:widowControl/>
              <w:jc w:val="center"/>
              <w:rPr>
                <w:rFonts w:hint="eastAsia" w:ascii="宋体" w:hAnsi="宋体" w:cs="宋体"/>
                <w:kern w:val="0"/>
                <w:szCs w:val="21"/>
              </w:rPr>
            </w:pPr>
            <w:r>
              <w:rPr>
                <w:rFonts w:hint="eastAsia" w:ascii="宋体" w:hAnsi="宋体" w:cs="宋体"/>
                <w:kern w:val="0"/>
                <w:szCs w:val="21"/>
              </w:rPr>
              <w:t>每半年清洗1次以上</w:t>
            </w:r>
          </w:p>
        </w:tc>
      </w:tr>
      <w:tr w14:paraId="5E63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68E37AE3">
            <w:pPr>
              <w:widowControl/>
              <w:jc w:val="center"/>
              <w:rPr>
                <w:rFonts w:hint="eastAsia" w:ascii="宋体" w:hAnsi="宋体" w:cs="宋体"/>
                <w:kern w:val="0"/>
                <w:szCs w:val="21"/>
              </w:rPr>
            </w:pPr>
          </w:p>
        </w:tc>
        <w:tc>
          <w:tcPr>
            <w:tcW w:w="482" w:type="pct"/>
            <w:noWrap w:val="0"/>
            <w:vAlign w:val="center"/>
          </w:tcPr>
          <w:p w14:paraId="1043AE00">
            <w:pPr>
              <w:widowControl/>
              <w:jc w:val="center"/>
              <w:rPr>
                <w:rFonts w:hint="eastAsia" w:ascii="宋体" w:hAnsi="宋体" w:cs="宋体"/>
                <w:kern w:val="0"/>
                <w:szCs w:val="21"/>
              </w:rPr>
            </w:pPr>
            <w:r>
              <w:rPr>
                <w:rFonts w:hint="eastAsia" w:ascii="宋体" w:hAnsi="宋体" w:cs="宋体"/>
                <w:kern w:val="0"/>
                <w:szCs w:val="21"/>
              </w:rPr>
              <w:t>109</w:t>
            </w:r>
          </w:p>
        </w:tc>
        <w:tc>
          <w:tcPr>
            <w:tcW w:w="3210" w:type="pct"/>
            <w:noWrap w:val="0"/>
            <w:vAlign w:val="center"/>
          </w:tcPr>
          <w:p w14:paraId="11843235">
            <w:pPr>
              <w:widowControl/>
              <w:jc w:val="center"/>
              <w:rPr>
                <w:rFonts w:hint="eastAsia" w:ascii="宋体" w:hAnsi="宋体" w:cs="宋体"/>
                <w:kern w:val="0"/>
                <w:szCs w:val="21"/>
              </w:rPr>
            </w:pPr>
            <w:r>
              <w:rPr>
                <w:rFonts w:hint="eastAsia" w:ascii="宋体" w:hAnsi="宋体" w:cs="宋体"/>
                <w:kern w:val="0"/>
                <w:szCs w:val="21"/>
              </w:rPr>
              <w:t>室外绿地清扫，无垃圾、无烟蒂、无杂物</w:t>
            </w:r>
          </w:p>
        </w:tc>
        <w:tc>
          <w:tcPr>
            <w:tcW w:w="911" w:type="pct"/>
            <w:noWrap w:val="0"/>
            <w:vAlign w:val="center"/>
          </w:tcPr>
          <w:p w14:paraId="552C5AFC">
            <w:pPr>
              <w:widowControl/>
              <w:jc w:val="center"/>
              <w:rPr>
                <w:rFonts w:hint="eastAsia" w:ascii="宋体" w:hAnsi="宋体" w:cs="宋体"/>
                <w:kern w:val="0"/>
                <w:szCs w:val="21"/>
              </w:rPr>
            </w:pPr>
            <w:r>
              <w:rPr>
                <w:rFonts w:hint="eastAsia" w:ascii="宋体" w:hAnsi="宋体" w:cs="宋体"/>
                <w:kern w:val="0"/>
                <w:szCs w:val="21"/>
              </w:rPr>
              <w:t>每天清洁1次以上，随时清扫</w:t>
            </w:r>
          </w:p>
        </w:tc>
      </w:tr>
      <w:tr w14:paraId="3828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6B0A815F">
            <w:pPr>
              <w:widowControl/>
              <w:jc w:val="center"/>
              <w:rPr>
                <w:rFonts w:hint="eastAsia" w:ascii="宋体" w:hAnsi="宋体" w:cs="宋体"/>
                <w:kern w:val="0"/>
                <w:szCs w:val="21"/>
              </w:rPr>
            </w:pPr>
          </w:p>
        </w:tc>
        <w:tc>
          <w:tcPr>
            <w:tcW w:w="482" w:type="pct"/>
            <w:noWrap w:val="0"/>
            <w:vAlign w:val="center"/>
          </w:tcPr>
          <w:p w14:paraId="068E8ED0">
            <w:pPr>
              <w:widowControl/>
              <w:jc w:val="center"/>
              <w:rPr>
                <w:rFonts w:hint="eastAsia" w:ascii="宋体" w:hAnsi="宋体" w:cs="宋体"/>
                <w:kern w:val="0"/>
                <w:szCs w:val="21"/>
              </w:rPr>
            </w:pPr>
            <w:r>
              <w:rPr>
                <w:rFonts w:hint="eastAsia" w:ascii="宋体" w:hAnsi="宋体" w:cs="宋体"/>
                <w:kern w:val="0"/>
                <w:szCs w:val="21"/>
              </w:rPr>
              <w:t>110</w:t>
            </w:r>
          </w:p>
        </w:tc>
        <w:tc>
          <w:tcPr>
            <w:tcW w:w="3210" w:type="pct"/>
            <w:noWrap w:val="0"/>
            <w:vAlign w:val="center"/>
          </w:tcPr>
          <w:p w14:paraId="5C9C960F">
            <w:pPr>
              <w:widowControl/>
              <w:jc w:val="center"/>
              <w:rPr>
                <w:rFonts w:hint="eastAsia" w:ascii="宋体" w:hAnsi="宋体" w:cs="宋体"/>
                <w:kern w:val="0"/>
                <w:szCs w:val="21"/>
              </w:rPr>
            </w:pPr>
            <w:r>
              <w:rPr>
                <w:rFonts w:hint="eastAsia" w:ascii="宋体" w:hAnsi="宋体" w:cs="宋体"/>
                <w:kern w:val="0"/>
                <w:szCs w:val="21"/>
              </w:rPr>
              <w:t>巡逻保洁</w:t>
            </w:r>
          </w:p>
        </w:tc>
        <w:tc>
          <w:tcPr>
            <w:tcW w:w="911" w:type="pct"/>
            <w:noWrap w:val="0"/>
            <w:vAlign w:val="center"/>
          </w:tcPr>
          <w:p w14:paraId="02203938">
            <w:pPr>
              <w:widowControl/>
              <w:jc w:val="center"/>
              <w:rPr>
                <w:rFonts w:hint="eastAsia" w:ascii="宋体" w:hAnsi="宋体" w:cs="宋体"/>
                <w:kern w:val="0"/>
                <w:szCs w:val="21"/>
              </w:rPr>
            </w:pPr>
            <w:r>
              <w:rPr>
                <w:rFonts w:hint="eastAsia" w:ascii="宋体" w:hAnsi="宋体" w:cs="宋体"/>
                <w:kern w:val="0"/>
                <w:szCs w:val="21"/>
              </w:rPr>
              <w:t>随时</w:t>
            </w:r>
          </w:p>
        </w:tc>
      </w:tr>
      <w:tr w14:paraId="092E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restart"/>
            <w:noWrap w:val="0"/>
            <w:vAlign w:val="center"/>
          </w:tcPr>
          <w:p w14:paraId="2040E583">
            <w:pPr>
              <w:widowControl/>
              <w:jc w:val="center"/>
              <w:rPr>
                <w:rFonts w:hint="eastAsia" w:ascii="宋体" w:hAnsi="宋体" w:cs="宋体"/>
                <w:kern w:val="0"/>
                <w:szCs w:val="21"/>
              </w:rPr>
            </w:pPr>
            <w:r>
              <w:rPr>
                <w:rFonts w:hint="eastAsia" w:ascii="宋体" w:hAnsi="宋体" w:cs="宋体"/>
                <w:kern w:val="0"/>
                <w:szCs w:val="21"/>
              </w:rPr>
              <w:t>电梯</w:t>
            </w:r>
          </w:p>
        </w:tc>
        <w:tc>
          <w:tcPr>
            <w:tcW w:w="482" w:type="pct"/>
            <w:noWrap w:val="0"/>
            <w:vAlign w:val="center"/>
          </w:tcPr>
          <w:p w14:paraId="1DF04EC2">
            <w:pPr>
              <w:widowControl/>
              <w:jc w:val="center"/>
              <w:rPr>
                <w:rFonts w:hint="eastAsia" w:ascii="宋体" w:hAnsi="宋体" w:cs="宋体"/>
                <w:kern w:val="0"/>
                <w:szCs w:val="21"/>
              </w:rPr>
            </w:pPr>
            <w:r>
              <w:rPr>
                <w:rFonts w:hint="eastAsia" w:ascii="宋体" w:hAnsi="宋体" w:cs="宋体"/>
                <w:kern w:val="0"/>
                <w:szCs w:val="21"/>
              </w:rPr>
              <w:t>111</w:t>
            </w:r>
          </w:p>
        </w:tc>
        <w:tc>
          <w:tcPr>
            <w:tcW w:w="3210" w:type="pct"/>
            <w:noWrap w:val="0"/>
            <w:vAlign w:val="center"/>
          </w:tcPr>
          <w:p w14:paraId="3116CC2B">
            <w:pPr>
              <w:widowControl/>
              <w:jc w:val="center"/>
              <w:rPr>
                <w:rFonts w:hint="eastAsia" w:ascii="宋体" w:hAnsi="宋体" w:cs="宋体"/>
                <w:kern w:val="0"/>
                <w:szCs w:val="21"/>
              </w:rPr>
            </w:pPr>
            <w:r>
              <w:rPr>
                <w:rFonts w:hint="eastAsia" w:ascii="宋体" w:hAnsi="宋体" w:cs="宋体"/>
                <w:kern w:val="0"/>
                <w:szCs w:val="21"/>
              </w:rPr>
              <w:t>地面除尘、清洗，无灰尘、垃圾及污渍（包括水渍）</w:t>
            </w:r>
          </w:p>
        </w:tc>
        <w:tc>
          <w:tcPr>
            <w:tcW w:w="911" w:type="pct"/>
            <w:noWrap w:val="0"/>
            <w:vAlign w:val="center"/>
          </w:tcPr>
          <w:p w14:paraId="05DFFECA">
            <w:pPr>
              <w:widowControl/>
              <w:jc w:val="center"/>
              <w:rPr>
                <w:rFonts w:hint="eastAsia" w:ascii="宋体" w:hAnsi="宋体" w:cs="宋体"/>
                <w:kern w:val="0"/>
                <w:szCs w:val="21"/>
              </w:rPr>
            </w:pPr>
            <w:r>
              <w:rPr>
                <w:rFonts w:hint="eastAsia" w:ascii="宋体" w:hAnsi="宋体" w:cs="宋体"/>
                <w:kern w:val="0"/>
                <w:szCs w:val="21"/>
              </w:rPr>
              <w:t>每日打扫（包括吸尘）2次以上，随时保持清洁，每两周清洗1次以上</w:t>
            </w:r>
          </w:p>
        </w:tc>
      </w:tr>
      <w:tr w14:paraId="2405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1966A3F8">
            <w:pPr>
              <w:widowControl/>
              <w:jc w:val="center"/>
              <w:rPr>
                <w:rFonts w:hint="eastAsia" w:ascii="宋体" w:hAnsi="宋体" w:cs="宋体"/>
                <w:kern w:val="0"/>
                <w:szCs w:val="21"/>
              </w:rPr>
            </w:pPr>
          </w:p>
        </w:tc>
        <w:tc>
          <w:tcPr>
            <w:tcW w:w="482" w:type="pct"/>
            <w:noWrap w:val="0"/>
            <w:vAlign w:val="center"/>
          </w:tcPr>
          <w:p w14:paraId="0260C559">
            <w:pPr>
              <w:widowControl/>
              <w:jc w:val="center"/>
              <w:rPr>
                <w:rFonts w:hint="eastAsia" w:ascii="宋体" w:hAnsi="宋体" w:cs="宋体"/>
                <w:kern w:val="0"/>
                <w:szCs w:val="21"/>
              </w:rPr>
            </w:pPr>
            <w:r>
              <w:rPr>
                <w:rFonts w:hint="eastAsia" w:ascii="宋体" w:hAnsi="宋体" w:cs="宋体"/>
                <w:kern w:val="0"/>
                <w:szCs w:val="21"/>
              </w:rPr>
              <w:t>112</w:t>
            </w:r>
          </w:p>
        </w:tc>
        <w:tc>
          <w:tcPr>
            <w:tcW w:w="3210" w:type="pct"/>
            <w:noWrap w:val="0"/>
            <w:vAlign w:val="center"/>
          </w:tcPr>
          <w:p w14:paraId="0D949BBF">
            <w:pPr>
              <w:widowControl/>
              <w:jc w:val="center"/>
              <w:rPr>
                <w:rFonts w:hint="eastAsia" w:ascii="宋体" w:hAnsi="宋体" w:cs="宋体"/>
                <w:kern w:val="0"/>
                <w:szCs w:val="21"/>
              </w:rPr>
            </w:pPr>
            <w:r>
              <w:rPr>
                <w:rFonts w:hint="eastAsia" w:ascii="宋体" w:hAnsi="宋体" w:cs="宋体"/>
                <w:kern w:val="0"/>
                <w:szCs w:val="21"/>
              </w:rPr>
              <w:t>墙面，木质（除尘）铝合金（上保护剂）、镜面清洁，无灰尘及手印，光亮</w:t>
            </w:r>
          </w:p>
        </w:tc>
        <w:tc>
          <w:tcPr>
            <w:tcW w:w="911" w:type="pct"/>
            <w:noWrap w:val="0"/>
            <w:vAlign w:val="center"/>
          </w:tcPr>
          <w:p w14:paraId="27C26BF7">
            <w:pPr>
              <w:widowControl/>
              <w:jc w:val="center"/>
              <w:rPr>
                <w:rFonts w:hint="eastAsia" w:ascii="宋体" w:hAnsi="宋体" w:cs="宋体"/>
                <w:kern w:val="0"/>
                <w:szCs w:val="21"/>
              </w:rPr>
            </w:pPr>
            <w:r>
              <w:rPr>
                <w:rFonts w:hint="eastAsia" w:ascii="宋体" w:hAnsi="宋体" w:cs="宋体"/>
                <w:kern w:val="0"/>
                <w:szCs w:val="21"/>
              </w:rPr>
              <w:t>每周1次以上保洁，每周清洁、上光</w:t>
            </w:r>
          </w:p>
        </w:tc>
      </w:tr>
      <w:tr w14:paraId="5817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79543072">
            <w:pPr>
              <w:widowControl/>
              <w:jc w:val="center"/>
              <w:rPr>
                <w:rFonts w:hint="eastAsia" w:ascii="宋体" w:hAnsi="宋体" w:cs="宋体"/>
                <w:kern w:val="0"/>
                <w:szCs w:val="21"/>
              </w:rPr>
            </w:pPr>
          </w:p>
        </w:tc>
        <w:tc>
          <w:tcPr>
            <w:tcW w:w="482" w:type="pct"/>
            <w:noWrap w:val="0"/>
            <w:vAlign w:val="center"/>
          </w:tcPr>
          <w:p w14:paraId="6A74DB63">
            <w:pPr>
              <w:widowControl/>
              <w:jc w:val="center"/>
              <w:rPr>
                <w:rFonts w:hint="eastAsia" w:ascii="宋体" w:hAnsi="宋体" w:cs="宋体"/>
                <w:kern w:val="0"/>
                <w:szCs w:val="21"/>
              </w:rPr>
            </w:pPr>
            <w:r>
              <w:rPr>
                <w:rFonts w:hint="eastAsia" w:ascii="宋体" w:hAnsi="宋体" w:cs="宋体"/>
                <w:kern w:val="0"/>
                <w:szCs w:val="21"/>
              </w:rPr>
              <w:t>113</w:t>
            </w:r>
          </w:p>
        </w:tc>
        <w:tc>
          <w:tcPr>
            <w:tcW w:w="3210" w:type="pct"/>
            <w:noWrap w:val="0"/>
            <w:vAlign w:val="center"/>
          </w:tcPr>
          <w:p w14:paraId="0FE2578E">
            <w:pPr>
              <w:widowControl/>
              <w:jc w:val="center"/>
              <w:rPr>
                <w:rFonts w:hint="eastAsia" w:ascii="宋体" w:hAnsi="宋体" w:cs="宋体"/>
                <w:kern w:val="0"/>
                <w:szCs w:val="21"/>
              </w:rPr>
            </w:pPr>
            <w:r>
              <w:rPr>
                <w:rFonts w:hint="eastAsia" w:ascii="宋体" w:hAnsi="宋体" w:cs="宋体"/>
                <w:kern w:val="0"/>
                <w:szCs w:val="21"/>
              </w:rPr>
              <w:t>门（内外）抹净（上保护剂），无灰尘及手印，光亮</w:t>
            </w:r>
          </w:p>
        </w:tc>
        <w:tc>
          <w:tcPr>
            <w:tcW w:w="911" w:type="pct"/>
            <w:noWrap w:val="0"/>
            <w:vAlign w:val="center"/>
          </w:tcPr>
          <w:p w14:paraId="33D41034">
            <w:pPr>
              <w:widowControl/>
              <w:jc w:val="center"/>
              <w:rPr>
                <w:rFonts w:hint="eastAsia" w:ascii="宋体" w:hAnsi="宋体" w:cs="宋体"/>
                <w:kern w:val="0"/>
                <w:szCs w:val="21"/>
              </w:rPr>
            </w:pPr>
            <w:r>
              <w:rPr>
                <w:rFonts w:hint="eastAsia" w:ascii="宋体" w:hAnsi="宋体" w:cs="宋体"/>
                <w:kern w:val="0"/>
                <w:szCs w:val="21"/>
              </w:rPr>
              <w:t>循环保洁，每周清洁、上光</w:t>
            </w:r>
          </w:p>
        </w:tc>
      </w:tr>
      <w:tr w14:paraId="3028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5F47F554">
            <w:pPr>
              <w:widowControl/>
              <w:jc w:val="center"/>
              <w:rPr>
                <w:rFonts w:hint="eastAsia" w:ascii="宋体" w:hAnsi="宋体" w:cs="宋体"/>
                <w:kern w:val="0"/>
                <w:szCs w:val="21"/>
              </w:rPr>
            </w:pPr>
          </w:p>
        </w:tc>
        <w:tc>
          <w:tcPr>
            <w:tcW w:w="482" w:type="pct"/>
            <w:noWrap w:val="0"/>
            <w:vAlign w:val="center"/>
          </w:tcPr>
          <w:p w14:paraId="1F25E6C1">
            <w:pPr>
              <w:widowControl/>
              <w:jc w:val="center"/>
              <w:rPr>
                <w:rFonts w:hint="eastAsia" w:ascii="宋体" w:hAnsi="宋体" w:cs="宋体"/>
                <w:kern w:val="0"/>
                <w:szCs w:val="21"/>
              </w:rPr>
            </w:pPr>
            <w:r>
              <w:rPr>
                <w:rFonts w:hint="eastAsia" w:ascii="宋体" w:hAnsi="宋体" w:cs="宋体"/>
                <w:kern w:val="0"/>
                <w:szCs w:val="21"/>
              </w:rPr>
              <w:t>114</w:t>
            </w:r>
          </w:p>
        </w:tc>
        <w:tc>
          <w:tcPr>
            <w:tcW w:w="3210" w:type="pct"/>
            <w:noWrap w:val="0"/>
            <w:vAlign w:val="center"/>
          </w:tcPr>
          <w:p w14:paraId="1D54104D">
            <w:pPr>
              <w:widowControl/>
              <w:jc w:val="center"/>
              <w:rPr>
                <w:rFonts w:hint="eastAsia" w:ascii="宋体" w:hAnsi="宋体" w:cs="宋体"/>
                <w:kern w:val="0"/>
                <w:szCs w:val="21"/>
              </w:rPr>
            </w:pPr>
            <w:r>
              <w:rPr>
                <w:rFonts w:hint="eastAsia" w:ascii="宋体" w:hAnsi="宋体" w:cs="宋体"/>
                <w:kern w:val="0"/>
                <w:szCs w:val="21"/>
              </w:rPr>
              <w:t>门槽清除垃圾、杂物，无灰尘及垃圾，光亮</w:t>
            </w:r>
          </w:p>
        </w:tc>
        <w:tc>
          <w:tcPr>
            <w:tcW w:w="911" w:type="pct"/>
            <w:noWrap w:val="0"/>
            <w:vAlign w:val="center"/>
          </w:tcPr>
          <w:p w14:paraId="5C02D8B2">
            <w:pPr>
              <w:widowControl/>
              <w:jc w:val="center"/>
              <w:rPr>
                <w:rFonts w:hint="eastAsia" w:ascii="宋体" w:hAnsi="宋体" w:cs="宋体"/>
                <w:kern w:val="0"/>
                <w:szCs w:val="21"/>
              </w:rPr>
            </w:pPr>
            <w:r>
              <w:rPr>
                <w:rFonts w:hint="eastAsia" w:ascii="宋体" w:hAnsi="宋体" w:cs="宋体"/>
                <w:kern w:val="0"/>
                <w:szCs w:val="21"/>
              </w:rPr>
              <w:t>每日及时清除，每周清洁、上光</w:t>
            </w:r>
          </w:p>
        </w:tc>
      </w:tr>
      <w:tr w14:paraId="2C05E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2BE7D81A">
            <w:pPr>
              <w:widowControl/>
              <w:jc w:val="center"/>
              <w:rPr>
                <w:rFonts w:hint="eastAsia" w:ascii="宋体" w:hAnsi="宋体" w:cs="宋体"/>
                <w:kern w:val="0"/>
                <w:szCs w:val="21"/>
              </w:rPr>
            </w:pPr>
          </w:p>
        </w:tc>
        <w:tc>
          <w:tcPr>
            <w:tcW w:w="482" w:type="pct"/>
            <w:noWrap w:val="0"/>
            <w:vAlign w:val="center"/>
          </w:tcPr>
          <w:p w14:paraId="3090047A">
            <w:pPr>
              <w:widowControl/>
              <w:jc w:val="center"/>
              <w:rPr>
                <w:rFonts w:hint="eastAsia" w:ascii="宋体" w:hAnsi="宋体" w:cs="宋体"/>
                <w:kern w:val="0"/>
                <w:szCs w:val="21"/>
              </w:rPr>
            </w:pPr>
            <w:r>
              <w:rPr>
                <w:rFonts w:hint="eastAsia" w:ascii="宋体" w:hAnsi="宋体" w:cs="宋体"/>
                <w:kern w:val="0"/>
                <w:szCs w:val="21"/>
              </w:rPr>
              <w:t>115</w:t>
            </w:r>
          </w:p>
        </w:tc>
        <w:tc>
          <w:tcPr>
            <w:tcW w:w="3210" w:type="pct"/>
            <w:noWrap w:val="0"/>
            <w:vAlign w:val="center"/>
          </w:tcPr>
          <w:p w14:paraId="4471FA83">
            <w:pPr>
              <w:widowControl/>
              <w:jc w:val="center"/>
              <w:rPr>
                <w:rFonts w:hint="eastAsia" w:ascii="宋体" w:hAnsi="宋体" w:cs="宋体"/>
                <w:kern w:val="0"/>
                <w:szCs w:val="21"/>
              </w:rPr>
            </w:pPr>
            <w:r>
              <w:rPr>
                <w:rFonts w:hint="eastAsia" w:ascii="宋体" w:hAnsi="宋体" w:cs="宋体"/>
                <w:kern w:val="0"/>
                <w:szCs w:val="21"/>
              </w:rPr>
              <w:t>指示牌和按钮除尘，无灰尘、无手印</w:t>
            </w:r>
          </w:p>
        </w:tc>
        <w:tc>
          <w:tcPr>
            <w:tcW w:w="911" w:type="pct"/>
            <w:noWrap w:val="0"/>
            <w:vAlign w:val="center"/>
          </w:tcPr>
          <w:p w14:paraId="7730BF2F">
            <w:pPr>
              <w:widowControl/>
              <w:jc w:val="center"/>
              <w:rPr>
                <w:rFonts w:hint="eastAsia" w:ascii="宋体" w:hAnsi="宋体" w:cs="宋体"/>
                <w:kern w:val="0"/>
                <w:szCs w:val="21"/>
              </w:rPr>
            </w:pPr>
            <w:r>
              <w:rPr>
                <w:rFonts w:hint="eastAsia" w:ascii="宋体" w:hAnsi="宋体" w:cs="宋体"/>
                <w:kern w:val="0"/>
                <w:szCs w:val="21"/>
              </w:rPr>
              <w:t>每周1次以上</w:t>
            </w:r>
          </w:p>
        </w:tc>
      </w:tr>
      <w:tr w14:paraId="1D65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5FFAC0F5">
            <w:pPr>
              <w:widowControl/>
              <w:jc w:val="center"/>
              <w:rPr>
                <w:rFonts w:hint="eastAsia" w:ascii="宋体" w:hAnsi="宋体" w:cs="宋体"/>
                <w:kern w:val="0"/>
                <w:szCs w:val="21"/>
              </w:rPr>
            </w:pPr>
          </w:p>
        </w:tc>
        <w:tc>
          <w:tcPr>
            <w:tcW w:w="482" w:type="pct"/>
            <w:noWrap w:val="0"/>
            <w:vAlign w:val="center"/>
          </w:tcPr>
          <w:p w14:paraId="357E72F5">
            <w:pPr>
              <w:widowControl/>
              <w:jc w:val="center"/>
              <w:rPr>
                <w:rFonts w:hint="eastAsia" w:ascii="宋体" w:hAnsi="宋体" w:cs="宋体"/>
                <w:kern w:val="0"/>
                <w:szCs w:val="21"/>
              </w:rPr>
            </w:pPr>
            <w:r>
              <w:rPr>
                <w:rFonts w:hint="eastAsia" w:ascii="宋体" w:hAnsi="宋体" w:cs="宋体"/>
                <w:kern w:val="0"/>
                <w:szCs w:val="21"/>
              </w:rPr>
              <w:t>116</w:t>
            </w:r>
          </w:p>
        </w:tc>
        <w:tc>
          <w:tcPr>
            <w:tcW w:w="3210" w:type="pct"/>
            <w:noWrap w:val="0"/>
            <w:vAlign w:val="center"/>
          </w:tcPr>
          <w:p w14:paraId="59B93842">
            <w:pPr>
              <w:widowControl/>
              <w:jc w:val="center"/>
              <w:rPr>
                <w:rFonts w:hint="eastAsia" w:ascii="宋体" w:hAnsi="宋体" w:cs="宋体"/>
                <w:kern w:val="0"/>
                <w:szCs w:val="21"/>
              </w:rPr>
            </w:pPr>
            <w:r>
              <w:rPr>
                <w:rFonts w:hint="eastAsia" w:ascii="宋体" w:hAnsi="宋体" w:cs="宋体"/>
                <w:kern w:val="0"/>
                <w:szCs w:val="21"/>
              </w:rPr>
              <w:t>灯片和风口除尘无灰尘</w:t>
            </w:r>
          </w:p>
        </w:tc>
        <w:tc>
          <w:tcPr>
            <w:tcW w:w="911" w:type="pct"/>
            <w:noWrap w:val="0"/>
            <w:vAlign w:val="center"/>
          </w:tcPr>
          <w:p w14:paraId="409789E2">
            <w:pPr>
              <w:widowControl/>
              <w:jc w:val="center"/>
              <w:rPr>
                <w:rFonts w:hint="eastAsia" w:ascii="宋体" w:hAnsi="宋体" w:cs="宋体"/>
                <w:kern w:val="0"/>
                <w:szCs w:val="21"/>
              </w:rPr>
            </w:pPr>
            <w:r>
              <w:rPr>
                <w:rFonts w:hint="eastAsia" w:ascii="宋体" w:hAnsi="宋体" w:cs="宋体"/>
                <w:kern w:val="0"/>
                <w:szCs w:val="21"/>
              </w:rPr>
              <w:t>每周1次以上</w:t>
            </w:r>
          </w:p>
        </w:tc>
      </w:tr>
      <w:tr w14:paraId="4D5C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restart"/>
            <w:noWrap w:val="0"/>
            <w:vAlign w:val="center"/>
          </w:tcPr>
          <w:p w14:paraId="6ACE54E9">
            <w:pPr>
              <w:widowControl/>
              <w:jc w:val="center"/>
              <w:rPr>
                <w:rFonts w:hint="eastAsia" w:ascii="宋体" w:hAnsi="宋体" w:cs="宋体"/>
                <w:kern w:val="0"/>
                <w:szCs w:val="21"/>
              </w:rPr>
            </w:pPr>
            <w:r>
              <w:rPr>
                <w:rFonts w:hint="eastAsia" w:ascii="宋体" w:hAnsi="宋体" w:cs="宋体"/>
                <w:kern w:val="0"/>
                <w:szCs w:val="21"/>
              </w:rPr>
              <w:t>其他</w:t>
            </w:r>
          </w:p>
        </w:tc>
        <w:tc>
          <w:tcPr>
            <w:tcW w:w="482" w:type="pct"/>
            <w:noWrap w:val="0"/>
            <w:vAlign w:val="center"/>
          </w:tcPr>
          <w:p w14:paraId="3B74D8CC">
            <w:pPr>
              <w:widowControl/>
              <w:jc w:val="center"/>
              <w:rPr>
                <w:rFonts w:hint="eastAsia" w:ascii="宋体" w:hAnsi="宋体" w:cs="宋体"/>
                <w:kern w:val="0"/>
                <w:szCs w:val="21"/>
              </w:rPr>
            </w:pPr>
            <w:r>
              <w:rPr>
                <w:rFonts w:hint="eastAsia" w:ascii="宋体" w:hAnsi="宋体" w:cs="宋体"/>
                <w:kern w:val="0"/>
                <w:szCs w:val="21"/>
              </w:rPr>
              <w:t>117</w:t>
            </w:r>
          </w:p>
        </w:tc>
        <w:tc>
          <w:tcPr>
            <w:tcW w:w="3210" w:type="pct"/>
            <w:noWrap w:val="0"/>
            <w:vAlign w:val="center"/>
          </w:tcPr>
          <w:p w14:paraId="4446AD11">
            <w:pPr>
              <w:widowControl/>
              <w:jc w:val="center"/>
              <w:rPr>
                <w:rFonts w:hint="eastAsia" w:ascii="宋体" w:hAnsi="宋体" w:cs="宋体"/>
                <w:kern w:val="0"/>
                <w:szCs w:val="21"/>
              </w:rPr>
            </w:pPr>
            <w:r>
              <w:rPr>
                <w:rFonts w:hint="eastAsia" w:ascii="宋体" w:hAnsi="宋体" w:cs="宋体"/>
                <w:kern w:val="0"/>
                <w:szCs w:val="21"/>
              </w:rPr>
              <w:t>地下车库、地面清扫、冲洗，无垃圾、无杂物、无积水</w:t>
            </w:r>
          </w:p>
        </w:tc>
        <w:tc>
          <w:tcPr>
            <w:tcW w:w="911" w:type="pct"/>
            <w:noWrap w:val="0"/>
            <w:vAlign w:val="center"/>
          </w:tcPr>
          <w:p w14:paraId="78D8D7B2">
            <w:pPr>
              <w:widowControl/>
              <w:jc w:val="center"/>
              <w:rPr>
                <w:rFonts w:hint="eastAsia" w:ascii="宋体" w:hAnsi="宋体" w:cs="宋体"/>
                <w:kern w:val="0"/>
                <w:szCs w:val="21"/>
              </w:rPr>
            </w:pPr>
            <w:r>
              <w:rPr>
                <w:rFonts w:hint="eastAsia" w:ascii="宋体" w:hAnsi="宋体" w:cs="宋体"/>
                <w:kern w:val="0"/>
                <w:szCs w:val="21"/>
              </w:rPr>
              <w:t>循环保洁，每天清洁1次以上，每周冲洗1次以上</w:t>
            </w:r>
          </w:p>
        </w:tc>
      </w:tr>
      <w:tr w14:paraId="1774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166FAC14">
            <w:pPr>
              <w:widowControl/>
              <w:jc w:val="center"/>
              <w:rPr>
                <w:rFonts w:hint="eastAsia" w:ascii="宋体" w:hAnsi="宋体" w:cs="宋体"/>
                <w:kern w:val="0"/>
                <w:szCs w:val="21"/>
              </w:rPr>
            </w:pPr>
          </w:p>
        </w:tc>
        <w:tc>
          <w:tcPr>
            <w:tcW w:w="482" w:type="pct"/>
            <w:noWrap w:val="0"/>
            <w:vAlign w:val="center"/>
          </w:tcPr>
          <w:p w14:paraId="3A2A144D">
            <w:pPr>
              <w:widowControl/>
              <w:jc w:val="center"/>
              <w:rPr>
                <w:rFonts w:hint="eastAsia" w:ascii="宋体" w:hAnsi="宋体" w:cs="宋体"/>
                <w:kern w:val="0"/>
                <w:szCs w:val="21"/>
              </w:rPr>
            </w:pPr>
            <w:r>
              <w:rPr>
                <w:rFonts w:hint="eastAsia" w:ascii="宋体" w:hAnsi="宋体" w:cs="宋体"/>
                <w:kern w:val="0"/>
                <w:szCs w:val="21"/>
              </w:rPr>
              <w:t>118</w:t>
            </w:r>
          </w:p>
        </w:tc>
        <w:tc>
          <w:tcPr>
            <w:tcW w:w="3210" w:type="pct"/>
            <w:noWrap w:val="0"/>
            <w:vAlign w:val="center"/>
          </w:tcPr>
          <w:p w14:paraId="51725270">
            <w:pPr>
              <w:widowControl/>
              <w:jc w:val="center"/>
              <w:rPr>
                <w:rFonts w:hint="eastAsia" w:ascii="宋体" w:hAnsi="宋体" w:cs="宋体"/>
                <w:kern w:val="0"/>
                <w:szCs w:val="21"/>
              </w:rPr>
            </w:pPr>
            <w:r>
              <w:rPr>
                <w:rFonts w:hint="eastAsia" w:ascii="宋体" w:hAnsi="宋体" w:cs="宋体"/>
                <w:kern w:val="0"/>
                <w:szCs w:val="21"/>
              </w:rPr>
              <w:t>标线清洁，保证清晰</w:t>
            </w:r>
          </w:p>
        </w:tc>
        <w:tc>
          <w:tcPr>
            <w:tcW w:w="911" w:type="pct"/>
            <w:noWrap w:val="0"/>
            <w:vAlign w:val="center"/>
          </w:tcPr>
          <w:p w14:paraId="0B8704BE">
            <w:pPr>
              <w:widowControl/>
              <w:jc w:val="center"/>
              <w:rPr>
                <w:rFonts w:hint="eastAsia" w:ascii="宋体" w:hAnsi="宋体" w:cs="宋体"/>
                <w:kern w:val="0"/>
                <w:szCs w:val="21"/>
              </w:rPr>
            </w:pPr>
            <w:r>
              <w:rPr>
                <w:rFonts w:hint="eastAsia" w:ascii="宋体" w:hAnsi="宋体" w:cs="宋体"/>
                <w:kern w:val="0"/>
                <w:szCs w:val="21"/>
              </w:rPr>
              <w:t>按需描线</w:t>
            </w:r>
          </w:p>
        </w:tc>
      </w:tr>
      <w:tr w14:paraId="041C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7860A404">
            <w:pPr>
              <w:widowControl/>
              <w:jc w:val="center"/>
              <w:rPr>
                <w:rFonts w:hint="eastAsia" w:ascii="宋体" w:hAnsi="宋体" w:cs="宋体"/>
                <w:kern w:val="0"/>
                <w:szCs w:val="21"/>
              </w:rPr>
            </w:pPr>
          </w:p>
        </w:tc>
        <w:tc>
          <w:tcPr>
            <w:tcW w:w="482" w:type="pct"/>
            <w:noWrap w:val="0"/>
            <w:vAlign w:val="center"/>
          </w:tcPr>
          <w:p w14:paraId="101E76FA">
            <w:pPr>
              <w:widowControl/>
              <w:jc w:val="center"/>
              <w:rPr>
                <w:rFonts w:hint="eastAsia" w:ascii="宋体" w:hAnsi="宋体" w:cs="宋体"/>
                <w:kern w:val="0"/>
                <w:szCs w:val="21"/>
              </w:rPr>
            </w:pPr>
            <w:r>
              <w:rPr>
                <w:rFonts w:hint="eastAsia" w:ascii="宋体" w:hAnsi="宋体" w:cs="宋体"/>
                <w:kern w:val="0"/>
                <w:szCs w:val="21"/>
              </w:rPr>
              <w:t>119</w:t>
            </w:r>
          </w:p>
        </w:tc>
        <w:tc>
          <w:tcPr>
            <w:tcW w:w="3210" w:type="pct"/>
            <w:noWrap w:val="0"/>
            <w:vAlign w:val="center"/>
          </w:tcPr>
          <w:p w14:paraId="0B2F3379">
            <w:pPr>
              <w:widowControl/>
              <w:jc w:val="center"/>
              <w:rPr>
                <w:rFonts w:hint="eastAsia" w:ascii="宋体" w:hAnsi="宋体" w:cs="宋体"/>
                <w:kern w:val="0"/>
                <w:szCs w:val="21"/>
              </w:rPr>
            </w:pPr>
            <w:r>
              <w:rPr>
                <w:rFonts w:hint="eastAsia" w:ascii="宋体" w:hAnsi="宋体" w:cs="宋体"/>
                <w:kern w:val="0"/>
                <w:szCs w:val="21"/>
              </w:rPr>
              <w:t>图书馆书架、书橱除尘、抹净</w:t>
            </w:r>
          </w:p>
        </w:tc>
        <w:tc>
          <w:tcPr>
            <w:tcW w:w="911" w:type="pct"/>
            <w:noWrap w:val="0"/>
            <w:vAlign w:val="center"/>
          </w:tcPr>
          <w:p w14:paraId="7F06E90B">
            <w:pPr>
              <w:widowControl/>
              <w:jc w:val="center"/>
              <w:rPr>
                <w:rFonts w:hint="eastAsia" w:ascii="宋体" w:hAnsi="宋体" w:cs="宋体"/>
                <w:kern w:val="0"/>
                <w:szCs w:val="21"/>
              </w:rPr>
            </w:pPr>
            <w:r>
              <w:rPr>
                <w:rFonts w:hint="eastAsia" w:ascii="宋体" w:hAnsi="宋体" w:cs="宋体"/>
                <w:kern w:val="0"/>
                <w:szCs w:val="21"/>
              </w:rPr>
              <w:t>循环保洁，随时清抹</w:t>
            </w:r>
          </w:p>
        </w:tc>
      </w:tr>
      <w:tr w14:paraId="52E0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5BC103E2">
            <w:pPr>
              <w:widowControl/>
              <w:jc w:val="center"/>
              <w:rPr>
                <w:rFonts w:hint="eastAsia" w:ascii="宋体" w:hAnsi="宋体" w:cs="宋体"/>
                <w:kern w:val="0"/>
                <w:szCs w:val="21"/>
              </w:rPr>
            </w:pPr>
          </w:p>
        </w:tc>
        <w:tc>
          <w:tcPr>
            <w:tcW w:w="482" w:type="pct"/>
            <w:noWrap w:val="0"/>
            <w:vAlign w:val="center"/>
          </w:tcPr>
          <w:p w14:paraId="7D62B8F0">
            <w:pPr>
              <w:widowControl/>
              <w:jc w:val="center"/>
              <w:rPr>
                <w:rFonts w:hint="eastAsia" w:ascii="宋体" w:hAnsi="宋体" w:cs="宋体"/>
                <w:kern w:val="0"/>
                <w:szCs w:val="21"/>
              </w:rPr>
            </w:pPr>
            <w:r>
              <w:rPr>
                <w:rFonts w:hint="eastAsia" w:ascii="宋体" w:hAnsi="宋体" w:cs="宋体"/>
                <w:kern w:val="0"/>
                <w:szCs w:val="21"/>
              </w:rPr>
              <w:t>120</w:t>
            </w:r>
          </w:p>
        </w:tc>
        <w:tc>
          <w:tcPr>
            <w:tcW w:w="3210" w:type="pct"/>
            <w:noWrap w:val="0"/>
            <w:vAlign w:val="center"/>
          </w:tcPr>
          <w:p w14:paraId="1EC86393">
            <w:pPr>
              <w:widowControl/>
              <w:jc w:val="center"/>
              <w:rPr>
                <w:rFonts w:hint="eastAsia" w:ascii="宋体" w:hAnsi="宋体" w:cs="宋体"/>
                <w:kern w:val="0"/>
                <w:szCs w:val="21"/>
              </w:rPr>
            </w:pPr>
            <w:r>
              <w:rPr>
                <w:rFonts w:hint="eastAsia" w:ascii="宋体" w:hAnsi="宋体" w:cs="宋体"/>
                <w:kern w:val="0"/>
                <w:szCs w:val="21"/>
              </w:rPr>
              <w:t>垃圾收集及暂存点保洁</w:t>
            </w:r>
          </w:p>
        </w:tc>
        <w:tc>
          <w:tcPr>
            <w:tcW w:w="911" w:type="pct"/>
            <w:noWrap w:val="0"/>
            <w:vAlign w:val="center"/>
          </w:tcPr>
          <w:p w14:paraId="696632CD">
            <w:pPr>
              <w:widowControl/>
              <w:jc w:val="center"/>
              <w:rPr>
                <w:rFonts w:hint="eastAsia" w:ascii="宋体" w:hAnsi="宋体" w:cs="宋体"/>
                <w:kern w:val="0"/>
                <w:szCs w:val="21"/>
              </w:rPr>
            </w:pPr>
            <w:r>
              <w:rPr>
                <w:rFonts w:hint="eastAsia" w:ascii="宋体" w:hAnsi="宋体" w:cs="宋体"/>
                <w:kern w:val="0"/>
                <w:szCs w:val="21"/>
              </w:rPr>
              <w:t>医院内部垃圾存放区域每天清洗、消毒1次，每周全面清洗消毒1次；每天对垃圾的收集情况进行及时登记，以备检索。按相关规定及医院要求。</w:t>
            </w:r>
          </w:p>
        </w:tc>
      </w:tr>
      <w:tr w14:paraId="26F0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54F2FA2E">
            <w:pPr>
              <w:widowControl/>
              <w:jc w:val="center"/>
              <w:rPr>
                <w:rFonts w:hint="eastAsia" w:ascii="宋体" w:hAnsi="宋体" w:cs="宋体"/>
                <w:kern w:val="0"/>
                <w:szCs w:val="21"/>
              </w:rPr>
            </w:pPr>
          </w:p>
        </w:tc>
        <w:tc>
          <w:tcPr>
            <w:tcW w:w="482" w:type="pct"/>
            <w:noWrap w:val="0"/>
            <w:vAlign w:val="center"/>
          </w:tcPr>
          <w:p w14:paraId="54873529">
            <w:pPr>
              <w:widowControl/>
              <w:jc w:val="center"/>
              <w:rPr>
                <w:rFonts w:hint="eastAsia" w:ascii="宋体" w:hAnsi="宋体" w:cs="宋体"/>
                <w:kern w:val="0"/>
                <w:szCs w:val="21"/>
              </w:rPr>
            </w:pPr>
            <w:r>
              <w:rPr>
                <w:rFonts w:hint="eastAsia" w:ascii="宋体" w:hAnsi="宋体" w:cs="宋体"/>
                <w:kern w:val="0"/>
                <w:szCs w:val="21"/>
              </w:rPr>
              <w:t>121</w:t>
            </w:r>
          </w:p>
        </w:tc>
        <w:tc>
          <w:tcPr>
            <w:tcW w:w="3210" w:type="pct"/>
            <w:noWrap w:val="0"/>
            <w:vAlign w:val="center"/>
          </w:tcPr>
          <w:p w14:paraId="7F8C4868">
            <w:pPr>
              <w:widowControl/>
              <w:jc w:val="center"/>
              <w:rPr>
                <w:rFonts w:hint="eastAsia" w:ascii="宋体" w:hAnsi="宋体" w:cs="宋体"/>
                <w:kern w:val="0"/>
                <w:szCs w:val="21"/>
              </w:rPr>
            </w:pPr>
            <w:r>
              <w:rPr>
                <w:rFonts w:hint="eastAsia" w:ascii="宋体" w:hAnsi="宋体" w:cs="宋体"/>
                <w:kern w:val="0"/>
                <w:szCs w:val="21"/>
              </w:rPr>
              <w:t>上级部门和重要嘉宾参观或检查，根据医院要求进行突击性服务。</w:t>
            </w:r>
          </w:p>
        </w:tc>
        <w:tc>
          <w:tcPr>
            <w:tcW w:w="911" w:type="pct"/>
            <w:noWrap w:val="0"/>
            <w:vAlign w:val="center"/>
          </w:tcPr>
          <w:p w14:paraId="3FC83EA1">
            <w:pPr>
              <w:widowControl/>
              <w:jc w:val="center"/>
              <w:rPr>
                <w:rFonts w:hint="eastAsia" w:ascii="宋体" w:hAnsi="宋体" w:cs="宋体"/>
                <w:kern w:val="0"/>
                <w:szCs w:val="21"/>
              </w:rPr>
            </w:pPr>
            <w:r>
              <w:rPr>
                <w:rFonts w:hint="eastAsia" w:ascii="宋体" w:hAnsi="宋体" w:cs="宋体"/>
                <w:kern w:val="0"/>
                <w:szCs w:val="21"/>
              </w:rPr>
              <w:t>按医院要求</w:t>
            </w:r>
          </w:p>
        </w:tc>
      </w:tr>
      <w:tr w14:paraId="05D2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0EE824D6">
            <w:pPr>
              <w:widowControl/>
              <w:jc w:val="center"/>
              <w:rPr>
                <w:rFonts w:hint="eastAsia" w:ascii="宋体" w:hAnsi="宋体" w:cs="宋体"/>
                <w:kern w:val="0"/>
                <w:szCs w:val="21"/>
              </w:rPr>
            </w:pPr>
          </w:p>
        </w:tc>
        <w:tc>
          <w:tcPr>
            <w:tcW w:w="482" w:type="pct"/>
            <w:noWrap w:val="0"/>
            <w:vAlign w:val="center"/>
          </w:tcPr>
          <w:p w14:paraId="1DB05984">
            <w:pPr>
              <w:widowControl/>
              <w:jc w:val="center"/>
              <w:rPr>
                <w:rFonts w:hint="eastAsia" w:ascii="宋体" w:hAnsi="宋体" w:cs="宋体"/>
                <w:kern w:val="0"/>
                <w:szCs w:val="21"/>
              </w:rPr>
            </w:pPr>
            <w:r>
              <w:rPr>
                <w:rFonts w:hint="eastAsia" w:ascii="宋体" w:hAnsi="宋体" w:cs="宋体"/>
                <w:kern w:val="0"/>
                <w:szCs w:val="21"/>
              </w:rPr>
              <w:t>122</w:t>
            </w:r>
          </w:p>
        </w:tc>
        <w:tc>
          <w:tcPr>
            <w:tcW w:w="3210" w:type="pct"/>
            <w:noWrap w:val="0"/>
            <w:vAlign w:val="center"/>
          </w:tcPr>
          <w:p w14:paraId="4C5DEF4A">
            <w:pPr>
              <w:widowControl/>
              <w:jc w:val="center"/>
              <w:rPr>
                <w:rFonts w:hint="eastAsia" w:ascii="宋体" w:hAnsi="宋体" w:cs="宋体"/>
                <w:kern w:val="0"/>
                <w:szCs w:val="21"/>
              </w:rPr>
            </w:pPr>
            <w:r>
              <w:rPr>
                <w:rFonts w:hint="eastAsia" w:ascii="宋体" w:hAnsi="宋体" w:cs="宋体"/>
                <w:kern w:val="0"/>
                <w:szCs w:val="21"/>
              </w:rPr>
              <w:t>如遇火警、水管爆裂、台风袭击、突发传染病等特殊情况，要组织突击小组配合医院做好保洁工作。</w:t>
            </w:r>
          </w:p>
        </w:tc>
        <w:tc>
          <w:tcPr>
            <w:tcW w:w="911" w:type="pct"/>
            <w:noWrap w:val="0"/>
            <w:vAlign w:val="center"/>
          </w:tcPr>
          <w:p w14:paraId="1A93A249">
            <w:pPr>
              <w:widowControl/>
              <w:jc w:val="center"/>
              <w:rPr>
                <w:rFonts w:hint="eastAsia" w:ascii="宋体" w:hAnsi="宋体" w:cs="宋体"/>
                <w:kern w:val="0"/>
                <w:szCs w:val="21"/>
              </w:rPr>
            </w:pPr>
            <w:r>
              <w:rPr>
                <w:rFonts w:hint="eastAsia" w:ascii="宋体" w:hAnsi="宋体" w:cs="宋体"/>
                <w:kern w:val="0"/>
                <w:szCs w:val="21"/>
              </w:rPr>
              <w:t>按医院要求</w:t>
            </w:r>
          </w:p>
        </w:tc>
      </w:tr>
      <w:tr w14:paraId="18C9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519DF83C">
            <w:pPr>
              <w:widowControl/>
              <w:jc w:val="center"/>
              <w:rPr>
                <w:rFonts w:hint="eastAsia" w:ascii="宋体" w:hAnsi="宋体" w:cs="宋体"/>
                <w:kern w:val="0"/>
                <w:szCs w:val="21"/>
              </w:rPr>
            </w:pPr>
          </w:p>
        </w:tc>
        <w:tc>
          <w:tcPr>
            <w:tcW w:w="482" w:type="pct"/>
            <w:noWrap w:val="0"/>
            <w:vAlign w:val="center"/>
          </w:tcPr>
          <w:p w14:paraId="08967207">
            <w:pPr>
              <w:widowControl/>
              <w:jc w:val="center"/>
              <w:rPr>
                <w:rFonts w:hint="eastAsia" w:ascii="宋体" w:hAnsi="宋体" w:cs="宋体"/>
                <w:kern w:val="0"/>
                <w:szCs w:val="21"/>
              </w:rPr>
            </w:pPr>
            <w:r>
              <w:rPr>
                <w:rFonts w:hint="eastAsia" w:ascii="宋体" w:hAnsi="宋体" w:cs="宋体"/>
                <w:kern w:val="0"/>
                <w:szCs w:val="21"/>
              </w:rPr>
              <w:t>123</w:t>
            </w:r>
          </w:p>
        </w:tc>
        <w:tc>
          <w:tcPr>
            <w:tcW w:w="3210" w:type="pct"/>
            <w:noWrap w:val="0"/>
            <w:vAlign w:val="center"/>
          </w:tcPr>
          <w:p w14:paraId="0E444404">
            <w:pPr>
              <w:widowControl/>
              <w:jc w:val="center"/>
              <w:rPr>
                <w:rFonts w:hint="eastAsia" w:ascii="宋体" w:hAnsi="宋体" w:cs="宋体"/>
                <w:kern w:val="0"/>
                <w:szCs w:val="21"/>
              </w:rPr>
            </w:pPr>
            <w:r>
              <w:rPr>
                <w:rFonts w:hint="eastAsia" w:ascii="宋体" w:hAnsi="宋体" w:cs="宋体"/>
                <w:kern w:val="0"/>
                <w:szCs w:val="21"/>
              </w:rPr>
              <w:t>医疗垃圾、生活垃圾的院内运输暂存管理；</w:t>
            </w:r>
          </w:p>
        </w:tc>
        <w:tc>
          <w:tcPr>
            <w:tcW w:w="911" w:type="pct"/>
            <w:noWrap w:val="0"/>
            <w:vAlign w:val="center"/>
          </w:tcPr>
          <w:p w14:paraId="521A870D">
            <w:pPr>
              <w:widowControl/>
              <w:jc w:val="center"/>
              <w:rPr>
                <w:rFonts w:hint="eastAsia" w:ascii="宋体" w:hAnsi="宋体" w:cs="宋体"/>
                <w:kern w:val="0"/>
                <w:szCs w:val="21"/>
              </w:rPr>
            </w:pPr>
            <w:r>
              <w:rPr>
                <w:rFonts w:hint="eastAsia" w:ascii="宋体" w:hAnsi="宋体" w:cs="宋体"/>
                <w:kern w:val="0"/>
                <w:szCs w:val="21"/>
              </w:rPr>
              <w:t>按医院要求</w:t>
            </w:r>
          </w:p>
        </w:tc>
      </w:tr>
      <w:tr w14:paraId="0F15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3EA73A9C">
            <w:pPr>
              <w:widowControl/>
              <w:jc w:val="center"/>
              <w:rPr>
                <w:rFonts w:hint="eastAsia" w:ascii="宋体" w:hAnsi="宋体" w:cs="宋体"/>
                <w:kern w:val="0"/>
                <w:szCs w:val="21"/>
              </w:rPr>
            </w:pPr>
          </w:p>
        </w:tc>
        <w:tc>
          <w:tcPr>
            <w:tcW w:w="482" w:type="pct"/>
            <w:noWrap w:val="0"/>
            <w:vAlign w:val="center"/>
          </w:tcPr>
          <w:p w14:paraId="19EF6F49">
            <w:pPr>
              <w:widowControl/>
              <w:jc w:val="center"/>
              <w:rPr>
                <w:rFonts w:hint="eastAsia" w:ascii="宋体" w:hAnsi="宋体" w:cs="宋体"/>
                <w:kern w:val="0"/>
                <w:szCs w:val="21"/>
              </w:rPr>
            </w:pPr>
            <w:r>
              <w:rPr>
                <w:rFonts w:hint="eastAsia" w:ascii="宋体" w:hAnsi="宋体" w:cs="宋体"/>
                <w:kern w:val="0"/>
                <w:szCs w:val="21"/>
              </w:rPr>
              <w:t>124</w:t>
            </w:r>
          </w:p>
        </w:tc>
        <w:tc>
          <w:tcPr>
            <w:tcW w:w="3210" w:type="pct"/>
            <w:noWrap w:val="0"/>
            <w:vAlign w:val="center"/>
          </w:tcPr>
          <w:p w14:paraId="412DB7E8">
            <w:pPr>
              <w:widowControl/>
              <w:jc w:val="center"/>
              <w:rPr>
                <w:rFonts w:hint="eastAsia" w:ascii="宋体" w:hAnsi="宋体" w:cs="宋体"/>
                <w:kern w:val="0"/>
                <w:szCs w:val="21"/>
              </w:rPr>
            </w:pPr>
            <w:r>
              <w:rPr>
                <w:rFonts w:hint="eastAsia" w:ascii="宋体" w:hAnsi="宋体" w:cs="宋体"/>
                <w:kern w:val="0"/>
                <w:szCs w:val="21"/>
              </w:rPr>
              <w:t>维护承包范围内院容、院貌的整洁，劝阻病人及家属在病房窗外或公共通道晾挂衣服、杂物；冷暖气开放时，劝阻病人自觉关闭窗户。</w:t>
            </w:r>
          </w:p>
        </w:tc>
        <w:tc>
          <w:tcPr>
            <w:tcW w:w="911" w:type="pct"/>
            <w:noWrap w:val="0"/>
            <w:vAlign w:val="center"/>
          </w:tcPr>
          <w:p w14:paraId="1B25A43E">
            <w:pPr>
              <w:widowControl/>
              <w:jc w:val="center"/>
              <w:rPr>
                <w:rFonts w:hint="eastAsia" w:ascii="宋体" w:hAnsi="宋体" w:cs="宋体"/>
                <w:kern w:val="0"/>
                <w:szCs w:val="21"/>
              </w:rPr>
            </w:pPr>
            <w:r>
              <w:rPr>
                <w:rFonts w:hint="eastAsia" w:ascii="宋体" w:hAnsi="宋体" w:cs="宋体"/>
                <w:kern w:val="0"/>
                <w:szCs w:val="21"/>
              </w:rPr>
              <w:t>按医院要求</w:t>
            </w:r>
          </w:p>
        </w:tc>
      </w:tr>
      <w:tr w14:paraId="4556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56405260">
            <w:pPr>
              <w:widowControl/>
              <w:jc w:val="center"/>
              <w:rPr>
                <w:rFonts w:hint="eastAsia" w:ascii="宋体" w:hAnsi="宋体" w:cs="宋体"/>
                <w:kern w:val="0"/>
                <w:szCs w:val="21"/>
              </w:rPr>
            </w:pPr>
          </w:p>
        </w:tc>
        <w:tc>
          <w:tcPr>
            <w:tcW w:w="482" w:type="pct"/>
            <w:noWrap w:val="0"/>
            <w:vAlign w:val="center"/>
          </w:tcPr>
          <w:p w14:paraId="4DBF583E">
            <w:pPr>
              <w:widowControl/>
              <w:jc w:val="center"/>
              <w:rPr>
                <w:rFonts w:hint="eastAsia" w:ascii="宋体" w:hAnsi="宋体" w:cs="宋体"/>
                <w:kern w:val="0"/>
                <w:szCs w:val="21"/>
              </w:rPr>
            </w:pPr>
            <w:r>
              <w:rPr>
                <w:rFonts w:hint="eastAsia" w:ascii="宋体" w:hAnsi="宋体" w:cs="宋体"/>
                <w:kern w:val="0"/>
                <w:szCs w:val="21"/>
              </w:rPr>
              <w:t>125</w:t>
            </w:r>
          </w:p>
        </w:tc>
        <w:tc>
          <w:tcPr>
            <w:tcW w:w="3210" w:type="pct"/>
            <w:noWrap w:val="0"/>
            <w:vAlign w:val="center"/>
          </w:tcPr>
          <w:p w14:paraId="5A89A920">
            <w:pPr>
              <w:widowControl/>
              <w:jc w:val="center"/>
              <w:rPr>
                <w:rFonts w:hint="eastAsia" w:ascii="宋体" w:hAnsi="宋体" w:cs="宋体"/>
                <w:kern w:val="0"/>
                <w:szCs w:val="21"/>
              </w:rPr>
            </w:pPr>
            <w:r>
              <w:rPr>
                <w:rFonts w:hint="eastAsia" w:ascii="宋体" w:hAnsi="宋体" w:cs="宋体"/>
                <w:kern w:val="0"/>
                <w:szCs w:val="21"/>
              </w:rPr>
              <w:t>根据实际情况定期开展“四害”及蚂蚁消杀工作，有效控制鼠、蟑、蝇、蚊等害虫孳生，定期对各类病虫害进行预防控制，适时投放消杀药物和设施（含登革热预防等蚊虫消杀工作）。</w:t>
            </w:r>
          </w:p>
        </w:tc>
        <w:tc>
          <w:tcPr>
            <w:tcW w:w="911" w:type="pct"/>
            <w:noWrap w:val="0"/>
            <w:vAlign w:val="center"/>
          </w:tcPr>
          <w:p w14:paraId="157DCE38">
            <w:pPr>
              <w:widowControl/>
              <w:jc w:val="center"/>
              <w:rPr>
                <w:rFonts w:hint="eastAsia" w:ascii="宋体" w:hAnsi="宋体" w:cs="宋体"/>
                <w:kern w:val="0"/>
                <w:szCs w:val="21"/>
              </w:rPr>
            </w:pPr>
            <w:r>
              <w:rPr>
                <w:rFonts w:hint="eastAsia" w:ascii="宋体" w:hAnsi="宋体" w:cs="宋体"/>
                <w:kern w:val="0"/>
                <w:szCs w:val="21"/>
              </w:rPr>
              <w:t>“除四害”实施单位须具有杭州市鼠害与卫生虫害防制协会颁发的《杭州市病媒生物消杀专业机构资质证书甲级》、《有害生物防制服务机构资质证书A级》，提供的服务不得低于杭州市爱卫会“除四害”相关规定及验收标准，并视特殊情况增加次数。</w:t>
            </w:r>
          </w:p>
        </w:tc>
      </w:tr>
      <w:tr w14:paraId="14CC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0C095238">
            <w:pPr>
              <w:widowControl/>
              <w:jc w:val="center"/>
              <w:rPr>
                <w:rFonts w:hint="eastAsia" w:ascii="宋体" w:hAnsi="宋体" w:cs="宋体"/>
                <w:kern w:val="0"/>
                <w:szCs w:val="21"/>
              </w:rPr>
            </w:pPr>
          </w:p>
        </w:tc>
        <w:tc>
          <w:tcPr>
            <w:tcW w:w="482" w:type="pct"/>
            <w:noWrap w:val="0"/>
            <w:vAlign w:val="center"/>
          </w:tcPr>
          <w:p w14:paraId="232BE312">
            <w:pPr>
              <w:widowControl/>
              <w:jc w:val="center"/>
              <w:rPr>
                <w:rFonts w:hint="eastAsia" w:ascii="宋体" w:hAnsi="宋体" w:cs="宋体"/>
                <w:kern w:val="0"/>
                <w:szCs w:val="21"/>
              </w:rPr>
            </w:pPr>
            <w:r>
              <w:rPr>
                <w:rFonts w:hint="eastAsia" w:ascii="宋体" w:hAnsi="宋体" w:cs="宋体"/>
                <w:kern w:val="0"/>
                <w:szCs w:val="21"/>
              </w:rPr>
              <w:t>126</w:t>
            </w:r>
          </w:p>
        </w:tc>
        <w:tc>
          <w:tcPr>
            <w:tcW w:w="3210" w:type="pct"/>
            <w:noWrap w:val="0"/>
            <w:vAlign w:val="center"/>
          </w:tcPr>
          <w:p w14:paraId="076F9112">
            <w:pPr>
              <w:widowControl/>
              <w:jc w:val="center"/>
              <w:rPr>
                <w:rFonts w:hint="eastAsia" w:ascii="宋体" w:hAnsi="宋体" w:cs="宋体"/>
                <w:kern w:val="0"/>
                <w:szCs w:val="21"/>
              </w:rPr>
            </w:pPr>
            <w:r>
              <w:rPr>
                <w:rFonts w:hint="eastAsia" w:ascii="宋体" w:hAnsi="宋体" w:cs="宋体"/>
                <w:kern w:val="0"/>
                <w:szCs w:val="21"/>
              </w:rPr>
              <w:t>院内物品搬运及保洁等工作。</w:t>
            </w:r>
          </w:p>
        </w:tc>
        <w:tc>
          <w:tcPr>
            <w:tcW w:w="911" w:type="pct"/>
            <w:noWrap w:val="0"/>
            <w:vAlign w:val="center"/>
          </w:tcPr>
          <w:p w14:paraId="29217420">
            <w:pPr>
              <w:widowControl/>
              <w:jc w:val="center"/>
              <w:rPr>
                <w:rFonts w:hint="eastAsia" w:ascii="宋体" w:hAnsi="宋体" w:cs="宋体"/>
                <w:kern w:val="0"/>
                <w:szCs w:val="21"/>
              </w:rPr>
            </w:pPr>
            <w:r>
              <w:rPr>
                <w:rFonts w:hint="eastAsia" w:ascii="宋体" w:hAnsi="宋体" w:cs="宋体"/>
                <w:kern w:val="0"/>
                <w:szCs w:val="21"/>
              </w:rPr>
              <w:t>按医院要求</w:t>
            </w:r>
          </w:p>
        </w:tc>
      </w:tr>
      <w:tr w14:paraId="06E8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21929ABF">
            <w:pPr>
              <w:widowControl/>
              <w:jc w:val="center"/>
              <w:rPr>
                <w:rFonts w:hint="eastAsia" w:ascii="宋体" w:hAnsi="宋体" w:cs="宋体"/>
                <w:kern w:val="0"/>
                <w:szCs w:val="21"/>
              </w:rPr>
            </w:pPr>
          </w:p>
        </w:tc>
        <w:tc>
          <w:tcPr>
            <w:tcW w:w="482" w:type="pct"/>
            <w:noWrap w:val="0"/>
            <w:vAlign w:val="center"/>
          </w:tcPr>
          <w:p w14:paraId="794C6599">
            <w:pPr>
              <w:widowControl/>
              <w:jc w:val="center"/>
              <w:rPr>
                <w:rFonts w:hint="eastAsia" w:ascii="宋体" w:hAnsi="宋体" w:cs="宋体"/>
                <w:kern w:val="0"/>
                <w:szCs w:val="21"/>
              </w:rPr>
            </w:pPr>
            <w:r>
              <w:rPr>
                <w:rFonts w:hint="eastAsia" w:ascii="宋体" w:hAnsi="宋体" w:cs="宋体"/>
                <w:kern w:val="0"/>
                <w:szCs w:val="21"/>
              </w:rPr>
              <w:t>127</w:t>
            </w:r>
          </w:p>
        </w:tc>
        <w:tc>
          <w:tcPr>
            <w:tcW w:w="3210" w:type="pct"/>
            <w:noWrap w:val="0"/>
            <w:vAlign w:val="center"/>
          </w:tcPr>
          <w:p w14:paraId="0FAB38C8">
            <w:pPr>
              <w:widowControl/>
              <w:jc w:val="center"/>
              <w:rPr>
                <w:rFonts w:hint="eastAsia" w:ascii="宋体" w:hAnsi="宋体" w:cs="宋体"/>
                <w:kern w:val="0"/>
                <w:szCs w:val="21"/>
              </w:rPr>
            </w:pPr>
            <w:r>
              <w:rPr>
                <w:rFonts w:hint="eastAsia" w:ascii="宋体" w:hAnsi="宋体" w:cs="宋体"/>
                <w:kern w:val="0"/>
                <w:szCs w:val="21"/>
              </w:rPr>
              <w:t>病人遗体的院内转运及医院太平间的保洁等工作</w:t>
            </w:r>
          </w:p>
        </w:tc>
        <w:tc>
          <w:tcPr>
            <w:tcW w:w="911" w:type="pct"/>
            <w:noWrap w:val="0"/>
            <w:vAlign w:val="center"/>
          </w:tcPr>
          <w:p w14:paraId="3CA86E9B">
            <w:pPr>
              <w:widowControl/>
              <w:jc w:val="center"/>
              <w:rPr>
                <w:rFonts w:hint="eastAsia" w:ascii="宋体" w:hAnsi="宋体" w:cs="宋体"/>
                <w:kern w:val="0"/>
                <w:szCs w:val="21"/>
              </w:rPr>
            </w:pPr>
            <w:r>
              <w:rPr>
                <w:rFonts w:hint="eastAsia" w:ascii="宋体" w:hAnsi="宋体" w:cs="宋体"/>
                <w:kern w:val="0"/>
                <w:szCs w:val="21"/>
              </w:rPr>
              <w:t>按医院要求</w:t>
            </w:r>
          </w:p>
        </w:tc>
      </w:tr>
      <w:tr w14:paraId="495D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continue"/>
            <w:noWrap w:val="0"/>
            <w:vAlign w:val="center"/>
          </w:tcPr>
          <w:p w14:paraId="1E2C4786">
            <w:pPr>
              <w:widowControl/>
              <w:jc w:val="center"/>
              <w:rPr>
                <w:rFonts w:hint="eastAsia" w:ascii="宋体" w:hAnsi="宋体" w:cs="宋体"/>
                <w:kern w:val="0"/>
                <w:szCs w:val="21"/>
              </w:rPr>
            </w:pPr>
          </w:p>
        </w:tc>
        <w:tc>
          <w:tcPr>
            <w:tcW w:w="482" w:type="pct"/>
            <w:noWrap w:val="0"/>
            <w:vAlign w:val="center"/>
          </w:tcPr>
          <w:p w14:paraId="4D9AD18D">
            <w:pPr>
              <w:widowControl/>
              <w:jc w:val="center"/>
              <w:rPr>
                <w:rFonts w:hint="eastAsia" w:ascii="宋体" w:hAnsi="宋体" w:cs="宋体"/>
                <w:kern w:val="0"/>
                <w:szCs w:val="21"/>
              </w:rPr>
            </w:pPr>
            <w:r>
              <w:rPr>
                <w:rFonts w:hint="eastAsia" w:ascii="宋体" w:hAnsi="宋体" w:cs="宋体"/>
                <w:kern w:val="0"/>
                <w:szCs w:val="21"/>
              </w:rPr>
              <w:t>128</w:t>
            </w:r>
          </w:p>
        </w:tc>
        <w:tc>
          <w:tcPr>
            <w:tcW w:w="3210" w:type="pct"/>
            <w:noWrap w:val="0"/>
            <w:vAlign w:val="center"/>
          </w:tcPr>
          <w:p w14:paraId="490C148C">
            <w:pPr>
              <w:widowControl/>
              <w:jc w:val="center"/>
              <w:rPr>
                <w:rFonts w:hint="eastAsia" w:ascii="宋体" w:hAnsi="宋体" w:cs="宋体"/>
                <w:kern w:val="0"/>
                <w:szCs w:val="21"/>
              </w:rPr>
            </w:pPr>
            <w:r>
              <w:rPr>
                <w:rFonts w:hint="eastAsia" w:ascii="宋体" w:hAnsi="宋体" w:cs="宋体"/>
                <w:kern w:val="0"/>
                <w:szCs w:val="21"/>
              </w:rPr>
              <w:t>其他医院布置的工作</w:t>
            </w:r>
          </w:p>
        </w:tc>
        <w:tc>
          <w:tcPr>
            <w:tcW w:w="911" w:type="pct"/>
            <w:noWrap w:val="0"/>
            <w:vAlign w:val="center"/>
          </w:tcPr>
          <w:p w14:paraId="5467F035">
            <w:pPr>
              <w:widowControl/>
              <w:jc w:val="center"/>
              <w:rPr>
                <w:rFonts w:hint="eastAsia" w:ascii="宋体" w:hAnsi="宋体" w:cs="宋体"/>
                <w:kern w:val="0"/>
                <w:szCs w:val="21"/>
              </w:rPr>
            </w:pPr>
            <w:r>
              <w:rPr>
                <w:rFonts w:hint="eastAsia" w:ascii="宋体" w:hAnsi="宋体" w:cs="宋体"/>
                <w:kern w:val="0"/>
                <w:szCs w:val="21"/>
              </w:rPr>
              <w:t>按医院要求</w:t>
            </w:r>
          </w:p>
        </w:tc>
      </w:tr>
    </w:tbl>
    <w:p w14:paraId="087FEF3D">
      <w:pPr>
        <w:rPr>
          <w:rFonts w:hint="eastAsia" w:ascii="宋体" w:hAnsi="宋体" w:cs="宋体"/>
          <w:vanish/>
        </w:rPr>
      </w:pPr>
    </w:p>
    <w:p w14:paraId="0A53E7F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未列入的且为正常保洁管理工作以及突发性事件造成的保洁管理工作的项目、部位均包括在本次采购范围内，投标人不得因此拒绝提供保洁管理服务（保洁用品等所需费用全部包括在服务费中）。</w:t>
      </w:r>
    </w:p>
    <w:p w14:paraId="7CC0DDAF">
      <w:pPr>
        <w:adjustRightInd w:val="0"/>
        <w:snapToGrid w:val="0"/>
        <w:spacing w:line="360" w:lineRule="auto"/>
        <w:ind w:firstLine="420" w:firstLineChars="200"/>
        <w:rPr>
          <w:rFonts w:hint="eastAsia" w:ascii="宋体" w:hAnsi="宋体" w:cs="宋体"/>
        </w:rPr>
      </w:pPr>
      <w:r>
        <w:rPr>
          <w:rFonts w:hint="eastAsia" w:ascii="宋体" w:hAnsi="宋体" w:cs="宋体"/>
          <w:szCs w:val="21"/>
        </w:rPr>
        <w:t>建立“四害”及蚂蚁消杀工作管理制度，根据实际情况定期开展消杀工作，有效控制鼠、蟑、蝇、蚊等害虫孳生，定期对各类病虫害进行预防控制，适时投放消杀药物和设施；“除四害”实施服务需符合项目所在地相关主管部门的有关规定及验收标准，并视特殊情况增加次数，相关费用计入本次报价。</w:t>
      </w:r>
    </w:p>
    <w:p w14:paraId="0A5BB9C8">
      <w:pPr>
        <w:spacing w:line="360" w:lineRule="auto"/>
        <w:ind w:firstLine="422" w:firstLineChars="200"/>
        <w:rPr>
          <w:rFonts w:hint="eastAsia" w:ascii="宋体" w:hAnsi="宋体" w:cs="宋体"/>
          <w:b/>
          <w:bCs/>
        </w:rPr>
      </w:pPr>
      <w:r>
        <w:rPr>
          <w:rFonts w:hint="eastAsia" w:ascii="宋体" w:hAnsi="宋体" w:cs="宋体"/>
          <w:b/>
          <w:bCs/>
        </w:rPr>
        <w:t>七、运送服务工作要求</w:t>
      </w:r>
    </w:p>
    <w:p w14:paraId="4A26AB63">
      <w:pPr>
        <w:spacing w:line="360" w:lineRule="auto"/>
        <w:ind w:firstLine="420" w:firstLineChars="200"/>
        <w:rPr>
          <w:rFonts w:hint="eastAsia" w:ascii="宋体" w:hAnsi="宋体" w:cs="宋体"/>
        </w:rPr>
      </w:pPr>
      <w:r>
        <w:rPr>
          <w:rFonts w:hint="eastAsia" w:ascii="宋体" w:hAnsi="宋体" w:cs="宋体"/>
        </w:rPr>
        <w:t>主要工作须服从医院主管部门统一管理。下列内容只是采购人提出的运送服务基本要求，要求各供应商制定针对浙江省肿瘤医院的、详细的、标准化的工作程序和作业计划，并开展服务，以便用最精简的方案高效完成运送服务，并确保医院各科室和部门之间运送工作按时、准确、无误。</w:t>
      </w:r>
    </w:p>
    <w:p w14:paraId="5F7A68D4">
      <w:pPr>
        <w:numPr>
          <w:ilvl w:val="0"/>
          <w:numId w:val="5"/>
        </w:numPr>
        <w:spacing w:line="360" w:lineRule="auto"/>
        <w:ind w:firstLine="420" w:firstLineChars="200"/>
        <w:rPr>
          <w:rFonts w:hint="eastAsia" w:ascii="宋体" w:hAnsi="宋体" w:cs="宋体"/>
        </w:rPr>
      </w:pPr>
      <w:r>
        <w:rPr>
          <w:rFonts w:hint="eastAsia" w:ascii="宋体" w:hAnsi="宋体" w:cs="宋体"/>
        </w:rPr>
        <w:t>运送服务包括但不限于以下内容：</w:t>
      </w:r>
    </w:p>
    <w:p w14:paraId="5D55ABBD">
      <w:pPr>
        <w:spacing w:line="360" w:lineRule="auto"/>
        <w:ind w:firstLine="420" w:firstLineChars="200"/>
        <w:rPr>
          <w:rFonts w:hint="eastAsia" w:ascii="宋体" w:hAnsi="宋体" w:cs="宋体"/>
        </w:rPr>
      </w:pPr>
      <w:r>
        <w:rPr>
          <w:rFonts w:hint="eastAsia" w:ascii="宋体" w:hAnsi="宋体" w:cs="宋体"/>
        </w:rPr>
        <w:t>（1）运送病区各类标本，取送各种急诊标本，取送会诊单、检查预约单、手术通知单、资料或文件，并根据要求清洁消毒标本运送工具。</w:t>
      </w:r>
    </w:p>
    <w:p w14:paraId="277BCC47">
      <w:pPr>
        <w:spacing w:line="360" w:lineRule="auto"/>
        <w:ind w:firstLine="420" w:firstLineChars="200"/>
        <w:rPr>
          <w:rFonts w:hint="eastAsia" w:ascii="宋体" w:hAnsi="宋体" w:cs="宋体"/>
        </w:rPr>
      </w:pPr>
      <w:r>
        <w:rPr>
          <w:rFonts w:hint="eastAsia" w:ascii="宋体" w:hAnsi="宋体" w:cs="宋体"/>
        </w:rPr>
        <w:t>（2）取送功能科检查结果、化验单。</w:t>
      </w:r>
    </w:p>
    <w:p w14:paraId="582AFD6A">
      <w:pPr>
        <w:spacing w:line="360" w:lineRule="auto"/>
        <w:ind w:firstLine="420" w:firstLineChars="200"/>
        <w:rPr>
          <w:rFonts w:hint="eastAsia" w:ascii="宋体" w:hAnsi="宋体" w:cs="宋体"/>
        </w:rPr>
      </w:pPr>
      <w:r>
        <w:rPr>
          <w:rFonts w:hint="eastAsia" w:ascii="宋体" w:hAnsi="宋体" w:cs="宋体"/>
        </w:rPr>
        <w:t>（3）运送患者做各种检查、治疗、院内转科、手术转运，并根据要求清洁消毒运送车辆。</w:t>
      </w:r>
    </w:p>
    <w:p w14:paraId="79249EAD">
      <w:pPr>
        <w:spacing w:line="360" w:lineRule="auto"/>
        <w:ind w:firstLine="420" w:firstLineChars="200"/>
        <w:rPr>
          <w:rFonts w:hint="eastAsia" w:ascii="宋体" w:hAnsi="宋体" w:cs="宋体"/>
        </w:rPr>
      </w:pPr>
      <w:r>
        <w:rPr>
          <w:rFonts w:hint="eastAsia" w:ascii="宋体" w:hAnsi="宋体" w:cs="宋体"/>
        </w:rPr>
        <w:t>（4）取送资料、复印、感染报告、物品申领单、部分报纸杂志运送工作。</w:t>
      </w:r>
    </w:p>
    <w:p w14:paraId="707404F0">
      <w:pPr>
        <w:spacing w:line="360" w:lineRule="auto"/>
        <w:ind w:firstLine="420" w:firstLineChars="200"/>
        <w:rPr>
          <w:rFonts w:hint="eastAsia" w:ascii="宋体" w:hAnsi="宋体" w:cs="宋体"/>
        </w:rPr>
      </w:pPr>
      <w:r>
        <w:rPr>
          <w:rFonts w:hint="eastAsia" w:ascii="宋体" w:hAnsi="宋体" w:cs="宋体"/>
        </w:rPr>
        <w:t>（5）收取病区次日检查接送单。</w:t>
      </w:r>
    </w:p>
    <w:p w14:paraId="7D365AA8">
      <w:pPr>
        <w:spacing w:line="360" w:lineRule="auto"/>
        <w:ind w:firstLine="420" w:firstLineChars="200"/>
        <w:rPr>
          <w:rFonts w:hint="eastAsia" w:ascii="宋体" w:hAnsi="宋体" w:cs="宋体"/>
        </w:rPr>
      </w:pPr>
      <w:r>
        <w:rPr>
          <w:rFonts w:hint="eastAsia" w:ascii="宋体" w:hAnsi="宋体" w:cs="宋体"/>
        </w:rPr>
        <w:t>（6）为各病区发送各类药品（包括大输液、外用药、出院带药等），及协助上架工作。</w:t>
      </w:r>
    </w:p>
    <w:p w14:paraId="012699A9">
      <w:pPr>
        <w:spacing w:line="360" w:lineRule="auto"/>
        <w:ind w:firstLine="420" w:firstLineChars="200"/>
        <w:rPr>
          <w:rFonts w:hint="eastAsia" w:ascii="宋体" w:hAnsi="宋体" w:cs="宋体"/>
        </w:rPr>
      </w:pPr>
      <w:r>
        <w:rPr>
          <w:rFonts w:hint="eastAsia" w:ascii="宋体" w:hAnsi="宋体" w:cs="宋体"/>
        </w:rPr>
        <w:t>（7）设备借用、设备送报修。</w:t>
      </w:r>
    </w:p>
    <w:p w14:paraId="38364D10">
      <w:pPr>
        <w:spacing w:line="360" w:lineRule="auto"/>
        <w:ind w:firstLine="420" w:firstLineChars="200"/>
        <w:rPr>
          <w:rFonts w:hint="eastAsia" w:ascii="宋体" w:hAnsi="宋体" w:cs="宋体"/>
        </w:rPr>
      </w:pPr>
      <w:r>
        <w:rPr>
          <w:rFonts w:hint="eastAsia" w:ascii="宋体" w:hAnsi="宋体" w:cs="宋体"/>
        </w:rPr>
        <w:t>（8）加床运送等。</w:t>
      </w:r>
    </w:p>
    <w:p w14:paraId="5E5A7FB3">
      <w:pPr>
        <w:pStyle w:val="5"/>
        <w:ind w:firstLine="420" w:firstLineChars="200"/>
        <w:rPr>
          <w:rFonts w:hint="eastAsia" w:ascii="宋体" w:hAnsi="宋体" w:cs="宋体"/>
        </w:rPr>
      </w:pPr>
      <w:r>
        <w:rPr>
          <w:rFonts w:hint="eastAsia" w:ascii="宋体" w:hAnsi="宋体" w:cs="宋体"/>
          <w:sz w:val="21"/>
        </w:rPr>
        <w:t>（9）按医院要求完成病历的收集、运送工作。</w:t>
      </w:r>
    </w:p>
    <w:p w14:paraId="1F3C83BD">
      <w:pPr>
        <w:spacing w:line="360" w:lineRule="auto"/>
        <w:ind w:firstLine="420" w:firstLineChars="200"/>
        <w:rPr>
          <w:rFonts w:hint="eastAsia" w:ascii="宋体" w:hAnsi="宋体" w:cs="宋体"/>
        </w:rPr>
      </w:pPr>
      <w:r>
        <w:rPr>
          <w:rFonts w:hint="eastAsia" w:ascii="宋体" w:hAnsi="宋体" w:cs="宋体"/>
        </w:rPr>
        <w:t>（10）接受指令完成临时性运送任务。</w:t>
      </w:r>
    </w:p>
    <w:p w14:paraId="495EB45B">
      <w:pPr>
        <w:spacing w:line="360" w:lineRule="auto"/>
        <w:ind w:firstLine="420" w:firstLineChars="200"/>
        <w:rPr>
          <w:rFonts w:hint="eastAsia" w:ascii="宋体" w:hAnsi="宋体" w:cs="宋体"/>
        </w:rPr>
      </w:pPr>
      <w:r>
        <w:rPr>
          <w:rFonts w:hint="eastAsia" w:ascii="宋体" w:hAnsi="宋体" w:cs="宋体"/>
        </w:rPr>
        <w:t>（11）完成其他未提及的运送工作，满足临床需要。</w:t>
      </w:r>
    </w:p>
    <w:p w14:paraId="7CEF45ED">
      <w:pPr>
        <w:spacing w:line="360" w:lineRule="auto"/>
        <w:ind w:firstLine="420" w:firstLineChars="200"/>
        <w:rPr>
          <w:rFonts w:hint="eastAsia" w:ascii="宋体" w:hAnsi="宋体" w:cs="宋体"/>
        </w:rPr>
      </w:pPr>
      <w:r>
        <w:rPr>
          <w:rFonts w:hint="eastAsia" w:ascii="宋体" w:hAnsi="宋体" w:cs="宋体"/>
        </w:rPr>
        <w:t>（12）医院及科室临时需要完成的物品、家具、设备、资料的搬运工作。</w:t>
      </w:r>
    </w:p>
    <w:p w14:paraId="765430AB">
      <w:pPr>
        <w:spacing w:line="360" w:lineRule="auto"/>
        <w:ind w:firstLine="420" w:firstLineChars="200"/>
        <w:rPr>
          <w:rFonts w:hint="eastAsia" w:ascii="宋体" w:hAnsi="宋体" w:cs="宋体"/>
        </w:rPr>
      </w:pPr>
      <w:r>
        <w:rPr>
          <w:rFonts w:hint="eastAsia" w:ascii="宋体" w:hAnsi="宋体" w:cs="宋体"/>
        </w:rPr>
        <w:t xml:space="preserve"> (13) 完成气体仓库至各区域的气体转运工作，各类气瓶统计及出入库登记工作，气体仓库的清洁和安全保障工作。</w:t>
      </w:r>
    </w:p>
    <w:p w14:paraId="5AF4FC08">
      <w:pPr>
        <w:spacing w:line="360" w:lineRule="auto"/>
        <w:ind w:firstLine="420" w:firstLineChars="200"/>
        <w:rPr>
          <w:rFonts w:hint="eastAsia" w:ascii="宋体" w:hAnsi="宋体" w:cs="宋体"/>
        </w:rPr>
      </w:pPr>
      <w:r>
        <w:rPr>
          <w:rFonts w:hint="eastAsia" w:ascii="宋体" w:hAnsi="宋体" w:cs="宋体"/>
        </w:rPr>
        <w:t>2. 运送服务主要要求：</w:t>
      </w:r>
    </w:p>
    <w:p w14:paraId="494989CE">
      <w:pPr>
        <w:spacing w:line="360" w:lineRule="auto"/>
        <w:ind w:firstLine="420" w:firstLineChars="200"/>
        <w:rPr>
          <w:rFonts w:hint="eastAsia" w:ascii="宋体" w:hAnsi="宋体" w:cs="宋体"/>
        </w:rPr>
      </w:pPr>
      <w:r>
        <w:rPr>
          <w:rFonts w:hint="eastAsia" w:ascii="宋体" w:hAnsi="宋体" w:cs="宋体"/>
        </w:rPr>
        <w:t>1）设立24小时的</w:t>
      </w:r>
      <w:r>
        <w:rPr>
          <w:rFonts w:hint="eastAsia" w:ascii="宋体" w:hAnsi="宋体" w:cs="宋体"/>
          <w:snapToGrid w:val="0"/>
          <w:kern w:val="0"/>
          <w:szCs w:val="21"/>
        </w:rPr>
        <w:t>信息化建设服务能力的</w:t>
      </w:r>
      <w:r>
        <w:rPr>
          <w:rFonts w:hint="eastAsia" w:ascii="宋体" w:hAnsi="宋体" w:cs="宋体"/>
        </w:rPr>
        <w:t>中央运送调度中心，具备</w:t>
      </w:r>
      <w:r>
        <w:rPr>
          <w:rFonts w:hint="eastAsia" w:ascii="宋体" w:hAnsi="宋体" w:cs="宋体"/>
          <w:snapToGrid w:val="0"/>
          <w:kern w:val="0"/>
          <w:szCs w:val="21"/>
        </w:rPr>
        <w:t>医疗后勤配送管理软件能与医院HIS系统对接、便捷高效的服务于临床需求，软件包含病人运送、标本运送、药房运送模块 ，同时具有</w:t>
      </w:r>
      <w:r>
        <w:rPr>
          <w:rFonts w:hint="eastAsia" w:ascii="宋体" w:hAnsi="宋体" w:cs="宋体"/>
        </w:rPr>
        <w:t xml:space="preserve">指挥调度、任务分配、运送数据统计、数据汇总分析等功能，保证24小时/天，365天/年的连续服务，相关人员配置对讲机和耳机或使用PDA系统。 </w:t>
      </w:r>
    </w:p>
    <w:p w14:paraId="6778A61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2）严格执行运送流程，运送准确率不低于99%。运送及时率不低于99%。</w:t>
      </w:r>
    </w:p>
    <w:p w14:paraId="36A6538B">
      <w:pPr>
        <w:snapToGrid w:val="0"/>
        <w:spacing w:line="360" w:lineRule="auto"/>
        <w:ind w:firstLine="420" w:firstLineChars="200"/>
        <w:rPr>
          <w:rFonts w:hint="eastAsia" w:ascii="宋体" w:hAnsi="宋体" w:cs="宋体"/>
          <w:szCs w:val="21"/>
        </w:rPr>
      </w:pPr>
      <w:r>
        <w:rPr>
          <w:rFonts w:hint="eastAsia" w:ascii="宋体" w:hAnsi="宋体" w:cs="宋体"/>
          <w:szCs w:val="21"/>
        </w:rPr>
        <w:t>3）严格执行“三查七对”制度，防止差错发生。</w:t>
      </w:r>
    </w:p>
    <w:p w14:paraId="1CCEAF64">
      <w:pPr>
        <w:snapToGrid w:val="0"/>
        <w:spacing w:line="360" w:lineRule="auto"/>
        <w:ind w:firstLine="420" w:firstLineChars="200"/>
        <w:rPr>
          <w:rFonts w:hint="eastAsia" w:ascii="宋体" w:hAnsi="宋体" w:cs="宋体"/>
          <w:szCs w:val="21"/>
        </w:rPr>
      </w:pPr>
      <w:r>
        <w:rPr>
          <w:rFonts w:hint="eastAsia" w:ascii="宋体" w:hAnsi="宋体" w:cs="宋体"/>
          <w:szCs w:val="21"/>
        </w:rPr>
        <w:t>4）严格执行感染控制要求和消毒隔离制度，防止交叉感染。</w:t>
      </w:r>
    </w:p>
    <w:p w14:paraId="36392482">
      <w:pPr>
        <w:snapToGrid w:val="0"/>
        <w:spacing w:line="360" w:lineRule="auto"/>
        <w:ind w:firstLine="420" w:firstLineChars="200"/>
        <w:rPr>
          <w:rFonts w:hint="eastAsia" w:ascii="宋体" w:hAnsi="宋体" w:cs="宋体"/>
          <w:szCs w:val="21"/>
        </w:rPr>
      </w:pPr>
      <w:r>
        <w:rPr>
          <w:rFonts w:hint="eastAsia" w:ascii="宋体" w:hAnsi="宋体" w:cs="宋体"/>
          <w:szCs w:val="21"/>
        </w:rPr>
        <w:t>5）严格执行急事急办的工作原则。</w:t>
      </w:r>
    </w:p>
    <w:p w14:paraId="111C7083">
      <w:pPr>
        <w:snapToGrid w:val="0"/>
        <w:spacing w:line="360" w:lineRule="auto"/>
        <w:ind w:firstLine="420" w:firstLineChars="200"/>
        <w:rPr>
          <w:rFonts w:hint="eastAsia" w:ascii="宋体" w:hAnsi="宋体" w:cs="宋体"/>
          <w:color w:val="C00000"/>
        </w:rPr>
      </w:pPr>
      <w:r>
        <w:rPr>
          <w:rFonts w:hint="eastAsia" w:ascii="宋体" w:hAnsi="宋体" w:cs="宋体"/>
          <w:szCs w:val="21"/>
        </w:rPr>
        <w:t>6）遇采购人有重要事项及活动应听从采购人人员调配及工作安排，认真完成领导交办的各项临时任务。</w:t>
      </w:r>
    </w:p>
    <w:p w14:paraId="2B1210CB">
      <w:pPr>
        <w:spacing w:line="360" w:lineRule="auto"/>
        <w:ind w:firstLine="420" w:firstLineChars="200"/>
        <w:rPr>
          <w:rFonts w:hint="eastAsia" w:ascii="宋体" w:hAnsi="宋体" w:cs="宋体"/>
        </w:rPr>
      </w:pPr>
      <w:r>
        <w:rPr>
          <w:rFonts w:hint="eastAsia" w:ascii="宋体" w:hAnsi="宋体" w:cs="宋体"/>
        </w:rPr>
        <w:t>7）医院负责提供运送用工具，中标人应合理调配并负责管理与保养，如有遗失由中标人解决。</w:t>
      </w:r>
    </w:p>
    <w:p w14:paraId="5445EAD8">
      <w:pPr>
        <w:spacing w:line="360" w:lineRule="auto"/>
        <w:ind w:firstLine="420" w:firstLineChars="200"/>
        <w:rPr>
          <w:rFonts w:hint="eastAsia" w:ascii="宋体" w:hAnsi="宋体" w:cs="宋体"/>
        </w:rPr>
      </w:pPr>
      <w:r>
        <w:rPr>
          <w:rFonts w:hint="eastAsia" w:ascii="宋体" w:hAnsi="宋体" w:cs="宋体"/>
        </w:rPr>
        <w:t>8）要求对运送的数据进行汇总和统计，能随时提供相应的数据，给医院的决策进行支持。</w:t>
      </w:r>
    </w:p>
    <w:p w14:paraId="2B47B5D0">
      <w:pPr>
        <w:spacing w:line="360" w:lineRule="auto"/>
        <w:ind w:firstLine="420" w:firstLineChars="200"/>
        <w:rPr>
          <w:rFonts w:hint="eastAsia" w:ascii="宋体" w:hAnsi="宋体" w:cs="宋体"/>
        </w:rPr>
      </w:pPr>
      <w:r>
        <w:rPr>
          <w:rFonts w:hint="eastAsia" w:ascii="宋体" w:hAnsi="宋体" w:cs="宋体"/>
        </w:rPr>
        <w:t>9）按照医院主管部门要求提供相关工作报表等，并对相关工作流程等及时与医院沟通并调整，符合医院的管理和运行模式。</w:t>
      </w:r>
    </w:p>
    <w:p w14:paraId="64CDCEBB">
      <w:pPr>
        <w:spacing w:line="360" w:lineRule="auto"/>
        <w:ind w:firstLine="420" w:firstLineChars="200"/>
        <w:rPr>
          <w:rFonts w:hint="eastAsia" w:ascii="宋体" w:hAnsi="宋体" w:cs="宋体"/>
        </w:rPr>
      </w:pPr>
      <w:r>
        <w:rPr>
          <w:rFonts w:hint="eastAsia" w:ascii="宋体" w:hAnsi="宋体" w:cs="宋体"/>
        </w:rPr>
        <w:t>10）送各种检查申请单及会诊单要实行专人接收签收制度，不可带送，以防漏送或遗失。</w:t>
      </w:r>
    </w:p>
    <w:p w14:paraId="1C6614CF">
      <w:pPr>
        <w:adjustRightInd w:val="0"/>
        <w:snapToGrid w:val="0"/>
        <w:spacing w:line="360" w:lineRule="auto"/>
        <w:ind w:firstLine="420" w:firstLineChars="200"/>
        <w:rPr>
          <w:rFonts w:hint="eastAsia" w:ascii="宋体" w:hAnsi="宋体" w:cs="宋体"/>
        </w:rPr>
      </w:pPr>
      <w:r>
        <w:rPr>
          <w:rFonts w:hint="eastAsia" w:ascii="宋体" w:hAnsi="宋体" w:cs="宋体"/>
        </w:rPr>
        <w:t>11）送化验单及标本要及时，并按各种标本的性质进行必要的保护，如保温等。查视标本存放容器，如出现破损、脏污、或标本量不足等特殊情况，需按医护人员嘱咐处理，以免影响结果。</w:t>
      </w:r>
    </w:p>
    <w:p w14:paraId="232BD99E">
      <w:pPr>
        <w:spacing w:line="360" w:lineRule="auto"/>
        <w:ind w:firstLine="422" w:firstLineChars="200"/>
        <w:rPr>
          <w:rFonts w:hint="eastAsia" w:ascii="宋体" w:hAnsi="宋体" w:cs="宋体"/>
          <w:b/>
          <w:bCs/>
        </w:rPr>
      </w:pPr>
      <w:r>
        <w:rPr>
          <w:rFonts w:hint="eastAsia" w:ascii="宋体" w:hAnsi="宋体" w:cs="宋体"/>
          <w:b/>
          <w:bCs/>
        </w:rPr>
        <w:t>八、保洁运送服务人员要求</w:t>
      </w:r>
    </w:p>
    <w:p w14:paraId="57856ADD">
      <w:pPr>
        <w:spacing w:line="360" w:lineRule="auto"/>
        <w:ind w:firstLine="420" w:firstLineChars="200"/>
        <w:rPr>
          <w:rFonts w:hint="eastAsia" w:ascii="宋体" w:hAnsi="宋体" w:cs="宋体"/>
        </w:rPr>
      </w:pPr>
      <w:r>
        <w:rPr>
          <w:rFonts w:hint="eastAsia" w:ascii="宋体" w:hAnsi="宋体" w:cs="宋体"/>
        </w:rPr>
        <w:t>（一）总体要求</w:t>
      </w:r>
    </w:p>
    <w:p w14:paraId="5447AB9D">
      <w:pPr>
        <w:spacing w:line="360" w:lineRule="auto"/>
        <w:ind w:firstLine="420" w:firstLineChars="200"/>
        <w:rPr>
          <w:rFonts w:hint="eastAsia" w:ascii="宋体" w:hAnsi="宋体" w:cs="宋体"/>
        </w:rPr>
      </w:pPr>
      <w:r>
        <w:rPr>
          <w:rFonts w:hint="eastAsia" w:ascii="宋体" w:hAnsi="宋体" w:cs="宋体"/>
        </w:rPr>
        <w:t>1. 岗位按服务内容及区域分为：项目负责人（含主管）、保洁运送服务、专项技术人员、服务台、托管人员、机场路院区等岗位；</w:t>
      </w:r>
    </w:p>
    <w:p w14:paraId="4A49E0DC">
      <w:pPr>
        <w:spacing w:line="360" w:lineRule="auto"/>
        <w:ind w:firstLine="420" w:firstLineChars="200"/>
        <w:rPr>
          <w:rFonts w:hint="eastAsia" w:ascii="宋体" w:hAnsi="宋体" w:cs="宋体"/>
        </w:rPr>
      </w:pPr>
      <w:r>
        <w:rPr>
          <w:rFonts w:hint="eastAsia" w:ascii="宋体" w:hAnsi="宋体" w:cs="宋体"/>
        </w:rPr>
        <w:t>2. 供应商按岗位报价，各专业岗位编制数量按下表配备。</w:t>
      </w:r>
    </w:p>
    <w:tbl>
      <w:tblPr>
        <w:tblStyle w:val="11"/>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2720"/>
        <w:gridCol w:w="2700"/>
        <w:gridCol w:w="3474"/>
      </w:tblGrid>
      <w:tr w14:paraId="1300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9874" w:type="dxa"/>
            <w:gridSpan w:val="4"/>
            <w:noWrap w:val="0"/>
            <w:vAlign w:val="center"/>
          </w:tcPr>
          <w:p w14:paraId="599738BE">
            <w:pPr>
              <w:widowControl/>
              <w:jc w:val="center"/>
              <w:rPr>
                <w:rFonts w:ascii="宋体" w:hAnsi="宋体" w:cs="宋体"/>
                <w:kern w:val="0"/>
                <w:sz w:val="28"/>
                <w:szCs w:val="28"/>
              </w:rPr>
            </w:pPr>
            <w:r>
              <w:rPr>
                <w:rFonts w:hint="eastAsia" w:ascii="宋体" w:hAnsi="宋体" w:cs="宋体"/>
                <w:b/>
                <w:bCs/>
                <w:kern w:val="0"/>
                <w:sz w:val="28"/>
                <w:szCs w:val="28"/>
              </w:rPr>
              <w:t>浙江省肿瘤医院保洁运送人员配置表</w:t>
            </w:r>
          </w:p>
        </w:tc>
      </w:tr>
      <w:tr w14:paraId="468E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74" w:type="dxa"/>
            <w:gridSpan w:val="4"/>
            <w:noWrap w:val="0"/>
            <w:vAlign w:val="center"/>
          </w:tcPr>
          <w:p w14:paraId="53938851">
            <w:pPr>
              <w:widowControl/>
              <w:jc w:val="center"/>
              <w:rPr>
                <w:rFonts w:ascii="宋体" w:hAnsi="宋体" w:cs="宋体"/>
                <w:b/>
                <w:bCs/>
                <w:kern w:val="0"/>
              </w:rPr>
            </w:pPr>
            <w:r>
              <w:rPr>
                <w:rFonts w:hint="eastAsia" w:ascii="宋体" w:hAnsi="宋体" w:cs="宋体"/>
                <w:b/>
                <w:bCs/>
                <w:kern w:val="0"/>
              </w:rPr>
              <w:t>管理人员</w:t>
            </w:r>
          </w:p>
        </w:tc>
      </w:tr>
      <w:tr w14:paraId="5BE70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noWrap w:val="0"/>
            <w:vAlign w:val="center"/>
          </w:tcPr>
          <w:p w14:paraId="1A883FB5">
            <w:pPr>
              <w:widowControl/>
              <w:jc w:val="center"/>
              <w:rPr>
                <w:rFonts w:ascii="宋体" w:hAnsi="宋体" w:cs="宋体"/>
                <w:b/>
                <w:bCs/>
                <w:kern w:val="0"/>
              </w:rPr>
            </w:pPr>
            <w:r>
              <w:rPr>
                <w:rFonts w:hint="eastAsia" w:ascii="宋体" w:hAnsi="宋体" w:cs="宋体"/>
                <w:b/>
                <w:bCs/>
                <w:kern w:val="0"/>
              </w:rPr>
              <w:t>序号</w:t>
            </w:r>
          </w:p>
        </w:tc>
        <w:tc>
          <w:tcPr>
            <w:tcW w:w="2720" w:type="dxa"/>
            <w:noWrap w:val="0"/>
            <w:vAlign w:val="center"/>
          </w:tcPr>
          <w:p w14:paraId="4592E9F9">
            <w:pPr>
              <w:widowControl/>
              <w:jc w:val="center"/>
              <w:rPr>
                <w:rFonts w:ascii="宋体" w:hAnsi="宋体" w:cs="宋体"/>
                <w:b/>
                <w:bCs/>
                <w:kern w:val="0"/>
              </w:rPr>
            </w:pPr>
            <w:r>
              <w:rPr>
                <w:rFonts w:hint="eastAsia" w:ascii="宋体" w:hAnsi="宋体" w:cs="宋体"/>
                <w:b/>
                <w:bCs/>
                <w:kern w:val="0"/>
              </w:rPr>
              <w:t>区域</w:t>
            </w:r>
          </w:p>
        </w:tc>
        <w:tc>
          <w:tcPr>
            <w:tcW w:w="2700" w:type="dxa"/>
            <w:noWrap w:val="0"/>
            <w:vAlign w:val="center"/>
          </w:tcPr>
          <w:p w14:paraId="5AF3C54B">
            <w:pPr>
              <w:widowControl/>
              <w:jc w:val="center"/>
              <w:rPr>
                <w:rFonts w:ascii="宋体" w:hAnsi="宋体" w:cs="宋体"/>
                <w:b/>
                <w:bCs/>
                <w:kern w:val="0"/>
              </w:rPr>
            </w:pPr>
            <w:r>
              <w:rPr>
                <w:rFonts w:hint="eastAsia" w:ascii="宋体" w:hAnsi="宋体" w:cs="宋体"/>
                <w:b/>
                <w:bCs/>
                <w:kern w:val="0"/>
              </w:rPr>
              <w:t>岗位</w:t>
            </w:r>
          </w:p>
        </w:tc>
        <w:tc>
          <w:tcPr>
            <w:tcW w:w="3474" w:type="dxa"/>
            <w:noWrap w:val="0"/>
            <w:vAlign w:val="center"/>
          </w:tcPr>
          <w:p w14:paraId="23B393FE">
            <w:pPr>
              <w:widowControl/>
              <w:jc w:val="center"/>
              <w:rPr>
                <w:rFonts w:ascii="宋体" w:hAnsi="宋体" w:cs="宋体"/>
                <w:b/>
                <w:bCs/>
                <w:kern w:val="0"/>
              </w:rPr>
            </w:pPr>
            <w:r>
              <w:rPr>
                <w:rFonts w:hint="eastAsia" w:ascii="宋体" w:hAnsi="宋体" w:cs="宋体"/>
                <w:b/>
                <w:bCs/>
                <w:kern w:val="0"/>
              </w:rPr>
              <w:t>岗位人数</w:t>
            </w:r>
          </w:p>
        </w:tc>
      </w:tr>
      <w:tr w14:paraId="3059C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vMerge w:val="restart"/>
            <w:noWrap w:val="0"/>
            <w:vAlign w:val="center"/>
          </w:tcPr>
          <w:p w14:paraId="5AB0301C">
            <w:pPr>
              <w:widowControl/>
              <w:jc w:val="center"/>
              <w:rPr>
                <w:rFonts w:ascii="宋体" w:hAnsi="宋体" w:cs="宋体"/>
                <w:kern w:val="0"/>
              </w:rPr>
            </w:pPr>
            <w:r>
              <w:rPr>
                <w:rFonts w:hint="eastAsia" w:ascii="宋体" w:hAnsi="宋体" w:cs="宋体"/>
                <w:kern w:val="0"/>
              </w:rPr>
              <w:t>1</w:t>
            </w:r>
          </w:p>
        </w:tc>
        <w:tc>
          <w:tcPr>
            <w:tcW w:w="2720" w:type="dxa"/>
            <w:vMerge w:val="restart"/>
            <w:noWrap w:val="0"/>
            <w:vAlign w:val="center"/>
          </w:tcPr>
          <w:p w14:paraId="74A64FAA">
            <w:pPr>
              <w:widowControl/>
              <w:jc w:val="center"/>
              <w:rPr>
                <w:rFonts w:ascii="宋体" w:hAnsi="宋体" w:cs="宋体"/>
                <w:kern w:val="0"/>
              </w:rPr>
            </w:pPr>
            <w:r>
              <w:rPr>
                <w:rFonts w:hint="eastAsia" w:ascii="宋体" w:hAnsi="宋体" w:cs="宋体"/>
                <w:kern w:val="0"/>
              </w:rPr>
              <w:t>管理人员</w:t>
            </w:r>
          </w:p>
        </w:tc>
        <w:tc>
          <w:tcPr>
            <w:tcW w:w="2700" w:type="dxa"/>
            <w:noWrap w:val="0"/>
            <w:vAlign w:val="center"/>
          </w:tcPr>
          <w:p w14:paraId="66EEC0DF">
            <w:pPr>
              <w:widowControl/>
              <w:jc w:val="center"/>
              <w:rPr>
                <w:rFonts w:ascii="宋体" w:hAnsi="宋体" w:cs="宋体"/>
                <w:kern w:val="0"/>
              </w:rPr>
            </w:pPr>
            <w:r>
              <w:rPr>
                <w:rFonts w:hint="eastAsia" w:ascii="宋体" w:hAnsi="宋体" w:cs="宋体"/>
                <w:kern w:val="0"/>
              </w:rPr>
              <w:t>项目经理</w:t>
            </w:r>
          </w:p>
        </w:tc>
        <w:tc>
          <w:tcPr>
            <w:tcW w:w="3474" w:type="dxa"/>
            <w:noWrap w:val="0"/>
            <w:vAlign w:val="center"/>
          </w:tcPr>
          <w:p w14:paraId="3F4814D5">
            <w:pPr>
              <w:widowControl/>
              <w:jc w:val="center"/>
              <w:rPr>
                <w:rFonts w:ascii="宋体" w:hAnsi="宋体" w:cs="宋体"/>
                <w:kern w:val="0"/>
              </w:rPr>
            </w:pPr>
            <w:r>
              <w:rPr>
                <w:rFonts w:hint="eastAsia" w:ascii="宋体" w:hAnsi="宋体" w:cs="宋体"/>
                <w:kern w:val="0"/>
              </w:rPr>
              <w:t>1</w:t>
            </w:r>
          </w:p>
        </w:tc>
      </w:tr>
      <w:tr w14:paraId="42CA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vMerge w:val="continue"/>
            <w:noWrap w:val="0"/>
            <w:vAlign w:val="center"/>
          </w:tcPr>
          <w:p w14:paraId="636014BA">
            <w:pPr>
              <w:widowControl/>
              <w:jc w:val="left"/>
              <w:rPr>
                <w:rFonts w:ascii="宋体" w:hAnsi="宋体" w:cs="宋体"/>
                <w:kern w:val="0"/>
              </w:rPr>
            </w:pPr>
          </w:p>
        </w:tc>
        <w:tc>
          <w:tcPr>
            <w:tcW w:w="2720" w:type="dxa"/>
            <w:vMerge w:val="continue"/>
            <w:noWrap w:val="0"/>
            <w:vAlign w:val="center"/>
          </w:tcPr>
          <w:p w14:paraId="12F90FB4">
            <w:pPr>
              <w:widowControl/>
              <w:jc w:val="left"/>
              <w:rPr>
                <w:rFonts w:ascii="宋体" w:hAnsi="宋体" w:cs="宋体"/>
                <w:kern w:val="0"/>
              </w:rPr>
            </w:pPr>
          </w:p>
        </w:tc>
        <w:tc>
          <w:tcPr>
            <w:tcW w:w="2700" w:type="dxa"/>
            <w:noWrap w:val="0"/>
            <w:vAlign w:val="center"/>
          </w:tcPr>
          <w:p w14:paraId="683B30E8">
            <w:pPr>
              <w:widowControl/>
              <w:jc w:val="center"/>
              <w:rPr>
                <w:rFonts w:ascii="宋体" w:hAnsi="宋体" w:cs="宋体"/>
                <w:kern w:val="0"/>
              </w:rPr>
            </w:pPr>
            <w:r>
              <w:rPr>
                <w:rFonts w:hint="eastAsia" w:ascii="宋体" w:hAnsi="宋体" w:cs="宋体"/>
                <w:kern w:val="0"/>
              </w:rPr>
              <w:t>保洁经理</w:t>
            </w:r>
          </w:p>
        </w:tc>
        <w:tc>
          <w:tcPr>
            <w:tcW w:w="3474" w:type="dxa"/>
            <w:noWrap w:val="0"/>
            <w:vAlign w:val="center"/>
          </w:tcPr>
          <w:p w14:paraId="78DA29A7">
            <w:pPr>
              <w:widowControl/>
              <w:jc w:val="center"/>
              <w:rPr>
                <w:rFonts w:ascii="宋体" w:hAnsi="宋体" w:cs="宋体"/>
                <w:kern w:val="0"/>
              </w:rPr>
            </w:pPr>
            <w:r>
              <w:rPr>
                <w:rFonts w:hint="eastAsia" w:ascii="宋体" w:hAnsi="宋体" w:cs="宋体"/>
                <w:kern w:val="0"/>
              </w:rPr>
              <w:t>1</w:t>
            </w:r>
          </w:p>
        </w:tc>
      </w:tr>
      <w:tr w14:paraId="1476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vMerge w:val="continue"/>
            <w:noWrap w:val="0"/>
            <w:vAlign w:val="center"/>
          </w:tcPr>
          <w:p w14:paraId="2698D3BB">
            <w:pPr>
              <w:widowControl/>
              <w:jc w:val="left"/>
              <w:rPr>
                <w:rFonts w:ascii="宋体" w:hAnsi="宋体" w:cs="宋体"/>
                <w:kern w:val="0"/>
              </w:rPr>
            </w:pPr>
          </w:p>
        </w:tc>
        <w:tc>
          <w:tcPr>
            <w:tcW w:w="2720" w:type="dxa"/>
            <w:vMerge w:val="continue"/>
            <w:noWrap w:val="0"/>
            <w:vAlign w:val="center"/>
          </w:tcPr>
          <w:p w14:paraId="161484F1">
            <w:pPr>
              <w:widowControl/>
              <w:jc w:val="left"/>
              <w:rPr>
                <w:rFonts w:ascii="宋体" w:hAnsi="宋体" w:cs="宋体"/>
                <w:kern w:val="0"/>
              </w:rPr>
            </w:pPr>
          </w:p>
        </w:tc>
        <w:tc>
          <w:tcPr>
            <w:tcW w:w="2700" w:type="dxa"/>
            <w:noWrap w:val="0"/>
            <w:vAlign w:val="center"/>
          </w:tcPr>
          <w:p w14:paraId="04A7DCD8">
            <w:pPr>
              <w:widowControl/>
              <w:jc w:val="center"/>
              <w:rPr>
                <w:rFonts w:ascii="宋体" w:hAnsi="宋体" w:cs="宋体"/>
                <w:kern w:val="0"/>
              </w:rPr>
            </w:pPr>
            <w:r>
              <w:rPr>
                <w:rFonts w:hint="eastAsia" w:ascii="宋体" w:hAnsi="宋体" w:cs="宋体"/>
                <w:kern w:val="0"/>
              </w:rPr>
              <w:t>运送经理</w:t>
            </w:r>
          </w:p>
        </w:tc>
        <w:tc>
          <w:tcPr>
            <w:tcW w:w="3474" w:type="dxa"/>
            <w:noWrap w:val="0"/>
            <w:vAlign w:val="center"/>
          </w:tcPr>
          <w:p w14:paraId="713C1F13">
            <w:pPr>
              <w:widowControl/>
              <w:jc w:val="center"/>
              <w:rPr>
                <w:rFonts w:hint="eastAsia" w:ascii="宋体" w:hAnsi="宋体" w:cs="宋体"/>
                <w:kern w:val="0"/>
              </w:rPr>
            </w:pPr>
            <w:r>
              <w:rPr>
                <w:rFonts w:hint="eastAsia" w:ascii="宋体" w:hAnsi="宋体" w:cs="宋体"/>
                <w:kern w:val="0"/>
              </w:rPr>
              <w:t>1</w:t>
            </w:r>
          </w:p>
        </w:tc>
      </w:tr>
      <w:tr w14:paraId="14C9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vMerge w:val="continue"/>
            <w:noWrap w:val="0"/>
            <w:vAlign w:val="center"/>
          </w:tcPr>
          <w:p w14:paraId="633896FD">
            <w:pPr>
              <w:widowControl/>
              <w:jc w:val="left"/>
              <w:rPr>
                <w:rFonts w:ascii="宋体" w:hAnsi="宋体" w:cs="宋体"/>
                <w:kern w:val="0"/>
              </w:rPr>
            </w:pPr>
          </w:p>
        </w:tc>
        <w:tc>
          <w:tcPr>
            <w:tcW w:w="2720" w:type="dxa"/>
            <w:vMerge w:val="continue"/>
            <w:noWrap w:val="0"/>
            <w:vAlign w:val="center"/>
          </w:tcPr>
          <w:p w14:paraId="75796B46">
            <w:pPr>
              <w:widowControl/>
              <w:jc w:val="left"/>
              <w:rPr>
                <w:rFonts w:ascii="宋体" w:hAnsi="宋体" w:cs="宋体"/>
                <w:kern w:val="0"/>
              </w:rPr>
            </w:pPr>
          </w:p>
        </w:tc>
        <w:tc>
          <w:tcPr>
            <w:tcW w:w="2700" w:type="dxa"/>
            <w:noWrap w:val="0"/>
            <w:vAlign w:val="center"/>
          </w:tcPr>
          <w:p w14:paraId="7F82F388">
            <w:pPr>
              <w:widowControl/>
              <w:jc w:val="center"/>
              <w:rPr>
                <w:rFonts w:ascii="宋体" w:hAnsi="宋体" w:cs="宋体"/>
                <w:kern w:val="0"/>
              </w:rPr>
            </w:pPr>
            <w:r>
              <w:rPr>
                <w:rFonts w:hint="eastAsia" w:ascii="宋体" w:hAnsi="宋体" w:cs="宋体"/>
                <w:kern w:val="0"/>
              </w:rPr>
              <w:t>保洁主管</w:t>
            </w:r>
          </w:p>
        </w:tc>
        <w:tc>
          <w:tcPr>
            <w:tcW w:w="3474" w:type="dxa"/>
            <w:noWrap w:val="0"/>
            <w:vAlign w:val="center"/>
          </w:tcPr>
          <w:p w14:paraId="66FD3A97">
            <w:pPr>
              <w:widowControl/>
              <w:jc w:val="center"/>
              <w:rPr>
                <w:rFonts w:hint="eastAsia" w:ascii="宋体" w:hAnsi="宋体" w:eastAsia="宋体" w:cs="宋体"/>
                <w:kern w:val="0"/>
                <w:lang w:eastAsia="zh-CN"/>
              </w:rPr>
            </w:pPr>
            <w:r>
              <w:rPr>
                <w:rFonts w:hint="eastAsia" w:ascii="宋体" w:hAnsi="宋体" w:cs="宋体"/>
                <w:kern w:val="0"/>
                <w:lang w:val="en-US" w:eastAsia="zh-CN"/>
              </w:rPr>
              <w:t>6</w:t>
            </w:r>
          </w:p>
        </w:tc>
      </w:tr>
      <w:tr w14:paraId="1111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vMerge w:val="continue"/>
            <w:noWrap w:val="0"/>
            <w:vAlign w:val="center"/>
          </w:tcPr>
          <w:p w14:paraId="66A294B3">
            <w:pPr>
              <w:widowControl/>
              <w:jc w:val="left"/>
              <w:rPr>
                <w:rFonts w:ascii="宋体" w:hAnsi="宋体" w:cs="宋体"/>
                <w:kern w:val="0"/>
              </w:rPr>
            </w:pPr>
          </w:p>
        </w:tc>
        <w:tc>
          <w:tcPr>
            <w:tcW w:w="2720" w:type="dxa"/>
            <w:vMerge w:val="continue"/>
            <w:noWrap w:val="0"/>
            <w:vAlign w:val="center"/>
          </w:tcPr>
          <w:p w14:paraId="49A0096A">
            <w:pPr>
              <w:widowControl/>
              <w:jc w:val="left"/>
              <w:rPr>
                <w:rFonts w:ascii="宋体" w:hAnsi="宋体" w:cs="宋体"/>
                <w:kern w:val="0"/>
              </w:rPr>
            </w:pPr>
          </w:p>
        </w:tc>
        <w:tc>
          <w:tcPr>
            <w:tcW w:w="2700" w:type="dxa"/>
            <w:noWrap w:val="0"/>
            <w:vAlign w:val="center"/>
          </w:tcPr>
          <w:p w14:paraId="1D152FD8">
            <w:pPr>
              <w:widowControl/>
              <w:jc w:val="center"/>
              <w:rPr>
                <w:rFonts w:ascii="宋体" w:hAnsi="宋体" w:cs="宋体"/>
                <w:kern w:val="0"/>
              </w:rPr>
            </w:pPr>
            <w:r>
              <w:rPr>
                <w:rFonts w:hint="eastAsia" w:ascii="宋体" w:hAnsi="宋体" w:cs="宋体"/>
                <w:kern w:val="0"/>
              </w:rPr>
              <w:t>运送主管</w:t>
            </w:r>
          </w:p>
        </w:tc>
        <w:tc>
          <w:tcPr>
            <w:tcW w:w="3474" w:type="dxa"/>
            <w:noWrap w:val="0"/>
            <w:vAlign w:val="center"/>
          </w:tcPr>
          <w:p w14:paraId="57A9E6CA">
            <w:pPr>
              <w:widowControl/>
              <w:jc w:val="center"/>
              <w:rPr>
                <w:rFonts w:hint="eastAsia" w:ascii="宋体" w:hAnsi="宋体" w:cs="宋体"/>
                <w:kern w:val="0"/>
              </w:rPr>
            </w:pPr>
            <w:r>
              <w:rPr>
                <w:rFonts w:hint="eastAsia" w:ascii="宋体" w:hAnsi="宋体" w:cs="宋体"/>
                <w:kern w:val="0"/>
              </w:rPr>
              <w:t>1</w:t>
            </w:r>
          </w:p>
        </w:tc>
      </w:tr>
      <w:tr w14:paraId="1574F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vMerge w:val="continue"/>
            <w:noWrap w:val="0"/>
            <w:vAlign w:val="center"/>
          </w:tcPr>
          <w:p w14:paraId="36DEBF57">
            <w:pPr>
              <w:widowControl/>
              <w:jc w:val="left"/>
              <w:rPr>
                <w:rFonts w:ascii="宋体" w:hAnsi="宋体" w:cs="宋体"/>
                <w:kern w:val="0"/>
              </w:rPr>
            </w:pPr>
          </w:p>
        </w:tc>
        <w:tc>
          <w:tcPr>
            <w:tcW w:w="2720" w:type="dxa"/>
            <w:vMerge w:val="continue"/>
            <w:noWrap w:val="0"/>
            <w:vAlign w:val="center"/>
          </w:tcPr>
          <w:p w14:paraId="2018110C">
            <w:pPr>
              <w:widowControl/>
              <w:jc w:val="left"/>
              <w:rPr>
                <w:rFonts w:ascii="宋体" w:hAnsi="宋体" w:cs="宋体"/>
                <w:kern w:val="0"/>
              </w:rPr>
            </w:pPr>
          </w:p>
        </w:tc>
        <w:tc>
          <w:tcPr>
            <w:tcW w:w="2700" w:type="dxa"/>
            <w:noWrap w:val="0"/>
            <w:vAlign w:val="center"/>
          </w:tcPr>
          <w:p w14:paraId="296B3D69">
            <w:pPr>
              <w:widowControl/>
              <w:jc w:val="center"/>
              <w:rPr>
                <w:rFonts w:ascii="宋体" w:hAnsi="宋体" w:cs="宋体"/>
                <w:kern w:val="0"/>
              </w:rPr>
            </w:pPr>
            <w:r>
              <w:rPr>
                <w:rFonts w:hint="eastAsia" w:ascii="宋体" w:hAnsi="宋体" w:cs="宋体"/>
                <w:kern w:val="0"/>
              </w:rPr>
              <w:t>文员</w:t>
            </w:r>
          </w:p>
        </w:tc>
        <w:tc>
          <w:tcPr>
            <w:tcW w:w="3474" w:type="dxa"/>
            <w:noWrap w:val="0"/>
            <w:vAlign w:val="center"/>
          </w:tcPr>
          <w:p w14:paraId="40A9AE73">
            <w:pPr>
              <w:widowControl/>
              <w:jc w:val="center"/>
              <w:rPr>
                <w:rFonts w:ascii="宋体" w:hAnsi="宋体" w:cs="宋体"/>
                <w:kern w:val="0"/>
              </w:rPr>
            </w:pPr>
            <w:r>
              <w:rPr>
                <w:rFonts w:hint="eastAsia" w:ascii="宋体" w:hAnsi="宋体" w:cs="宋体"/>
                <w:kern w:val="0"/>
              </w:rPr>
              <w:t>1</w:t>
            </w:r>
          </w:p>
        </w:tc>
      </w:tr>
      <w:tr w14:paraId="2699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vMerge w:val="continue"/>
            <w:noWrap w:val="0"/>
            <w:vAlign w:val="center"/>
          </w:tcPr>
          <w:p w14:paraId="0CB3089B">
            <w:pPr>
              <w:widowControl/>
              <w:jc w:val="left"/>
              <w:rPr>
                <w:rFonts w:ascii="宋体" w:hAnsi="宋体" w:cs="宋体"/>
                <w:kern w:val="0"/>
              </w:rPr>
            </w:pPr>
          </w:p>
        </w:tc>
        <w:tc>
          <w:tcPr>
            <w:tcW w:w="2720" w:type="dxa"/>
            <w:vMerge w:val="continue"/>
            <w:noWrap w:val="0"/>
            <w:vAlign w:val="center"/>
          </w:tcPr>
          <w:p w14:paraId="1CD31D31">
            <w:pPr>
              <w:widowControl/>
              <w:jc w:val="left"/>
              <w:rPr>
                <w:rFonts w:ascii="宋体" w:hAnsi="宋体" w:cs="宋体"/>
                <w:kern w:val="0"/>
              </w:rPr>
            </w:pPr>
          </w:p>
        </w:tc>
        <w:tc>
          <w:tcPr>
            <w:tcW w:w="2700" w:type="dxa"/>
            <w:noWrap w:val="0"/>
            <w:vAlign w:val="center"/>
          </w:tcPr>
          <w:p w14:paraId="034FD161">
            <w:pPr>
              <w:widowControl/>
              <w:jc w:val="center"/>
              <w:rPr>
                <w:rFonts w:ascii="宋体" w:hAnsi="宋体" w:cs="宋体"/>
                <w:kern w:val="0"/>
              </w:rPr>
            </w:pPr>
            <w:r>
              <w:rPr>
                <w:rFonts w:hint="eastAsia" w:ascii="宋体" w:hAnsi="宋体" w:cs="宋体"/>
                <w:kern w:val="0"/>
              </w:rPr>
              <w:t>客服接待主管</w:t>
            </w:r>
          </w:p>
        </w:tc>
        <w:tc>
          <w:tcPr>
            <w:tcW w:w="3474" w:type="dxa"/>
            <w:noWrap w:val="0"/>
            <w:vAlign w:val="center"/>
          </w:tcPr>
          <w:p w14:paraId="0AAD2B03">
            <w:pPr>
              <w:widowControl/>
              <w:jc w:val="center"/>
              <w:rPr>
                <w:rFonts w:ascii="宋体" w:hAnsi="宋体" w:cs="宋体"/>
                <w:kern w:val="0"/>
              </w:rPr>
            </w:pPr>
            <w:r>
              <w:rPr>
                <w:rFonts w:hint="eastAsia" w:ascii="宋体" w:hAnsi="宋体" w:cs="宋体"/>
                <w:kern w:val="0"/>
              </w:rPr>
              <w:t>1</w:t>
            </w:r>
          </w:p>
        </w:tc>
      </w:tr>
      <w:tr w14:paraId="67B6E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00" w:type="dxa"/>
            <w:gridSpan w:val="3"/>
            <w:noWrap w:val="0"/>
            <w:vAlign w:val="center"/>
          </w:tcPr>
          <w:p w14:paraId="7D417DB6">
            <w:pPr>
              <w:widowControl/>
              <w:jc w:val="center"/>
              <w:rPr>
                <w:rFonts w:ascii="宋体" w:hAnsi="宋体" w:cs="宋体"/>
                <w:b/>
                <w:bCs/>
                <w:kern w:val="0"/>
              </w:rPr>
            </w:pPr>
            <w:r>
              <w:rPr>
                <w:rFonts w:hint="eastAsia" w:ascii="宋体" w:hAnsi="宋体" w:cs="宋体"/>
                <w:b/>
                <w:bCs/>
                <w:kern w:val="0"/>
              </w:rPr>
              <w:t>合计</w:t>
            </w:r>
          </w:p>
        </w:tc>
        <w:tc>
          <w:tcPr>
            <w:tcW w:w="3474" w:type="dxa"/>
            <w:noWrap w:val="0"/>
            <w:vAlign w:val="center"/>
          </w:tcPr>
          <w:p w14:paraId="096CA138">
            <w:pPr>
              <w:widowControl/>
              <w:jc w:val="center"/>
              <w:rPr>
                <w:rFonts w:hint="eastAsia" w:ascii="宋体" w:hAnsi="宋体" w:eastAsia="宋体" w:cs="宋体"/>
                <w:b/>
                <w:bCs/>
                <w:kern w:val="0"/>
                <w:lang w:val="en-US" w:eastAsia="zh-CN"/>
              </w:rPr>
            </w:pPr>
            <w:r>
              <w:rPr>
                <w:rFonts w:hint="eastAsia" w:ascii="宋体" w:hAnsi="宋体" w:cs="宋体"/>
                <w:b/>
                <w:bCs/>
                <w:kern w:val="0"/>
              </w:rPr>
              <w:t>1</w:t>
            </w:r>
            <w:r>
              <w:rPr>
                <w:rFonts w:hint="eastAsia" w:ascii="宋体" w:hAnsi="宋体" w:cs="宋体"/>
                <w:b/>
                <w:bCs/>
                <w:kern w:val="0"/>
                <w:lang w:val="en-US" w:eastAsia="zh-CN"/>
              </w:rPr>
              <w:t>2</w:t>
            </w:r>
          </w:p>
        </w:tc>
      </w:tr>
      <w:tr w14:paraId="68F3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74" w:type="dxa"/>
            <w:gridSpan w:val="4"/>
            <w:noWrap w:val="0"/>
            <w:vAlign w:val="center"/>
          </w:tcPr>
          <w:p w14:paraId="33FCD2B7">
            <w:pPr>
              <w:widowControl/>
              <w:jc w:val="center"/>
              <w:rPr>
                <w:rFonts w:ascii="宋体" w:hAnsi="宋体" w:cs="宋体"/>
                <w:b/>
                <w:bCs/>
                <w:kern w:val="0"/>
              </w:rPr>
            </w:pPr>
            <w:r>
              <w:rPr>
                <w:rFonts w:hint="eastAsia" w:ascii="宋体" w:hAnsi="宋体" w:cs="宋体"/>
                <w:b/>
                <w:bCs/>
                <w:kern w:val="0"/>
              </w:rPr>
              <w:t>1号楼保洁员</w:t>
            </w:r>
          </w:p>
        </w:tc>
      </w:tr>
      <w:tr w14:paraId="3ED8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3094F13D">
            <w:pPr>
              <w:widowControl/>
              <w:jc w:val="center"/>
              <w:rPr>
                <w:rFonts w:ascii="宋体" w:hAnsi="宋体" w:cs="宋体"/>
                <w:b/>
                <w:bCs/>
                <w:kern w:val="0"/>
              </w:rPr>
            </w:pPr>
            <w:r>
              <w:rPr>
                <w:rFonts w:hint="eastAsia" w:ascii="宋体" w:hAnsi="宋体" w:cs="宋体"/>
                <w:b/>
                <w:bCs/>
                <w:kern w:val="0"/>
              </w:rPr>
              <w:t>序号</w:t>
            </w:r>
          </w:p>
        </w:tc>
        <w:tc>
          <w:tcPr>
            <w:tcW w:w="2720" w:type="dxa"/>
            <w:noWrap w:val="0"/>
            <w:vAlign w:val="center"/>
          </w:tcPr>
          <w:p w14:paraId="6E2D5FCE">
            <w:pPr>
              <w:widowControl/>
              <w:jc w:val="center"/>
              <w:rPr>
                <w:rFonts w:ascii="宋体" w:hAnsi="宋体" w:cs="宋体"/>
                <w:b/>
                <w:bCs/>
                <w:kern w:val="0"/>
              </w:rPr>
            </w:pPr>
            <w:r>
              <w:rPr>
                <w:rFonts w:hint="eastAsia" w:ascii="宋体" w:hAnsi="宋体" w:cs="宋体"/>
                <w:b/>
                <w:bCs/>
                <w:kern w:val="0"/>
              </w:rPr>
              <w:t>区域</w:t>
            </w:r>
          </w:p>
        </w:tc>
        <w:tc>
          <w:tcPr>
            <w:tcW w:w="2700" w:type="dxa"/>
            <w:noWrap w:val="0"/>
            <w:vAlign w:val="center"/>
          </w:tcPr>
          <w:p w14:paraId="16E6702F">
            <w:pPr>
              <w:widowControl/>
              <w:jc w:val="center"/>
              <w:rPr>
                <w:rFonts w:ascii="宋体" w:hAnsi="宋体" w:cs="宋体"/>
                <w:b/>
                <w:bCs/>
                <w:kern w:val="0"/>
              </w:rPr>
            </w:pPr>
            <w:r>
              <w:rPr>
                <w:rFonts w:hint="eastAsia" w:ascii="宋体" w:hAnsi="宋体" w:cs="宋体"/>
                <w:b/>
                <w:bCs/>
                <w:kern w:val="0"/>
              </w:rPr>
              <w:t>岗位</w:t>
            </w:r>
          </w:p>
        </w:tc>
        <w:tc>
          <w:tcPr>
            <w:tcW w:w="3474" w:type="dxa"/>
            <w:noWrap w:val="0"/>
            <w:vAlign w:val="center"/>
          </w:tcPr>
          <w:p w14:paraId="2280242B">
            <w:pPr>
              <w:widowControl/>
              <w:jc w:val="center"/>
              <w:rPr>
                <w:rFonts w:ascii="宋体" w:hAnsi="宋体" w:cs="宋体"/>
                <w:b/>
                <w:bCs/>
                <w:kern w:val="0"/>
              </w:rPr>
            </w:pPr>
            <w:r>
              <w:rPr>
                <w:rFonts w:hint="eastAsia" w:ascii="宋体" w:hAnsi="宋体" w:cs="宋体"/>
                <w:b/>
                <w:bCs/>
                <w:kern w:val="0"/>
              </w:rPr>
              <w:t>人数</w:t>
            </w:r>
          </w:p>
        </w:tc>
      </w:tr>
      <w:tr w14:paraId="7082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80" w:type="dxa"/>
            <w:noWrap w:val="0"/>
            <w:vAlign w:val="center"/>
          </w:tcPr>
          <w:p w14:paraId="1E66D665">
            <w:pPr>
              <w:widowControl/>
              <w:jc w:val="center"/>
              <w:rPr>
                <w:rFonts w:ascii="宋体" w:hAnsi="宋体" w:cs="宋体"/>
                <w:kern w:val="0"/>
              </w:rPr>
            </w:pPr>
            <w:r>
              <w:rPr>
                <w:rFonts w:hint="eastAsia" w:ascii="宋体" w:hAnsi="宋体" w:cs="宋体"/>
                <w:kern w:val="0"/>
              </w:rPr>
              <w:t>1</w:t>
            </w:r>
          </w:p>
        </w:tc>
        <w:tc>
          <w:tcPr>
            <w:tcW w:w="2720" w:type="dxa"/>
            <w:noWrap w:val="0"/>
            <w:vAlign w:val="center"/>
          </w:tcPr>
          <w:p w14:paraId="4B3106CA">
            <w:pPr>
              <w:widowControl/>
              <w:jc w:val="center"/>
              <w:rPr>
                <w:rFonts w:ascii="宋体" w:hAnsi="宋体" w:cs="宋体"/>
                <w:kern w:val="0"/>
              </w:rPr>
            </w:pPr>
            <w:r>
              <w:rPr>
                <w:rFonts w:hint="eastAsia" w:ascii="宋体" w:hAnsi="宋体" w:cs="宋体"/>
                <w:kern w:val="0"/>
              </w:rPr>
              <w:t>1号楼1楼大厅及地下室</w:t>
            </w:r>
            <w:r>
              <w:rPr>
                <w:rFonts w:hint="eastAsia" w:ascii="宋体" w:hAnsi="宋体" w:cs="宋体"/>
                <w:kern w:val="0"/>
                <w:lang w:eastAsia="zh-CN"/>
              </w:rPr>
              <w:t>（</w:t>
            </w:r>
            <w:r>
              <w:rPr>
                <w:rFonts w:hint="eastAsia" w:ascii="宋体" w:hAnsi="宋体" w:cs="宋体"/>
                <w:kern w:val="0"/>
                <w:lang w:val="en-US" w:eastAsia="zh-CN"/>
              </w:rPr>
              <w:t>含PICC</w:t>
            </w:r>
            <w:r>
              <w:rPr>
                <w:rFonts w:hint="eastAsia" w:ascii="宋体" w:hAnsi="宋体" w:cs="宋体"/>
                <w:kern w:val="0"/>
                <w:lang w:eastAsia="zh-CN"/>
              </w:rPr>
              <w:t>）</w:t>
            </w:r>
          </w:p>
        </w:tc>
        <w:tc>
          <w:tcPr>
            <w:tcW w:w="2700" w:type="dxa"/>
            <w:noWrap w:val="0"/>
            <w:vAlign w:val="center"/>
          </w:tcPr>
          <w:p w14:paraId="5D36C688">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5CD3C5A0">
            <w:pPr>
              <w:widowControl/>
              <w:jc w:val="center"/>
              <w:rPr>
                <w:rFonts w:hint="eastAsia" w:ascii="宋体" w:hAnsi="宋体" w:eastAsia="宋体" w:cs="宋体"/>
                <w:kern w:val="0"/>
                <w:lang w:eastAsia="zh-CN"/>
              </w:rPr>
            </w:pPr>
            <w:r>
              <w:rPr>
                <w:rFonts w:hint="eastAsia" w:ascii="宋体" w:hAnsi="宋体" w:cs="宋体"/>
                <w:kern w:val="0"/>
                <w:lang w:val="en-US" w:eastAsia="zh-CN"/>
              </w:rPr>
              <w:t>2</w:t>
            </w:r>
          </w:p>
        </w:tc>
      </w:tr>
      <w:tr w14:paraId="7DC0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80" w:type="dxa"/>
            <w:noWrap w:val="0"/>
            <w:vAlign w:val="center"/>
          </w:tcPr>
          <w:p w14:paraId="4C15D021">
            <w:pPr>
              <w:widowControl/>
              <w:jc w:val="center"/>
              <w:rPr>
                <w:rFonts w:ascii="宋体" w:hAnsi="宋体" w:cs="宋体"/>
                <w:kern w:val="0"/>
              </w:rPr>
            </w:pPr>
            <w:r>
              <w:rPr>
                <w:rFonts w:hint="eastAsia" w:ascii="宋体" w:hAnsi="宋体" w:cs="宋体"/>
                <w:kern w:val="0"/>
              </w:rPr>
              <w:t>2</w:t>
            </w:r>
          </w:p>
        </w:tc>
        <w:tc>
          <w:tcPr>
            <w:tcW w:w="2720" w:type="dxa"/>
            <w:noWrap w:val="0"/>
            <w:vAlign w:val="center"/>
          </w:tcPr>
          <w:p w14:paraId="4F975748">
            <w:pPr>
              <w:widowControl/>
              <w:jc w:val="center"/>
              <w:rPr>
                <w:rFonts w:hint="eastAsia" w:ascii="宋体" w:hAnsi="宋体" w:cs="宋体"/>
                <w:kern w:val="0"/>
                <w:szCs w:val="24"/>
              </w:rPr>
            </w:pPr>
            <w:r>
              <w:rPr>
                <w:rFonts w:hint="eastAsia" w:ascii="宋体" w:hAnsi="宋体" w:cs="宋体"/>
                <w:kern w:val="0"/>
              </w:rPr>
              <w:t>1号楼2楼内镜中心</w:t>
            </w:r>
          </w:p>
        </w:tc>
        <w:tc>
          <w:tcPr>
            <w:tcW w:w="2700" w:type="dxa"/>
            <w:noWrap w:val="0"/>
            <w:vAlign w:val="center"/>
          </w:tcPr>
          <w:p w14:paraId="726B54AF">
            <w:pPr>
              <w:widowControl/>
              <w:jc w:val="center"/>
              <w:rPr>
                <w:rFonts w:ascii="宋体" w:hAnsi="宋体" w:cs="宋体"/>
                <w:kern w:val="0"/>
                <w:szCs w:val="24"/>
              </w:rPr>
            </w:pPr>
            <w:r>
              <w:rPr>
                <w:rFonts w:hint="eastAsia" w:ascii="宋体" w:hAnsi="宋体" w:cs="宋体"/>
                <w:kern w:val="0"/>
              </w:rPr>
              <w:t>保洁员</w:t>
            </w:r>
          </w:p>
        </w:tc>
        <w:tc>
          <w:tcPr>
            <w:tcW w:w="3474" w:type="dxa"/>
            <w:noWrap w:val="0"/>
            <w:vAlign w:val="center"/>
          </w:tcPr>
          <w:p w14:paraId="10949B40">
            <w:pPr>
              <w:widowControl/>
              <w:jc w:val="center"/>
              <w:rPr>
                <w:rFonts w:ascii="宋体" w:hAnsi="宋体" w:cs="宋体"/>
                <w:kern w:val="0"/>
                <w:szCs w:val="24"/>
              </w:rPr>
            </w:pPr>
            <w:r>
              <w:rPr>
                <w:rFonts w:hint="eastAsia" w:ascii="宋体" w:hAnsi="宋体" w:cs="宋体"/>
                <w:kern w:val="0"/>
              </w:rPr>
              <w:t>4</w:t>
            </w:r>
          </w:p>
        </w:tc>
      </w:tr>
      <w:tr w14:paraId="5A80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noWrap w:val="0"/>
            <w:vAlign w:val="center"/>
          </w:tcPr>
          <w:p w14:paraId="6A487466">
            <w:pPr>
              <w:widowControl/>
              <w:jc w:val="center"/>
              <w:rPr>
                <w:rFonts w:hint="eastAsia" w:ascii="宋体" w:hAnsi="宋体" w:cs="宋体"/>
                <w:kern w:val="0"/>
              </w:rPr>
            </w:pPr>
            <w:r>
              <w:rPr>
                <w:rFonts w:hint="eastAsia" w:ascii="宋体" w:hAnsi="宋体" w:cs="宋体"/>
                <w:kern w:val="0"/>
              </w:rPr>
              <w:t>3</w:t>
            </w:r>
          </w:p>
        </w:tc>
        <w:tc>
          <w:tcPr>
            <w:tcW w:w="2720" w:type="dxa"/>
            <w:noWrap w:val="0"/>
            <w:vAlign w:val="center"/>
          </w:tcPr>
          <w:p w14:paraId="49EEEA8F">
            <w:pPr>
              <w:widowControl/>
              <w:jc w:val="center"/>
              <w:rPr>
                <w:rFonts w:ascii="宋体" w:hAnsi="宋体" w:cs="宋体"/>
                <w:kern w:val="0"/>
                <w:szCs w:val="24"/>
              </w:rPr>
            </w:pPr>
            <w:r>
              <w:rPr>
                <w:rFonts w:hint="eastAsia" w:ascii="宋体" w:hAnsi="宋体" w:cs="宋体"/>
                <w:kern w:val="0"/>
              </w:rPr>
              <w:t>1号楼2楼检验科</w:t>
            </w:r>
          </w:p>
        </w:tc>
        <w:tc>
          <w:tcPr>
            <w:tcW w:w="2700" w:type="dxa"/>
            <w:noWrap w:val="0"/>
            <w:vAlign w:val="center"/>
          </w:tcPr>
          <w:p w14:paraId="1FE4CF4F">
            <w:pPr>
              <w:widowControl/>
              <w:jc w:val="center"/>
              <w:rPr>
                <w:rFonts w:ascii="宋体" w:hAnsi="宋体" w:cs="宋体"/>
                <w:kern w:val="0"/>
                <w:szCs w:val="24"/>
              </w:rPr>
            </w:pPr>
            <w:r>
              <w:rPr>
                <w:rFonts w:hint="eastAsia" w:ascii="宋体" w:hAnsi="宋体" w:cs="宋体"/>
                <w:kern w:val="0"/>
              </w:rPr>
              <w:t>保洁员</w:t>
            </w:r>
          </w:p>
        </w:tc>
        <w:tc>
          <w:tcPr>
            <w:tcW w:w="3474" w:type="dxa"/>
            <w:noWrap w:val="0"/>
            <w:vAlign w:val="center"/>
          </w:tcPr>
          <w:p w14:paraId="31BCF1AC">
            <w:pPr>
              <w:widowControl/>
              <w:jc w:val="center"/>
              <w:rPr>
                <w:rFonts w:hint="eastAsia" w:ascii="宋体" w:hAnsi="宋体" w:cs="宋体"/>
                <w:kern w:val="0"/>
                <w:szCs w:val="24"/>
              </w:rPr>
            </w:pPr>
            <w:r>
              <w:rPr>
                <w:rFonts w:hint="eastAsia" w:ascii="宋体" w:hAnsi="宋体" w:cs="宋体"/>
                <w:kern w:val="0"/>
              </w:rPr>
              <w:t>2</w:t>
            </w:r>
          </w:p>
        </w:tc>
      </w:tr>
      <w:tr w14:paraId="4247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80" w:type="dxa"/>
            <w:shd w:val="clear" w:color="auto" w:fill="auto"/>
            <w:noWrap w:val="0"/>
            <w:vAlign w:val="center"/>
          </w:tcPr>
          <w:p w14:paraId="6EA1967A">
            <w:pPr>
              <w:widowControl/>
              <w:jc w:val="center"/>
              <w:rPr>
                <w:rFonts w:hint="eastAsia" w:ascii="宋体" w:hAnsi="宋体" w:eastAsia="宋体" w:cs="宋体"/>
                <w:kern w:val="0"/>
                <w:sz w:val="21"/>
                <w:szCs w:val="22"/>
                <w:lang w:val="en-US" w:eastAsia="zh-CN" w:bidi="ar-SA"/>
              </w:rPr>
            </w:pPr>
            <w:r>
              <w:rPr>
                <w:rFonts w:hint="eastAsia" w:ascii="宋体" w:hAnsi="宋体" w:cs="宋体"/>
                <w:kern w:val="0"/>
              </w:rPr>
              <w:t>4</w:t>
            </w:r>
          </w:p>
        </w:tc>
        <w:tc>
          <w:tcPr>
            <w:tcW w:w="2720" w:type="dxa"/>
            <w:shd w:val="clear" w:color="auto" w:fill="auto"/>
            <w:noWrap w:val="0"/>
            <w:vAlign w:val="center"/>
          </w:tcPr>
          <w:p w14:paraId="69930AE6">
            <w:pPr>
              <w:widowControl/>
              <w:jc w:val="center"/>
              <w:rPr>
                <w:rFonts w:hint="eastAsia" w:ascii="宋体" w:hAnsi="宋体" w:eastAsia="宋体" w:cs="宋体"/>
                <w:kern w:val="0"/>
                <w:sz w:val="21"/>
                <w:szCs w:val="22"/>
                <w:lang w:val="en-US" w:eastAsia="zh-CN" w:bidi="ar-SA"/>
              </w:rPr>
            </w:pPr>
            <w:r>
              <w:rPr>
                <w:rFonts w:hint="eastAsia" w:ascii="宋体" w:hAnsi="宋体" w:cs="宋体"/>
                <w:kern w:val="0"/>
                <w:lang w:val="en-US" w:eastAsia="zh-CN"/>
              </w:rPr>
              <w:t>1、2号楼连廊1楼</w:t>
            </w:r>
          </w:p>
        </w:tc>
        <w:tc>
          <w:tcPr>
            <w:tcW w:w="2700" w:type="dxa"/>
            <w:shd w:val="clear" w:color="auto" w:fill="auto"/>
            <w:noWrap w:val="0"/>
            <w:vAlign w:val="center"/>
          </w:tcPr>
          <w:p w14:paraId="041217FA">
            <w:pPr>
              <w:widowControl/>
              <w:jc w:val="center"/>
              <w:rPr>
                <w:rFonts w:hint="eastAsia" w:ascii="宋体" w:hAnsi="宋体" w:eastAsia="宋体" w:cs="宋体"/>
                <w:kern w:val="0"/>
                <w:sz w:val="21"/>
                <w:szCs w:val="22"/>
                <w:lang w:val="en-US" w:eastAsia="zh-CN" w:bidi="ar-SA"/>
              </w:rPr>
            </w:pPr>
            <w:r>
              <w:rPr>
                <w:rFonts w:hint="eastAsia" w:ascii="宋体" w:hAnsi="宋体" w:cs="宋体"/>
                <w:kern w:val="0"/>
              </w:rPr>
              <w:t>保洁员</w:t>
            </w:r>
          </w:p>
        </w:tc>
        <w:tc>
          <w:tcPr>
            <w:tcW w:w="3474" w:type="dxa"/>
            <w:shd w:val="clear" w:color="auto" w:fill="auto"/>
            <w:noWrap w:val="0"/>
            <w:vAlign w:val="center"/>
          </w:tcPr>
          <w:p w14:paraId="2D2BBD51">
            <w:pPr>
              <w:widowControl/>
              <w:jc w:val="center"/>
              <w:rPr>
                <w:rFonts w:hint="eastAsia" w:ascii="宋体" w:hAnsi="宋体" w:eastAsia="宋体" w:cs="宋体"/>
                <w:kern w:val="0"/>
                <w:sz w:val="21"/>
                <w:szCs w:val="22"/>
                <w:lang w:val="en-US" w:eastAsia="zh-CN" w:bidi="ar-SA"/>
              </w:rPr>
            </w:pPr>
            <w:r>
              <w:rPr>
                <w:rFonts w:hint="eastAsia" w:ascii="宋体" w:hAnsi="宋体" w:cs="宋体"/>
                <w:kern w:val="0"/>
                <w:lang w:val="en-US" w:eastAsia="zh-CN"/>
              </w:rPr>
              <w:t>1</w:t>
            </w:r>
          </w:p>
        </w:tc>
      </w:tr>
      <w:tr w14:paraId="15A3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80" w:type="dxa"/>
            <w:shd w:val="clear" w:color="auto" w:fill="auto"/>
            <w:noWrap w:val="0"/>
            <w:vAlign w:val="center"/>
          </w:tcPr>
          <w:p w14:paraId="4E13B478">
            <w:pPr>
              <w:widowControl/>
              <w:jc w:val="center"/>
              <w:rPr>
                <w:rFonts w:hint="eastAsia" w:ascii="宋体" w:hAnsi="宋体" w:eastAsia="宋体" w:cs="宋体"/>
                <w:kern w:val="0"/>
                <w:sz w:val="21"/>
                <w:szCs w:val="22"/>
                <w:lang w:val="en-US" w:eastAsia="zh-CN" w:bidi="ar-SA"/>
              </w:rPr>
            </w:pPr>
            <w:r>
              <w:rPr>
                <w:rFonts w:hint="eastAsia" w:ascii="宋体" w:hAnsi="宋体" w:cs="宋体"/>
                <w:kern w:val="0"/>
              </w:rPr>
              <w:t>5</w:t>
            </w:r>
          </w:p>
        </w:tc>
        <w:tc>
          <w:tcPr>
            <w:tcW w:w="2720" w:type="dxa"/>
            <w:noWrap w:val="0"/>
            <w:vAlign w:val="center"/>
          </w:tcPr>
          <w:p w14:paraId="7A4B1C20">
            <w:pPr>
              <w:widowControl/>
              <w:jc w:val="center"/>
              <w:rPr>
                <w:rFonts w:ascii="宋体" w:hAnsi="宋体" w:cs="宋体"/>
                <w:kern w:val="0"/>
                <w:szCs w:val="24"/>
              </w:rPr>
            </w:pPr>
            <w:r>
              <w:rPr>
                <w:rFonts w:hint="eastAsia" w:ascii="宋体" w:hAnsi="宋体" w:cs="宋体"/>
                <w:kern w:val="0"/>
              </w:rPr>
              <w:t>104</w:t>
            </w:r>
          </w:p>
        </w:tc>
        <w:tc>
          <w:tcPr>
            <w:tcW w:w="2700" w:type="dxa"/>
            <w:noWrap w:val="0"/>
            <w:vAlign w:val="center"/>
          </w:tcPr>
          <w:p w14:paraId="728C7890">
            <w:pPr>
              <w:widowControl/>
              <w:jc w:val="center"/>
              <w:rPr>
                <w:rFonts w:ascii="宋体" w:hAnsi="宋体" w:cs="宋体"/>
                <w:kern w:val="0"/>
                <w:szCs w:val="24"/>
              </w:rPr>
            </w:pPr>
            <w:r>
              <w:rPr>
                <w:rFonts w:hint="eastAsia" w:ascii="宋体" w:hAnsi="宋体" w:cs="宋体"/>
                <w:kern w:val="0"/>
              </w:rPr>
              <w:t>保洁员</w:t>
            </w:r>
          </w:p>
        </w:tc>
        <w:tc>
          <w:tcPr>
            <w:tcW w:w="3474" w:type="dxa"/>
            <w:noWrap w:val="0"/>
            <w:vAlign w:val="center"/>
          </w:tcPr>
          <w:p w14:paraId="2492FFCC">
            <w:pPr>
              <w:widowControl/>
              <w:jc w:val="center"/>
              <w:rPr>
                <w:rFonts w:ascii="宋体" w:hAnsi="宋体" w:cs="宋体"/>
                <w:kern w:val="0"/>
                <w:szCs w:val="24"/>
              </w:rPr>
            </w:pPr>
            <w:r>
              <w:rPr>
                <w:rFonts w:hint="eastAsia" w:ascii="宋体" w:hAnsi="宋体" w:cs="宋体"/>
                <w:kern w:val="0"/>
              </w:rPr>
              <w:t>2</w:t>
            </w:r>
          </w:p>
        </w:tc>
      </w:tr>
      <w:tr w14:paraId="3C1B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shd w:val="clear" w:color="auto" w:fill="auto"/>
            <w:noWrap w:val="0"/>
            <w:vAlign w:val="center"/>
          </w:tcPr>
          <w:p w14:paraId="343EFB9A">
            <w:pPr>
              <w:widowControl/>
              <w:jc w:val="center"/>
              <w:rPr>
                <w:rFonts w:hint="eastAsia" w:ascii="宋体" w:hAnsi="宋体" w:eastAsia="宋体" w:cs="宋体"/>
                <w:kern w:val="0"/>
                <w:sz w:val="21"/>
                <w:szCs w:val="22"/>
                <w:lang w:val="en-US" w:eastAsia="zh-CN" w:bidi="ar-SA"/>
              </w:rPr>
            </w:pPr>
            <w:r>
              <w:rPr>
                <w:rFonts w:hint="eastAsia" w:ascii="宋体" w:hAnsi="宋体" w:cs="宋体"/>
                <w:kern w:val="0"/>
              </w:rPr>
              <w:t>6</w:t>
            </w:r>
          </w:p>
        </w:tc>
        <w:tc>
          <w:tcPr>
            <w:tcW w:w="2720" w:type="dxa"/>
            <w:noWrap w:val="0"/>
            <w:vAlign w:val="center"/>
          </w:tcPr>
          <w:p w14:paraId="4F230CC3">
            <w:pPr>
              <w:widowControl/>
              <w:jc w:val="center"/>
              <w:rPr>
                <w:rFonts w:ascii="宋体" w:hAnsi="宋体" w:cs="宋体"/>
                <w:kern w:val="0"/>
                <w:szCs w:val="24"/>
              </w:rPr>
            </w:pPr>
            <w:r>
              <w:rPr>
                <w:rFonts w:hint="eastAsia" w:ascii="宋体" w:hAnsi="宋体" w:cs="宋体"/>
                <w:kern w:val="0"/>
              </w:rPr>
              <w:t>105</w:t>
            </w:r>
          </w:p>
        </w:tc>
        <w:tc>
          <w:tcPr>
            <w:tcW w:w="2700" w:type="dxa"/>
            <w:noWrap w:val="0"/>
            <w:vAlign w:val="center"/>
          </w:tcPr>
          <w:p w14:paraId="3EBF8D32">
            <w:pPr>
              <w:widowControl/>
              <w:jc w:val="center"/>
              <w:rPr>
                <w:rFonts w:ascii="宋体" w:hAnsi="宋体" w:cs="宋体"/>
                <w:kern w:val="0"/>
                <w:szCs w:val="24"/>
              </w:rPr>
            </w:pPr>
            <w:r>
              <w:rPr>
                <w:rFonts w:hint="eastAsia" w:ascii="宋体" w:hAnsi="宋体" w:cs="宋体"/>
                <w:kern w:val="0"/>
              </w:rPr>
              <w:t>保洁员</w:t>
            </w:r>
          </w:p>
        </w:tc>
        <w:tc>
          <w:tcPr>
            <w:tcW w:w="3474" w:type="dxa"/>
            <w:noWrap w:val="0"/>
            <w:vAlign w:val="center"/>
          </w:tcPr>
          <w:p w14:paraId="674B9DB8">
            <w:pPr>
              <w:widowControl/>
              <w:jc w:val="center"/>
              <w:rPr>
                <w:rFonts w:ascii="宋体" w:hAnsi="宋体" w:cs="宋体"/>
                <w:kern w:val="0"/>
                <w:szCs w:val="24"/>
              </w:rPr>
            </w:pPr>
            <w:r>
              <w:rPr>
                <w:rFonts w:hint="eastAsia" w:ascii="宋体" w:hAnsi="宋体" w:cs="宋体"/>
                <w:kern w:val="0"/>
              </w:rPr>
              <w:t>2</w:t>
            </w:r>
          </w:p>
        </w:tc>
      </w:tr>
      <w:tr w14:paraId="0AA0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shd w:val="clear" w:color="auto" w:fill="auto"/>
            <w:noWrap w:val="0"/>
            <w:vAlign w:val="center"/>
          </w:tcPr>
          <w:p w14:paraId="283608B4">
            <w:pPr>
              <w:widowControl/>
              <w:jc w:val="center"/>
              <w:rPr>
                <w:rFonts w:hint="eastAsia" w:ascii="宋体" w:hAnsi="宋体" w:eastAsia="宋体" w:cs="宋体"/>
                <w:kern w:val="0"/>
                <w:sz w:val="21"/>
                <w:szCs w:val="22"/>
                <w:lang w:val="en-US" w:eastAsia="zh-CN" w:bidi="ar-SA"/>
              </w:rPr>
            </w:pPr>
            <w:r>
              <w:rPr>
                <w:rFonts w:hint="eastAsia" w:ascii="宋体" w:hAnsi="宋体" w:cs="宋体"/>
                <w:kern w:val="0"/>
              </w:rPr>
              <w:t>7</w:t>
            </w:r>
          </w:p>
        </w:tc>
        <w:tc>
          <w:tcPr>
            <w:tcW w:w="2720" w:type="dxa"/>
            <w:noWrap w:val="0"/>
            <w:vAlign w:val="center"/>
          </w:tcPr>
          <w:p w14:paraId="1D7D7AC1">
            <w:pPr>
              <w:widowControl/>
              <w:jc w:val="center"/>
              <w:rPr>
                <w:rFonts w:ascii="宋体" w:hAnsi="宋体" w:cs="宋体"/>
                <w:kern w:val="0"/>
                <w:szCs w:val="24"/>
              </w:rPr>
            </w:pPr>
            <w:r>
              <w:rPr>
                <w:rFonts w:hint="eastAsia" w:ascii="宋体" w:hAnsi="宋体" w:cs="宋体"/>
                <w:kern w:val="0"/>
              </w:rPr>
              <w:t>106</w:t>
            </w:r>
          </w:p>
        </w:tc>
        <w:tc>
          <w:tcPr>
            <w:tcW w:w="2700" w:type="dxa"/>
            <w:noWrap w:val="0"/>
            <w:vAlign w:val="center"/>
          </w:tcPr>
          <w:p w14:paraId="0C66E339">
            <w:pPr>
              <w:widowControl/>
              <w:jc w:val="center"/>
              <w:rPr>
                <w:rFonts w:ascii="宋体" w:hAnsi="宋体" w:cs="宋体"/>
                <w:kern w:val="0"/>
                <w:szCs w:val="24"/>
              </w:rPr>
            </w:pPr>
            <w:r>
              <w:rPr>
                <w:rFonts w:hint="eastAsia" w:ascii="宋体" w:hAnsi="宋体" w:cs="宋体"/>
                <w:kern w:val="0"/>
              </w:rPr>
              <w:t>保洁员</w:t>
            </w:r>
          </w:p>
        </w:tc>
        <w:tc>
          <w:tcPr>
            <w:tcW w:w="3474" w:type="dxa"/>
            <w:noWrap w:val="0"/>
            <w:vAlign w:val="center"/>
          </w:tcPr>
          <w:p w14:paraId="0A40870B">
            <w:pPr>
              <w:widowControl/>
              <w:jc w:val="center"/>
              <w:rPr>
                <w:rFonts w:ascii="宋体" w:hAnsi="宋体" w:cs="宋体"/>
                <w:kern w:val="0"/>
                <w:szCs w:val="24"/>
              </w:rPr>
            </w:pPr>
            <w:r>
              <w:rPr>
                <w:rFonts w:hint="eastAsia" w:ascii="宋体" w:hAnsi="宋体" w:cs="宋体"/>
                <w:kern w:val="0"/>
              </w:rPr>
              <w:t>2</w:t>
            </w:r>
          </w:p>
        </w:tc>
      </w:tr>
      <w:tr w14:paraId="5ED2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shd w:val="clear" w:color="auto" w:fill="auto"/>
            <w:noWrap w:val="0"/>
            <w:vAlign w:val="center"/>
          </w:tcPr>
          <w:p w14:paraId="213B042E">
            <w:pPr>
              <w:widowControl/>
              <w:jc w:val="center"/>
              <w:rPr>
                <w:rFonts w:hint="eastAsia" w:ascii="宋体" w:hAnsi="宋体" w:eastAsia="宋体" w:cs="宋体"/>
                <w:kern w:val="0"/>
                <w:sz w:val="21"/>
                <w:szCs w:val="22"/>
                <w:lang w:val="en-US" w:eastAsia="zh-CN" w:bidi="ar-SA"/>
              </w:rPr>
            </w:pPr>
            <w:r>
              <w:rPr>
                <w:rFonts w:hint="eastAsia" w:ascii="宋体" w:hAnsi="宋体" w:cs="宋体"/>
                <w:kern w:val="0"/>
              </w:rPr>
              <w:t>8</w:t>
            </w:r>
          </w:p>
        </w:tc>
        <w:tc>
          <w:tcPr>
            <w:tcW w:w="2720" w:type="dxa"/>
            <w:noWrap w:val="0"/>
            <w:vAlign w:val="center"/>
          </w:tcPr>
          <w:p w14:paraId="670580CA">
            <w:pPr>
              <w:widowControl/>
              <w:jc w:val="center"/>
              <w:rPr>
                <w:rFonts w:ascii="宋体" w:hAnsi="宋体" w:cs="宋体"/>
                <w:kern w:val="0"/>
                <w:szCs w:val="24"/>
              </w:rPr>
            </w:pPr>
            <w:r>
              <w:rPr>
                <w:rFonts w:hint="eastAsia" w:ascii="宋体" w:hAnsi="宋体" w:cs="宋体"/>
                <w:kern w:val="0"/>
              </w:rPr>
              <w:t>107</w:t>
            </w:r>
          </w:p>
        </w:tc>
        <w:tc>
          <w:tcPr>
            <w:tcW w:w="2700" w:type="dxa"/>
            <w:noWrap w:val="0"/>
            <w:vAlign w:val="center"/>
          </w:tcPr>
          <w:p w14:paraId="7586365F">
            <w:pPr>
              <w:widowControl/>
              <w:jc w:val="center"/>
              <w:rPr>
                <w:rFonts w:ascii="宋体" w:hAnsi="宋体" w:cs="宋体"/>
                <w:kern w:val="0"/>
                <w:szCs w:val="24"/>
              </w:rPr>
            </w:pPr>
            <w:r>
              <w:rPr>
                <w:rFonts w:hint="eastAsia" w:ascii="宋体" w:hAnsi="宋体" w:cs="宋体"/>
                <w:kern w:val="0"/>
              </w:rPr>
              <w:t>保洁员</w:t>
            </w:r>
          </w:p>
        </w:tc>
        <w:tc>
          <w:tcPr>
            <w:tcW w:w="3474" w:type="dxa"/>
            <w:noWrap w:val="0"/>
            <w:vAlign w:val="center"/>
          </w:tcPr>
          <w:p w14:paraId="6AD9131B">
            <w:pPr>
              <w:widowControl/>
              <w:jc w:val="center"/>
              <w:rPr>
                <w:rFonts w:ascii="宋体" w:hAnsi="宋体" w:cs="宋体"/>
                <w:kern w:val="0"/>
                <w:szCs w:val="24"/>
              </w:rPr>
            </w:pPr>
            <w:r>
              <w:rPr>
                <w:rFonts w:hint="eastAsia" w:ascii="宋体" w:hAnsi="宋体" w:cs="宋体"/>
                <w:kern w:val="0"/>
              </w:rPr>
              <w:t>2</w:t>
            </w:r>
          </w:p>
        </w:tc>
      </w:tr>
      <w:tr w14:paraId="3BB5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shd w:val="clear" w:color="auto" w:fill="auto"/>
            <w:noWrap w:val="0"/>
            <w:vAlign w:val="center"/>
          </w:tcPr>
          <w:p w14:paraId="0D3640FB">
            <w:pPr>
              <w:widowControl/>
              <w:jc w:val="center"/>
              <w:rPr>
                <w:rFonts w:hint="eastAsia" w:ascii="宋体" w:hAnsi="宋体" w:eastAsia="宋体" w:cs="宋体"/>
                <w:kern w:val="0"/>
                <w:sz w:val="21"/>
                <w:szCs w:val="22"/>
                <w:lang w:val="en-US" w:eastAsia="zh-CN" w:bidi="ar-SA"/>
              </w:rPr>
            </w:pPr>
            <w:r>
              <w:rPr>
                <w:rFonts w:hint="eastAsia" w:ascii="宋体" w:hAnsi="宋体" w:cs="宋体"/>
                <w:kern w:val="0"/>
              </w:rPr>
              <w:t>9</w:t>
            </w:r>
          </w:p>
        </w:tc>
        <w:tc>
          <w:tcPr>
            <w:tcW w:w="2720" w:type="dxa"/>
            <w:noWrap w:val="0"/>
            <w:vAlign w:val="center"/>
          </w:tcPr>
          <w:p w14:paraId="7C722E54">
            <w:pPr>
              <w:widowControl/>
              <w:jc w:val="center"/>
              <w:rPr>
                <w:rFonts w:ascii="宋体" w:hAnsi="宋体" w:cs="宋体"/>
                <w:kern w:val="0"/>
                <w:szCs w:val="24"/>
              </w:rPr>
            </w:pPr>
            <w:r>
              <w:rPr>
                <w:rFonts w:hint="eastAsia" w:ascii="宋体" w:hAnsi="宋体" w:cs="宋体"/>
                <w:kern w:val="0"/>
              </w:rPr>
              <w:t>108</w:t>
            </w:r>
          </w:p>
        </w:tc>
        <w:tc>
          <w:tcPr>
            <w:tcW w:w="2700" w:type="dxa"/>
            <w:noWrap w:val="0"/>
            <w:vAlign w:val="center"/>
          </w:tcPr>
          <w:p w14:paraId="1D4CF4B7">
            <w:pPr>
              <w:widowControl/>
              <w:jc w:val="center"/>
              <w:rPr>
                <w:rFonts w:ascii="宋体" w:hAnsi="宋体" w:cs="宋体"/>
                <w:kern w:val="0"/>
                <w:szCs w:val="24"/>
              </w:rPr>
            </w:pPr>
            <w:r>
              <w:rPr>
                <w:rFonts w:hint="eastAsia" w:ascii="宋体" w:hAnsi="宋体" w:cs="宋体"/>
                <w:kern w:val="0"/>
              </w:rPr>
              <w:t>保洁员</w:t>
            </w:r>
          </w:p>
        </w:tc>
        <w:tc>
          <w:tcPr>
            <w:tcW w:w="3474" w:type="dxa"/>
            <w:noWrap w:val="0"/>
            <w:vAlign w:val="center"/>
          </w:tcPr>
          <w:p w14:paraId="7B1B62CF">
            <w:pPr>
              <w:widowControl/>
              <w:jc w:val="center"/>
              <w:rPr>
                <w:rFonts w:ascii="宋体" w:hAnsi="宋体" w:cs="宋体"/>
                <w:kern w:val="0"/>
                <w:szCs w:val="24"/>
              </w:rPr>
            </w:pPr>
            <w:r>
              <w:rPr>
                <w:rFonts w:hint="eastAsia" w:ascii="宋体" w:hAnsi="宋体" w:cs="宋体"/>
                <w:kern w:val="0"/>
              </w:rPr>
              <w:t>2</w:t>
            </w:r>
          </w:p>
        </w:tc>
      </w:tr>
      <w:tr w14:paraId="7A18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shd w:val="clear" w:color="auto" w:fill="auto"/>
            <w:noWrap w:val="0"/>
            <w:vAlign w:val="center"/>
          </w:tcPr>
          <w:p w14:paraId="75A9D25F">
            <w:pPr>
              <w:widowControl/>
              <w:jc w:val="center"/>
              <w:rPr>
                <w:rFonts w:hint="eastAsia" w:ascii="宋体" w:hAnsi="宋体" w:eastAsia="宋体" w:cs="宋体"/>
                <w:kern w:val="0"/>
                <w:sz w:val="21"/>
                <w:szCs w:val="22"/>
                <w:lang w:val="en-US" w:eastAsia="zh-CN" w:bidi="ar-SA"/>
              </w:rPr>
            </w:pPr>
            <w:r>
              <w:rPr>
                <w:rFonts w:hint="eastAsia" w:ascii="宋体" w:hAnsi="宋体" w:cs="宋体"/>
                <w:kern w:val="0"/>
              </w:rPr>
              <w:t>10</w:t>
            </w:r>
          </w:p>
        </w:tc>
        <w:tc>
          <w:tcPr>
            <w:tcW w:w="2720" w:type="dxa"/>
            <w:noWrap w:val="0"/>
            <w:vAlign w:val="center"/>
          </w:tcPr>
          <w:p w14:paraId="7934935E">
            <w:pPr>
              <w:widowControl/>
              <w:jc w:val="center"/>
              <w:rPr>
                <w:rFonts w:ascii="宋体" w:hAnsi="宋体" w:cs="宋体"/>
                <w:kern w:val="0"/>
                <w:szCs w:val="24"/>
              </w:rPr>
            </w:pPr>
            <w:r>
              <w:rPr>
                <w:rFonts w:hint="eastAsia" w:ascii="宋体" w:hAnsi="宋体" w:cs="宋体"/>
                <w:kern w:val="0"/>
              </w:rPr>
              <w:t>109</w:t>
            </w:r>
          </w:p>
        </w:tc>
        <w:tc>
          <w:tcPr>
            <w:tcW w:w="2700" w:type="dxa"/>
            <w:noWrap w:val="0"/>
            <w:vAlign w:val="center"/>
          </w:tcPr>
          <w:p w14:paraId="6F35F0F6">
            <w:pPr>
              <w:widowControl/>
              <w:jc w:val="center"/>
              <w:rPr>
                <w:rFonts w:ascii="宋体" w:hAnsi="宋体" w:cs="宋体"/>
                <w:kern w:val="0"/>
                <w:szCs w:val="24"/>
              </w:rPr>
            </w:pPr>
            <w:r>
              <w:rPr>
                <w:rFonts w:hint="eastAsia" w:ascii="宋体" w:hAnsi="宋体" w:cs="宋体"/>
                <w:kern w:val="0"/>
              </w:rPr>
              <w:t>保洁员</w:t>
            </w:r>
          </w:p>
        </w:tc>
        <w:tc>
          <w:tcPr>
            <w:tcW w:w="3474" w:type="dxa"/>
            <w:noWrap w:val="0"/>
            <w:vAlign w:val="center"/>
          </w:tcPr>
          <w:p w14:paraId="04B6C3A5">
            <w:pPr>
              <w:widowControl/>
              <w:jc w:val="center"/>
              <w:rPr>
                <w:rFonts w:ascii="宋体" w:hAnsi="宋体" w:cs="宋体"/>
                <w:kern w:val="0"/>
                <w:szCs w:val="24"/>
              </w:rPr>
            </w:pPr>
            <w:r>
              <w:rPr>
                <w:rFonts w:hint="eastAsia" w:ascii="宋体" w:hAnsi="宋体" w:cs="宋体"/>
                <w:kern w:val="0"/>
              </w:rPr>
              <w:t>2</w:t>
            </w:r>
          </w:p>
        </w:tc>
      </w:tr>
      <w:tr w14:paraId="5B430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shd w:val="clear" w:color="auto" w:fill="auto"/>
            <w:noWrap w:val="0"/>
            <w:vAlign w:val="center"/>
          </w:tcPr>
          <w:p w14:paraId="077A2DB5">
            <w:pPr>
              <w:widowControl/>
              <w:jc w:val="center"/>
              <w:rPr>
                <w:rFonts w:hint="eastAsia" w:ascii="宋体" w:hAnsi="宋体" w:eastAsia="宋体" w:cs="宋体"/>
                <w:kern w:val="0"/>
                <w:sz w:val="21"/>
                <w:szCs w:val="22"/>
                <w:lang w:val="en-US" w:eastAsia="zh-CN" w:bidi="ar-SA"/>
              </w:rPr>
            </w:pPr>
            <w:r>
              <w:rPr>
                <w:rFonts w:hint="eastAsia" w:ascii="宋体" w:hAnsi="宋体" w:cs="宋体"/>
                <w:kern w:val="0"/>
              </w:rPr>
              <w:t>11</w:t>
            </w:r>
          </w:p>
        </w:tc>
        <w:tc>
          <w:tcPr>
            <w:tcW w:w="2720" w:type="dxa"/>
            <w:noWrap w:val="0"/>
            <w:vAlign w:val="center"/>
          </w:tcPr>
          <w:p w14:paraId="48B26FDD">
            <w:pPr>
              <w:widowControl/>
              <w:jc w:val="center"/>
              <w:rPr>
                <w:rFonts w:ascii="宋体" w:hAnsi="宋体" w:cs="宋体"/>
                <w:kern w:val="0"/>
                <w:szCs w:val="24"/>
              </w:rPr>
            </w:pPr>
            <w:r>
              <w:rPr>
                <w:rFonts w:hint="eastAsia" w:ascii="宋体" w:hAnsi="宋体" w:cs="宋体"/>
                <w:kern w:val="0"/>
              </w:rPr>
              <w:t>110</w:t>
            </w:r>
          </w:p>
        </w:tc>
        <w:tc>
          <w:tcPr>
            <w:tcW w:w="2700" w:type="dxa"/>
            <w:noWrap w:val="0"/>
            <w:vAlign w:val="center"/>
          </w:tcPr>
          <w:p w14:paraId="054DCC47">
            <w:pPr>
              <w:widowControl/>
              <w:jc w:val="center"/>
              <w:rPr>
                <w:rFonts w:ascii="宋体" w:hAnsi="宋体" w:cs="宋体"/>
                <w:kern w:val="0"/>
                <w:szCs w:val="24"/>
              </w:rPr>
            </w:pPr>
            <w:r>
              <w:rPr>
                <w:rFonts w:hint="eastAsia" w:ascii="宋体" w:hAnsi="宋体" w:cs="宋体"/>
                <w:kern w:val="0"/>
              </w:rPr>
              <w:t>保洁员</w:t>
            </w:r>
          </w:p>
        </w:tc>
        <w:tc>
          <w:tcPr>
            <w:tcW w:w="3474" w:type="dxa"/>
            <w:noWrap w:val="0"/>
            <w:vAlign w:val="center"/>
          </w:tcPr>
          <w:p w14:paraId="39C760A4">
            <w:pPr>
              <w:widowControl/>
              <w:jc w:val="center"/>
              <w:rPr>
                <w:rFonts w:ascii="宋体" w:hAnsi="宋体" w:cs="宋体"/>
                <w:kern w:val="0"/>
                <w:szCs w:val="24"/>
              </w:rPr>
            </w:pPr>
            <w:r>
              <w:rPr>
                <w:rFonts w:hint="eastAsia" w:ascii="宋体" w:hAnsi="宋体" w:cs="宋体"/>
                <w:kern w:val="0"/>
              </w:rPr>
              <w:t>2</w:t>
            </w:r>
          </w:p>
        </w:tc>
      </w:tr>
      <w:tr w14:paraId="3301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shd w:val="clear" w:color="auto" w:fill="auto"/>
            <w:noWrap w:val="0"/>
            <w:vAlign w:val="center"/>
          </w:tcPr>
          <w:p w14:paraId="372115A8">
            <w:pPr>
              <w:widowControl/>
              <w:jc w:val="center"/>
              <w:rPr>
                <w:rFonts w:hint="eastAsia" w:ascii="宋体" w:hAnsi="宋体" w:eastAsia="宋体" w:cs="宋体"/>
                <w:kern w:val="0"/>
                <w:sz w:val="21"/>
                <w:szCs w:val="22"/>
                <w:lang w:val="en-US" w:eastAsia="zh-CN" w:bidi="ar-SA"/>
              </w:rPr>
            </w:pPr>
            <w:r>
              <w:rPr>
                <w:rFonts w:hint="eastAsia" w:ascii="宋体" w:hAnsi="宋体" w:cs="宋体"/>
                <w:kern w:val="0"/>
              </w:rPr>
              <w:t>12</w:t>
            </w:r>
          </w:p>
        </w:tc>
        <w:tc>
          <w:tcPr>
            <w:tcW w:w="2720" w:type="dxa"/>
            <w:noWrap w:val="0"/>
            <w:vAlign w:val="center"/>
          </w:tcPr>
          <w:p w14:paraId="59291DB1">
            <w:pPr>
              <w:widowControl/>
              <w:jc w:val="center"/>
              <w:rPr>
                <w:rFonts w:ascii="宋体" w:hAnsi="宋体" w:cs="宋体"/>
                <w:kern w:val="0"/>
                <w:szCs w:val="24"/>
              </w:rPr>
            </w:pPr>
            <w:r>
              <w:rPr>
                <w:rFonts w:hint="eastAsia" w:ascii="宋体" w:hAnsi="宋体" w:cs="宋体"/>
                <w:kern w:val="0"/>
              </w:rPr>
              <w:t>111</w:t>
            </w:r>
          </w:p>
        </w:tc>
        <w:tc>
          <w:tcPr>
            <w:tcW w:w="2700" w:type="dxa"/>
            <w:noWrap w:val="0"/>
            <w:vAlign w:val="center"/>
          </w:tcPr>
          <w:p w14:paraId="30968F66">
            <w:pPr>
              <w:widowControl/>
              <w:jc w:val="center"/>
              <w:rPr>
                <w:rFonts w:ascii="宋体" w:hAnsi="宋体" w:cs="宋体"/>
                <w:kern w:val="0"/>
                <w:szCs w:val="24"/>
              </w:rPr>
            </w:pPr>
            <w:r>
              <w:rPr>
                <w:rFonts w:hint="eastAsia" w:ascii="宋体" w:hAnsi="宋体" w:cs="宋体"/>
                <w:kern w:val="0"/>
              </w:rPr>
              <w:t>保洁员</w:t>
            </w:r>
          </w:p>
        </w:tc>
        <w:tc>
          <w:tcPr>
            <w:tcW w:w="3474" w:type="dxa"/>
            <w:noWrap w:val="0"/>
            <w:vAlign w:val="center"/>
          </w:tcPr>
          <w:p w14:paraId="4532F8A9">
            <w:pPr>
              <w:widowControl/>
              <w:jc w:val="center"/>
              <w:rPr>
                <w:rFonts w:ascii="宋体" w:hAnsi="宋体" w:cs="宋体"/>
                <w:kern w:val="0"/>
                <w:szCs w:val="24"/>
              </w:rPr>
            </w:pPr>
            <w:r>
              <w:rPr>
                <w:rFonts w:hint="eastAsia" w:ascii="宋体" w:hAnsi="宋体" w:cs="宋体"/>
                <w:kern w:val="0"/>
              </w:rPr>
              <w:t>2</w:t>
            </w:r>
          </w:p>
        </w:tc>
      </w:tr>
      <w:tr w14:paraId="5C1B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shd w:val="clear" w:color="auto" w:fill="auto"/>
            <w:noWrap w:val="0"/>
            <w:vAlign w:val="center"/>
          </w:tcPr>
          <w:p w14:paraId="515C1CD6">
            <w:pPr>
              <w:widowControl/>
              <w:jc w:val="center"/>
              <w:rPr>
                <w:rFonts w:hint="eastAsia" w:ascii="宋体" w:hAnsi="宋体" w:eastAsia="宋体" w:cs="宋体"/>
                <w:kern w:val="0"/>
                <w:sz w:val="21"/>
                <w:szCs w:val="22"/>
                <w:lang w:val="en-US" w:eastAsia="zh-CN" w:bidi="ar-SA"/>
              </w:rPr>
            </w:pPr>
            <w:r>
              <w:rPr>
                <w:rFonts w:hint="eastAsia" w:ascii="宋体" w:hAnsi="宋体" w:cs="宋体"/>
                <w:kern w:val="0"/>
              </w:rPr>
              <w:t>13</w:t>
            </w:r>
          </w:p>
        </w:tc>
        <w:tc>
          <w:tcPr>
            <w:tcW w:w="2720" w:type="dxa"/>
            <w:noWrap w:val="0"/>
            <w:vAlign w:val="center"/>
          </w:tcPr>
          <w:p w14:paraId="3051C075">
            <w:pPr>
              <w:widowControl/>
              <w:jc w:val="center"/>
              <w:rPr>
                <w:rFonts w:ascii="宋体" w:hAnsi="宋体" w:cs="宋体"/>
                <w:kern w:val="0"/>
                <w:szCs w:val="24"/>
              </w:rPr>
            </w:pPr>
            <w:r>
              <w:rPr>
                <w:rFonts w:hint="eastAsia" w:ascii="宋体" w:hAnsi="宋体" w:cs="宋体"/>
                <w:kern w:val="0"/>
              </w:rPr>
              <w:t>112</w:t>
            </w:r>
          </w:p>
        </w:tc>
        <w:tc>
          <w:tcPr>
            <w:tcW w:w="2700" w:type="dxa"/>
            <w:noWrap w:val="0"/>
            <w:vAlign w:val="center"/>
          </w:tcPr>
          <w:p w14:paraId="709ACDDE">
            <w:pPr>
              <w:widowControl/>
              <w:jc w:val="center"/>
              <w:rPr>
                <w:rFonts w:ascii="宋体" w:hAnsi="宋体" w:cs="宋体"/>
                <w:kern w:val="0"/>
                <w:szCs w:val="24"/>
              </w:rPr>
            </w:pPr>
            <w:r>
              <w:rPr>
                <w:rFonts w:hint="eastAsia" w:ascii="宋体" w:hAnsi="宋体" w:cs="宋体"/>
                <w:kern w:val="0"/>
              </w:rPr>
              <w:t>保洁员</w:t>
            </w:r>
          </w:p>
        </w:tc>
        <w:tc>
          <w:tcPr>
            <w:tcW w:w="3474" w:type="dxa"/>
            <w:noWrap w:val="0"/>
            <w:vAlign w:val="center"/>
          </w:tcPr>
          <w:p w14:paraId="3C977337">
            <w:pPr>
              <w:widowControl/>
              <w:jc w:val="center"/>
              <w:rPr>
                <w:rFonts w:ascii="宋体" w:hAnsi="宋体" w:cs="宋体"/>
                <w:kern w:val="0"/>
                <w:szCs w:val="24"/>
              </w:rPr>
            </w:pPr>
            <w:r>
              <w:rPr>
                <w:rFonts w:hint="eastAsia" w:ascii="宋体" w:hAnsi="宋体" w:cs="宋体"/>
                <w:kern w:val="0"/>
              </w:rPr>
              <w:t>2</w:t>
            </w:r>
          </w:p>
        </w:tc>
      </w:tr>
      <w:tr w14:paraId="65CD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23E094FE">
            <w:pPr>
              <w:widowControl/>
              <w:jc w:val="center"/>
              <w:rPr>
                <w:rFonts w:hint="default" w:ascii="宋体" w:hAnsi="宋体" w:eastAsia="宋体" w:cs="宋体"/>
                <w:kern w:val="0"/>
                <w:lang w:val="en-US" w:eastAsia="zh-CN"/>
              </w:rPr>
            </w:pPr>
            <w:r>
              <w:rPr>
                <w:rFonts w:hint="eastAsia" w:ascii="宋体" w:hAnsi="宋体" w:cs="宋体"/>
                <w:kern w:val="0"/>
                <w:lang w:val="en-US" w:eastAsia="zh-CN"/>
              </w:rPr>
              <w:t>14</w:t>
            </w:r>
          </w:p>
        </w:tc>
        <w:tc>
          <w:tcPr>
            <w:tcW w:w="2720" w:type="dxa"/>
            <w:noWrap w:val="0"/>
            <w:vAlign w:val="center"/>
          </w:tcPr>
          <w:p w14:paraId="7F5A0EFA">
            <w:pPr>
              <w:widowControl/>
              <w:jc w:val="center"/>
              <w:rPr>
                <w:rFonts w:ascii="宋体" w:hAnsi="宋体" w:cs="宋体"/>
                <w:kern w:val="0"/>
                <w:szCs w:val="24"/>
              </w:rPr>
            </w:pPr>
            <w:r>
              <w:rPr>
                <w:rFonts w:hint="eastAsia" w:ascii="宋体" w:hAnsi="宋体" w:cs="宋体"/>
                <w:kern w:val="0"/>
              </w:rPr>
              <w:t>113</w:t>
            </w:r>
          </w:p>
        </w:tc>
        <w:tc>
          <w:tcPr>
            <w:tcW w:w="2700" w:type="dxa"/>
            <w:noWrap w:val="0"/>
            <w:vAlign w:val="center"/>
          </w:tcPr>
          <w:p w14:paraId="03998F3E">
            <w:pPr>
              <w:widowControl/>
              <w:jc w:val="center"/>
              <w:rPr>
                <w:rFonts w:ascii="宋体" w:hAnsi="宋体" w:cs="宋体"/>
                <w:kern w:val="0"/>
                <w:szCs w:val="24"/>
              </w:rPr>
            </w:pPr>
            <w:r>
              <w:rPr>
                <w:rFonts w:hint="eastAsia" w:ascii="宋体" w:hAnsi="宋体" w:cs="宋体"/>
                <w:kern w:val="0"/>
              </w:rPr>
              <w:t>保洁员</w:t>
            </w:r>
          </w:p>
        </w:tc>
        <w:tc>
          <w:tcPr>
            <w:tcW w:w="3474" w:type="dxa"/>
            <w:noWrap w:val="0"/>
            <w:vAlign w:val="center"/>
          </w:tcPr>
          <w:p w14:paraId="742F94A7">
            <w:pPr>
              <w:widowControl/>
              <w:jc w:val="center"/>
              <w:rPr>
                <w:rFonts w:ascii="宋体" w:hAnsi="宋体" w:cs="宋体"/>
                <w:kern w:val="0"/>
                <w:szCs w:val="24"/>
              </w:rPr>
            </w:pPr>
            <w:r>
              <w:rPr>
                <w:rFonts w:hint="eastAsia" w:ascii="宋体" w:hAnsi="宋体" w:cs="宋体"/>
                <w:kern w:val="0"/>
              </w:rPr>
              <w:t>2</w:t>
            </w:r>
          </w:p>
        </w:tc>
      </w:tr>
      <w:tr w14:paraId="2361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00" w:type="dxa"/>
            <w:gridSpan w:val="3"/>
            <w:noWrap w:val="0"/>
            <w:vAlign w:val="center"/>
          </w:tcPr>
          <w:p w14:paraId="1D6792C9">
            <w:pPr>
              <w:widowControl/>
              <w:jc w:val="center"/>
              <w:rPr>
                <w:rFonts w:ascii="宋体" w:hAnsi="宋体" w:cs="宋体"/>
                <w:b/>
                <w:bCs/>
                <w:kern w:val="0"/>
              </w:rPr>
            </w:pPr>
            <w:r>
              <w:rPr>
                <w:rFonts w:hint="eastAsia" w:ascii="宋体" w:hAnsi="宋体" w:cs="宋体"/>
                <w:b/>
                <w:bCs/>
                <w:kern w:val="0"/>
              </w:rPr>
              <w:t>合计</w:t>
            </w:r>
          </w:p>
        </w:tc>
        <w:tc>
          <w:tcPr>
            <w:tcW w:w="3474" w:type="dxa"/>
            <w:noWrap w:val="0"/>
            <w:vAlign w:val="center"/>
          </w:tcPr>
          <w:p w14:paraId="15DDC0AF">
            <w:pPr>
              <w:widowControl/>
              <w:jc w:val="center"/>
              <w:rPr>
                <w:rFonts w:hint="default" w:ascii="宋体" w:hAnsi="宋体" w:eastAsia="宋体" w:cs="宋体"/>
                <w:b/>
                <w:bCs/>
                <w:kern w:val="0"/>
                <w:lang w:val="en-US" w:eastAsia="zh-CN"/>
              </w:rPr>
            </w:pPr>
            <w:r>
              <w:rPr>
                <w:rFonts w:hint="eastAsia" w:ascii="宋体" w:hAnsi="宋体" w:cs="宋体"/>
                <w:b/>
                <w:bCs/>
                <w:kern w:val="0"/>
                <w:lang w:val="en-US" w:eastAsia="zh-CN"/>
              </w:rPr>
              <w:t>29</w:t>
            </w:r>
          </w:p>
        </w:tc>
      </w:tr>
      <w:tr w14:paraId="11C86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74" w:type="dxa"/>
            <w:gridSpan w:val="4"/>
            <w:noWrap w:val="0"/>
            <w:vAlign w:val="center"/>
          </w:tcPr>
          <w:p w14:paraId="07E53F18">
            <w:pPr>
              <w:widowControl/>
              <w:jc w:val="center"/>
              <w:rPr>
                <w:rFonts w:ascii="宋体" w:hAnsi="宋体" w:cs="宋体"/>
                <w:b/>
                <w:bCs/>
                <w:kern w:val="0"/>
              </w:rPr>
            </w:pPr>
            <w:r>
              <w:rPr>
                <w:rFonts w:hint="eastAsia" w:ascii="宋体" w:hAnsi="宋体" w:cs="宋体"/>
                <w:b/>
                <w:bCs/>
                <w:kern w:val="0"/>
              </w:rPr>
              <w:t>2号楼保洁</w:t>
            </w:r>
          </w:p>
        </w:tc>
      </w:tr>
      <w:tr w14:paraId="0C07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5AA08AA9">
            <w:pPr>
              <w:widowControl/>
              <w:jc w:val="center"/>
              <w:rPr>
                <w:rFonts w:ascii="宋体" w:hAnsi="宋体" w:cs="宋体"/>
                <w:b/>
                <w:bCs/>
                <w:kern w:val="0"/>
              </w:rPr>
            </w:pPr>
            <w:r>
              <w:rPr>
                <w:rFonts w:hint="eastAsia" w:ascii="宋体" w:hAnsi="宋体" w:cs="宋体"/>
                <w:b/>
                <w:bCs/>
                <w:kern w:val="0"/>
              </w:rPr>
              <w:t>序号</w:t>
            </w:r>
          </w:p>
        </w:tc>
        <w:tc>
          <w:tcPr>
            <w:tcW w:w="2720" w:type="dxa"/>
            <w:noWrap w:val="0"/>
            <w:vAlign w:val="center"/>
          </w:tcPr>
          <w:p w14:paraId="4C87E9E3">
            <w:pPr>
              <w:widowControl/>
              <w:jc w:val="center"/>
              <w:rPr>
                <w:rFonts w:ascii="宋体" w:hAnsi="宋体" w:cs="宋体"/>
                <w:b/>
                <w:bCs/>
                <w:kern w:val="0"/>
              </w:rPr>
            </w:pPr>
            <w:r>
              <w:rPr>
                <w:rFonts w:hint="eastAsia" w:ascii="宋体" w:hAnsi="宋体" w:cs="宋体"/>
                <w:b/>
                <w:bCs/>
                <w:kern w:val="0"/>
              </w:rPr>
              <w:t>区域</w:t>
            </w:r>
          </w:p>
        </w:tc>
        <w:tc>
          <w:tcPr>
            <w:tcW w:w="2700" w:type="dxa"/>
            <w:noWrap w:val="0"/>
            <w:vAlign w:val="center"/>
          </w:tcPr>
          <w:p w14:paraId="5D42F65D">
            <w:pPr>
              <w:widowControl/>
              <w:jc w:val="center"/>
              <w:rPr>
                <w:rFonts w:ascii="宋体" w:hAnsi="宋体" w:cs="宋体"/>
                <w:b/>
                <w:bCs/>
                <w:kern w:val="0"/>
              </w:rPr>
            </w:pPr>
            <w:r>
              <w:rPr>
                <w:rFonts w:hint="eastAsia" w:ascii="宋体" w:hAnsi="宋体" w:cs="宋体"/>
                <w:b/>
                <w:bCs/>
                <w:kern w:val="0"/>
              </w:rPr>
              <w:t>岗位</w:t>
            </w:r>
          </w:p>
        </w:tc>
        <w:tc>
          <w:tcPr>
            <w:tcW w:w="3474" w:type="dxa"/>
            <w:noWrap w:val="0"/>
            <w:vAlign w:val="center"/>
          </w:tcPr>
          <w:p w14:paraId="5B51F80F">
            <w:pPr>
              <w:widowControl/>
              <w:jc w:val="center"/>
              <w:rPr>
                <w:rFonts w:ascii="宋体" w:hAnsi="宋体" w:cs="宋体"/>
                <w:b/>
                <w:bCs/>
                <w:kern w:val="0"/>
              </w:rPr>
            </w:pPr>
            <w:r>
              <w:rPr>
                <w:rFonts w:hint="eastAsia" w:ascii="宋体" w:hAnsi="宋体" w:cs="宋体"/>
                <w:b/>
                <w:bCs/>
                <w:kern w:val="0"/>
              </w:rPr>
              <w:t>人数</w:t>
            </w:r>
          </w:p>
        </w:tc>
      </w:tr>
      <w:tr w14:paraId="5864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0" w:type="dxa"/>
            <w:noWrap w:val="0"/>
            <w:vAlign w:val="center"/>
          </w:tcPr>
          <w:p w14:paraId="4B7BFFBB">
            <w:pPr>
              <w:widowControl/>
              <w:jc w:val="center"/>
              <w:rPr>
                <w:rFonts w:ascii="宋体" w:hAnsi="宋体" w:cs="宋体"/>
                <w:kern w:val="0"/>
              </w:rPr>
            </w:pPr>
            <w:r>
              <w:rPr>
                <w:rFonts w:hint="eastAsia" w:ascii="宋体" w:hAnsi="宋体" w:cs="宋体"/>
                <w:kern w:val="0"/>
              </w:rPr>
              <w:t>1</w:t>
            </w:r>
          </w:p>
        </w:tc>
        <w:tc>
          <w:tcPr>
            <w:tcW w:w="2720" w:type="dxa"/>
            <w:noWrap w:val="0"/>
            <w:vAlign w:val="center"/>
          </w:tcPr>
          <w:p w14:paraId="79F7151E">
            <w:pPr>
              <w:widowControl/>
              <w:jc w:val="center"/>
              <w:rPr>
                <w:rFonts w:ascii="宋体" w:hAnsi="宋体" w:cs="宋体"/>
                <w:kern w:val="0"/>
              </w:rPr>
            </w:pPr>
            <w:r>
              <w:rPr>
                <w:rFonts w:hint="eastAsia" w:ascii="宋体" w:hAnsi="宋体" w:cs="宋体"/>
                <w:kern w:val="0"/>
              </w:rPr>
              <w:t>2号楼负1、2楼</w:t>
            </w:r>
          </w:p>
        </w:tc>
        <w:tc>
          <w:tcPr>
            <w:tcW w:w="2700" w:type="dxa"/>
            <w:noWrap w:val="0"/>
            <w:vAlign w:val="center"/>
          </w:tcPr>
          <w:p w14:paraId="4F62A661">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0FD010AB">
            <w:pPr>
              <w:widowControl/>
              <w:jc w:val="center"/>
              <w:rPr>
                <w:rFonts w:ascii="宋体" w:hAnsi="宋体" w:cs="宋体"/>
                <w:kern w:val="0"/>
              </w:rPr>
            </w:pPr>
            <w:r>
              <w:rPr>
                <w:rFonts w:hint="eastAsia" w:ascii="宋体" w:hAnsi="宋体" w:cs="宋体"/>
                <w:kern w:val="0"/>
              </w:rPr>
              <w:t>1</w:t>
            </w:r>
          </w:p>
        </w:tc>
      </w:tr>
      <w:tr w14:paraId="055F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80" w:type="dxa"/>
            <w:noWrap w:val="0"/>
            <w:vAlign w:val="center"/>
          </w:tcPr>
          <w:p w14:paraId="23D92669">
            <w:pPr>
              <w:widowControl/>
              <w:jc w:val="center"/>
              <w:rPr>
                <w:rFonts w:ascii="宋体" w:hAnsi="宋体" w:cs="宋体"/>
                <w:kern w:val="0"/>
              </w:rPr>
            </w:pPr>
            <w:r>
              <w:rPr>
                <w:rFonts w:hint="eastAsia" w:ascii="宋体" w:hAnsi="宋体" w:cs="宋体"/>
                <w:kern w:val="0"/>
              </w:rPr>
              <w:t>3</w:t>
            </w:r>
          </w:p>
        </w:tc>
        <w:tc>
          <w:tcPr>
            <w:tcW w:w="2720" w:type="dxa"/>
            <w:noWrap w:val="0"/>
            <w:vAlign w:val="center"/>
          </w:tcPr>
          <w:p w14:paraId="10AC6F53">
            <w:pPr>
              <w:widowControl/>
              <w:jc w:val="center"/>
              <w:rPr>
                <w:rFonts w:ascii="宋体" w:hAnsi="宋体" w:cs="宋体"/>
                <w:kern w:val="0"/>
              </w:rPr>
            </w:pPr>
            <w:r>
              <w:rPr>
                <w:rFonts w:hint="eastAsia" w:ascii="宋体" w:hAnsi="宋体" w:cs="宋体"/>
                <w:kern w:val="0"/>
              </w:rPr>
              <w:t>1、2、3楼大厅、公厕</w:t>
            </w:r>
          </w:p>
        </w:tc>
        <w:tc>
          <w:tcPr>
            <w:tcW w:w="2700" w:type="dxa"/>
            <w:noWrap w:val="0"/>
            <w:vAlign w:val="center"/>
          </w:tcPr>
          <w:p w14:paraId="2EA642E4">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0A6D6D1A">
            <w:pPr>
              <w:widowControl/>
              <w:jc w:val="center"/>
              <w:rPr>
                <w:rFonts w:hint="eastAsia" w:ascii="宋体" w:hAnsi="宋体" w:cs="宋体"/>
                <w:kern w:val="0"/>
              </w:rPr>
            </w:pPr>
            <w:r>
              <w:rPr>
                <w:rFonts w:hint="eastAsia" w:ascii="宋体" w:hAnsi="宋体" w:cs="宋体"/>
                <w:kern w:val="0"/>
              </w:rPr>
              <w:t>2</w:t>
            </w:r>
          </w:p>
        </w:tc>
      </w:tr>
      <w:tr w14:paraId="16988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343B79F5">
            <w:pPr>
              <w:widowControl/>
              <w:jc w:val="center"/>
              <w:rPr>
                <w:rFonts w:ascii="宋体" w:hAnsi="宋体" w:cs="宋体"/>
                <w:kern w:val="0"/>
              </w:rPr>
            </w:pPr>
            <w:r>
              <w:rPr>
                <w:rFonts w:hint="eastAsia" w:ascii="宋体" w:hAnsi="宋体" w:cs="宋体"/>
                <w:kern w:val="0"/>
              </w:rPr>
              <w:t>3</w:t>
            </w:r>
          </w:p>
        </w:tc>
        <w:tc>
          <w:tcPr>
            <w:tcW w:w="2720" w:type="dxa"/>
            <w:noWrap w:val="0"/>
            <w:vAlign w:val="center"/>
          </w:tcPr>
          <w:p w14:paraId="38D26400">
            <w:pPr>
              <w:widowControl/>
              <w:jc w:val="center"/>
              <w:rPr>
                <w:rFonts w:ascii="宋体" w:hAnsi="宋体" w:cs="宋体"/>
                <w:kern w:val="0"/>
              </w:rPr>
            </w:pPr>
            <w:r>
              <w:rPr>
                <w:rFonts w:hint="eastAsia" w:ascii="宋体" w:hAnsi="宋体" w:cs="宋体"/>
                <w:kern w:val="0"/>
              </w:rPr>
              <w:t>204东</w:t>
            </w:r>
          </w:p>
        </w:tc>
        <w:tc>
          <w:tcPr>
            <w:tcW w:w="2700" w:type="dxa"/>
            <w:noWrap w:val="0"/>
            <w:vAlign w:val="center"/>
          </w:tcPr>
          <w:p w14:paraId="50A7380E">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5E77F7A7">
            <w:pPr>
              <w:widowControl/>
              <w:jc w:val="center"/>
              <w:rPr>
                <w:rFonts w:ascii="宋体" w:hAnsi="宋体" w:cs="宋体"/>
                <w:kern w:val="0"/>
              </w:rPr>
            </w:pPr>
            <w:r>
              <w:rPr>
                <w:rFonts w:hint="eastAsia" w:ascii="宋体" w:hAnsi="宋体" w:cs="宋体"/>
                <w:kern w:val="0"/>
              </w:rPr>
              <w:t>2</w:t>
            </w:r>
          </w:p>
        </w:tc>
      </w:tr>
      <w:tr w14:paraId="4103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557A168A">
            <w:pPr>
              <w:widowControl/>
              <w:jc w:val="center"/>
              <w:rPr>
                <w:rFonts w:ascii="宋体" w:hAnsi="宋体" w:cs="宋体"/>
                <w:kern w:val="0"/>
              </w:rPr>
            </w:pPr>
            <w:r>
              <w:rPr>
                <w:rFonts w:hint="eastAsia" w:ascii="宋体" w:hAnsi="宋体" w:cs="宋体"/>
                <w:kern w:val="0"/>
              </w:rPr>
              <w:t>4</w:t>
            </w:r>
          </w:p>
        </w:tc>
        <w:tc>
          <w:tcPr>
            <w:tcW w:w="2720" w:type="dxa"/>
            <w:noWrap w:val="0"/>
            <w:vAlign w:val="center"/>
          </w:tcPr>
          <w:p w14:paraId="0E1AD6D2">
            <w:pPr>
              <w:widowControl/>
              <w:jc w:val="center"/>
              <w:rPr>
                <w:rFonts w:ascii="宋体" w:hAnsi="宋体" w:cs="宋体"/>
                <w:kern w:val="0"/>
              </w:rPr>
            </w:pPr>
            <w:r>
              <w:rPr>
                <w:rFonts w:hint="eastAsia" w:ascii="宋体" w:hAnsi="宋体" w:cs="宋体"/>
                <w:kern w:val="0"/>
              </w:rPr>
              <w:t>204西</w:t>
            </w:r>
          </w:p>
        </w:tc>
        <w:tc>
          <w:tcPr>
            <w:tcW w:w="2700" w:type="dxa"/>
            <w:noWrap w:val="0"/>
            <w:vAlign w:val="center"/>
          </w:tcPr>
          <w:p w14:paraId="4C57E06A">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69A40D26">
            <w:pPr>
              <w:widowControl/>
              <w:jc w:val="center"/>
              <w:rPr>
                <w:rFonts w:ascii="宋体" w:hAnsi="宋体" w:cs="宋体"/>
                <w:kern w:val="0"/>
              </w:rPr>
            </w:pPr>
            <w:r>
              <w:rPr>
                <w:rFonts w:hint="eastAsia" w:ascii="宋体" w:hAnsi="宋体" w:cs="宋体"/>
                <w:kern w:val="0"/>
              </w:rPr>
              <w:t>2</w:t>
            </w:r>
          </w:p>
        </w:tc>
      </w:tr>
      <w:tr w14:paraId="53D4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732A8284">
            <w:pPr>
              <w:widowControl/>
              <w:jc w:val="center"/>
              <w:rPr>
                <w:rFonts w:ascii="宋体" w:hAnsi="宋体" w:cs="宋体"/>
                <w:kern w:val="0"/>
              </w:rPr>
            </w:pPr>
            <w:r>
              <w:rPr>
                <w:rFonts w:hint="eastAsia" w:ascii="宋体" w:hAnsi="宋体" w:cs="宋体"/>
                <w:kern w:val="0"/>
              </w:rPr>
              <w:t>5</w:t>
            </w:r>
          </w:p>
        </w:tc>
        <w:tc>
          <w:tcPr>
            <w:tcW w:w="2720" w:type="dxa"/>
            <w:noWrap w:val="0"/>
            <w:vAlign w:val="center"/>
          </w:tcPr>
          <w:p w14:paraId="2786034E">
            <w:pPr>
              <w:widowControl/>
              <w:jc w:val="center"/>
              <w:rPr>
                <w:rFonts w:ascii="宋体" w:hAnsi="宋体" w:cs="宋体"/>
                <w:kern w:val="0"/>
              </w:rPr>
            </w:pPr>
            <w:r>
              <w:rPr>
                <w:rFonts w:hint="eastAsia" w:ascii="宋体" w:hAnsi="宋体" w:cs="宋体"/>
                <w:kern w:val="0"/>
              </w:rPr>
              <w:t>205东</w:t>
            </w:r>
          </w:p>
        </w:tc>
        <w:tc>
          <w:tcPr>
            <w:tcW w:w="2700" w:type="dxa"/>
            <w:noWrap w:val="0"/>
            <w:vAlign w:val="center"/>
          </w:tcPr>
          <w:p w14:paraId="19A9C91E">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4E58A82D">
            <w:pPr>
              <w:widowControl/>
              <w:jc w:val="center"/>
              <w:rPr>
                <w:rFonts w:ascii="宋体" w:hAnsi="宋体" w:cs="宋体"/>
                <w:kern w:val="0"/>
              </w:rPr>
            </w:pPr>
            <w:r>
              <w:rPr>
                <w:rFonts w:hint="eastAsia" w:ascii="宋体" w:hAnsi="宋体" w:cs="宋体"/>
                <w:kern w:val="0"/>
              </w:rPr>
              <w:t>2</w:t>
            </w:r>
          </w:p>
        </w:tc>
      </w:tr>
      <w:tr w14:paraId="0BF3E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70B0A9DA">
            <w:pPr>
              <w:widowControl/>
              <w:jc w:val="center"/>
              <w:rPr>
                <w:rFonts w:ascii="宋体" w:hAnsi="宋体" w:cs="宋体"/>
                <w:kern w:val="0"/>
              </w:rPr>
            </w:pPr>
            <w:r>
              <w:rPr>
                <w:rFonts w:hint="eastAsia" w:ascii="宋体" w:hAnsi="宋体" w:cs="宋体"/>
                <w:kern w:val="0"/>
              </w:rPr>
              <w:t>6</w:t>
            </w:r>
          </w:p>
        </w:tc>
        <w:tc>
          <w:tcPr>
            <w:tcW w:w="2720" w:type="dxa"/>
            <w:noWrap w:val="0"/>
            <w:vAlign w:val="center"/>
          </w:tcPr>
          <w:p w14:paraId="58DD4008">
            <w:pPr>
              <w:widowControl/>
              <w:jc w:val="center"/>
              <w:rPr>
                <w:rFonts w:ascii="宋体" w:hAnsi="宋体" w:cs="宋体"/>
                <w:kern w:val="0"/>
              </w:rPr>
            </w:pPr>
            <w:r>
              <w:rPr>
                <w:rFonts w:hint="eastAsia" w:ascii="宋体" w:hAnsi="宋体" w:cs="宋体"/>
                <w:kern w:val="0"/>
              </w:rPr>
              <w:t>205西</w:t>
            </w:r>
          </w:p>
        </w:tc>
        <w:tc>
          <w:tcPr>
            <w:tcW w:w="2700" w:type="dxa"/>
            <w:noWrap w:val="0"/>
            <w:vAlign w:val="center"/>
          </w:tcPr>
          <w:p w14:paraId="7E1AB882">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57678FC3">
            <w:pPr>
              <w:widowControl/>
              <w:jc w:val="center"/>
              <w:rPr>
                <w:rFonts w:ascii="宋体" w:hAnsi="宋体" w:cs="宋体"/>
                <w:kern w:val="0"/>
              </w:rPr>
            </w:pPr>
            <w:r>
              <w:rPr>
                <w:rFonts w:hint="eastAsia" w:ascii="宋体" w:hAnsi="宋体" w:cs="宋体"/>
                <w:kern w:val="0"/>
              </w:rPr>
              <w:t>2</w:t>
            </w:r>
          </w:p>
        </w:tc>
      </w:tr>
      <w:tr w14:paraId="73C4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77828821">
            <w:pPr>
              <w:widowControl/>
              <w:jc w:val="center"/>
              <w:rPr>
                <w:rFonts w:ascii="宋体" w:hAnsi="宋体" w:cs="宋体"/>
                <w:kern w:val="0"/>
              </w:rPr>
            </w:pPr>
            <w:r>
              <w:rPr>
                <w:rFonts w:hint="eastAsia" w:ascii="宋体" w:hAnsi="宋体" w:cs="宋体"/>
                <w:kern w:val="0"/>
              </w:rPr>
              <w:t>7</w:t>
            </w:r>
          </w:p>
        </w:tc>
        <w:tc>
          <w:tcPr>
            <w:tcW w:w="2720" w:type="dxa"/>
            <w:noWrap w:val="0"/>
            <w:vAlign w:val="center"/>
          </w:tcPr>
          <w:p w14:paraId="253B16D9">
            <w:pPr>
              <w:widowControl/>
              <w:jc w:val="center"/>
              <w:rPr>
                <w:rFonts w:ascii="宋体" w:hAnsi="宋体" w:cs="宋体"/>
                <w:kern w:val="0"/>
              </w:rPr>
            </w:pPr>
            <w:r>
              <w:rPr>
                <w:rFonts w:hint="eastAsia" w:ascii="宋体" w:hAnsi="宋体" w:cs="宋体"/>
                <w:kern w:val="0"/>
              </w:rPr>
              <w:t>206东</w:t>
            </w:r>
          </w:p>
        </w:tc>
        <w:tc>
          <w:tcPr>
            <w:tcW w:w="2700" w:type="dxa"/>
            <w:noWrap w:val="0"/>
            <w:vAlign w:val="center"/>
          </w:tcPr>
          <w:p w14:paraId="66036D6B">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09BC40F0">
            <w:pPr>
              <w:widowControl/>
              <w:jc w:val="center"/>
              <w:rPr>
                <w:rFonts w:ascii="宋体" w:hAnsi="宋体" w:cs="宋体"/>
                <w:kern w:val="0"/>
              </w:rPr>
            </w:pPr>
            <w:r>
              <w:rPr>
                <w:rFonts w:hint="eastAsia" w:ascii="宋体" w:hAnsi="宋体" w:cs="宋体"/>
                <w:kern w:val="0"/>
              </w:rPr>
              <w:t>2</w:t>
            </w:r>
          </w:p>
        </w:tc>
      </w:tr>
      <w:tr w14:paraId="55BD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446091B7">
            <w:pPr>
              <w:widowControl/>
              <w:jc w:val="center"/>
              <w:rPr>
                <w:rFonts w:ascii="宋体" w:hAnsi="宋体" w:cs="宋体"/>
                <w:kern w:val="0"/>
              </w:rPr>
            </w:pPr>
            <w:r>
              <w:rPr>
                <w:rFonts w:hint="eastAsia" w:ascii="宋体" w:hAnsi="宋体" w:cs="宋体"/>
                <w:kern w:val="0"/>
              </w:rPr>
              <w:t>8</w:t>
            </w:r>
          </w:p>
        </w:tc>
        <w:tc>
          <w:tcPr>
            <w:tcW w:w="2720" w:type="dxa"/>
            <w:noWrap w:val="0"/>
            <w:vAlign w:val="center"/>
          </w:tcPr>
          <w:p w14:paraId="64F0B002">
            <w:pPr>
              <w:widowControl/>
              <w:jc w:val="center"/>
              <w:rPr>
                <w:rFonts w:ascii="宋体" w:hAnsi="宋体" w:cs="宋体"/>
                <w:kern w:val="0"/>
              </w:rPr>
            </w:pPr>
            <w:r>
              <w:rPr>
                <w:rFonts w:hint="eastAsia" w:ascii="宋体" w:hAnsi="宋体" w:cs="宋体"/>
                <w:kern w:val="0"/>
              </w:rPr>
              <w:t>206西</w:t>
            </w:r>
          </w:p>
        </w:tc>
        <w:tc>
          <w:tcPr>
            <w:tcW w:w="2700" w:type="dxa"/>
            <w:noWrap w:val="0"/>
            <w:vAlign w:val="center"/>
          </w:tcPr>
          <w:p w14:paraId="209D3069">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6A03C7B3">
            <w:pPr>
              <w:widowControl/>
              <w:jc w:val="center"/>
              <w:rPr>
                <w:rFonts w:ascii="宋体" w:hAnsi="宋体" w:cs="宋体"/>
                <w:kern w:val="0"/>
              </w:rPr>
            </w:pPr>
            <w:r>
              <w:rPr>
                <w:rFonts w:hint="eastAsia" w:ascii="宋体" w:hAnsi="宋体" w:cs="宋体"/>
                <w:kern w:val="0"/>
              </w:rPr>
              <w:t>2</w:t>
            </w:r>
          </w:p>
        </w:tc>
      </w:tr>
      <w:tr w14:paraId="5F2C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5763FF4D">
            <w:pPr>
              <w:widowControl/>
              <w:jc w:val="center"/>
              <w:rPr>
                <w:rFonts w:ascii="宋体" w:hAnsi="宋体" w:cs="宋体"/>
                <w:kern w:val="0"/>
              </w:rPr>
            </w:pPr>
            <w:r>
              <w:rPr>
                <w:rFonts w:hint="eastAsia" w:ascii="宋体" w:hAnsi="宋体" w:cs="宋体"/>
                <w:kern w:val="0"/>
              </w:rPr>
              <w:t>9</w:t>
            </w:r>
          </w:p>
        </w:tc>
        <w:tc>
          <w:tcPr>
            <w:tcW w:w="2720" w:type="dxa"/>
            <w:noWrap w:val="0"/>
            <w:vAlign w:val="center"/>
          </w:tcPr>
          <w:p w14:paraId="20EFD128">
            <w:pPr>
              <w:widowControl/>
              <w:jc w:val="center"/>
              <w:rPr>
                <w:rFonts w:ascii="宋体" w:hAnsi="宋体" w:cs="宋体"/>
                <w:kern w:val="0"/>
              </w:rPr>
            </w:pPr>
            <w:r>
              <w:rPr>
                <w:rFonts w:hint="eastAsia" w:ascii="宋体" w:hAnsi="宋体" w:cs="宋体"/>
                <w:kern w:val="0"/>
              </w:rPr>
              <w:t>207东</w:t>
            </w:r>
          </w:p>
        </w:tc>
        <w:tc>
          <w:tcPr>
            <w:tcW w:w="2700" w:type="dxa"/>
            <w:noWrap w:val="0"/>
            <w:vAlign w:val="center"/>
          </w:tcPr>
          <w:p w14:paraId="515E6C3B">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116E0350">
            <w:pPr>
              <w:widowControl/>
              <w:jc w:val="center"/>
              <w:rPr>
                <w:rFonts w:ascii="宋体" w:hAnsi="宋体" w:cs="宋体"/>
                <w:kern w:val="0"/>
              </w:rPr>
            </w:pPr>
            <w:r>
              <w:rPr>
                <w:rFonts w:hint="eastAsia" w:ascii="宋体" w:hAnsi="宋体" w:cs="宋体"/>
                <w:kern w:val="0"/>
              </w:rPr>
              <w:t>2</w:t>
            </w:r>
          </w:p>
        </w:tc>
      </w:tr>
      <w:tr w14:paraId="3059E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56D50747">
            <w:pPr>
              <w:widowControl/>
              <w:jc w:val="center"/>
              <w:rPr>
                <w:rFonts w:ascii="宋体" w:hAnsi="宋体" w:cs="宋体"/>
                <w:kern w:val="0"/>
              </w:rPr>
            </w:pPr>
            <w:r>
              <w:rPr>
                <w:rFonts w:hint="eastAsia" w:ascii="宋体" w:hAnsi="宋体" w:cs="宋体"/>
                <w:kern w:val="0"/>
              </w:rPr>
              <w:t>10</w:t>
            </w:r>
          </w:p>
        </w:tc>
        <w:tc>
          <w:tcPr>
            <w:tcW w:w="2720" w:type="dxa"/>
            <w:noWrap w:val="0"/>
            <w:vAlign w:val="center"/>
          </w:tcPr>
          <w:p w14:paraId="174F636B">
            <w:pPr>
              <w:widowControl/>
              <w:jc w:val="center"/>
              <w:rPr>
                <w:rFonts w:ascii="宋体" w:hAnsi="宋体" w:cs="宋体"/>
                <w:kern w:val="0"/>
              </w:rPr>
            </w:pPr>
            <w:r>
              <w:rPr>
                <w:rFonts w:hint="eastAsia" w:ascii="宋体" w:hAnsi="宋体" w:cs="宋体"/>
                <w:kern w:val="0"/>
              </w:rPr>
              <w:t>207西</w:t>
            </w:r>
          </w:p>
        </w:tc>
        <w:tc>
          <w:tcPr>
            <w:tcW w:w="2700" w:type="dxa"/>
            <w:noWrap w:val="0"/>
            <w:vAlign w:val="center"/>
          </w:tcPr>
          <w:p w14:paraId="09AF0970">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1595D5ED">
            <w:pPr>
              <w:widowControl/>
              <w:jc w:val="center"/>
              <w:rPr>
                <w:rFonts w:ascii="宋体" w:hAnsi="宋体" w:cs="宋体"/>
                <w:kern w:val="0"/>
              </w:rPr>
            </w:pPr>
            <w:r>
              <w:rPr>
                <w:rFonts w:hint="eastAsia" w:ascii="宋体" w:hAnsi="宋体" w:cs="宋体"/>
                <w:kern w:val="0"/>
              </w:rPr>
              <w:t>2</w:t>
            </w:r>
          </w:p>
        </w:tc>
      </w:tr>
      <w:tr w14:paraId="454F9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79A6CAC0">
            <w:pPr>
              <w:widowControl/>
              <w:jc w:val="center"/>
              <w:rPr>
                <w:rFonts w:ascii="宋体" w:hAnsi="宋体" w:cs="宋体"/>
                <w:kern w:val="0"/>
              </w:rPr>
            </w:pPr>
            <w:r>
              <w:rPr>
                <w:rFonts w:hint="eastAsia" w:ascii="宋体" w:hAnsi="宋体" w:cs="宋体"/>
                <w:kern w:val="0"/>
              </w:rPr>
              <w:t>11</w:t>
            </w:r>
          </w:p>
        </w:tc>
        <w:tc>
          <w:tcPr>
            <w:tcW w:w="2720" w:type="dxa"/>
            <w:noWrap w:val="0"/>
            <w:vAlign w:val="center"/>
          </w:tcPr>
          <w:p w14:paraId="45DE893D">
            <w:pPr>
              <w:widowControl/>
              <w:jc w:val="center"/>
              <w:rPr>
                <w:rFonts w:ascii="宋体" w:hAnsi="宋体" w:cs="宋体"/>
                <w:kern w:val="0"/>
              </w:rPr>
            </w:pPr>
            <w:r>
              <w:rPr>
                <w:rFonts w:hint="eastAsia" w:ascii="宋体" w:hAnsi="宋体" w:cs="宋体"/>
                <w:kern w:val="0"/>
              </w:rPr>
              <w:t>208东</w:t>
            </w:r>
          </w:p>
        </w:tc>
        <w:tc>
          <w:tcPr>
            <w:tcW w:w="2700" w:type="dxa"/>
            <w:noWrap w:val="0"/>
            <w:vAlign w:val="center"/>
          </w:tcPr>
          <w:p w14:paraId="3AFCC90B">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3ABC498B">
            <w:pPr>
              <w:widowControl/>
              <w:jc w:val="center"/>
              <w:rPr>
                <w:rFonts w:ascii="宋体" w:hAnsi="宋体" w:cs="宋体"/>
                <w:kern w:val="0"/>
              </w:rPr>
            </w:pPr>
            <w:r>
              <w:rPr>
                <w:rFonts w:hint="eastAsia" w:ascii="宋体" w:hAnsi="宋体" w:cs="宋体"/>
                <w:kern w:val="0"/>
              </w:rPr>
              <w:t>2</w:t>
            </w:r>
          </w:p>
        </w:tc>
      </w:tr>
      <w:tr w14:paraId="7C4D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6775FB5D">
            <w:pPr>
              <w:widowControl/>
              <w:jc w:val="center"/>
              <w:rPr>
                <w:rFonts w:ascii="宋体" w:hAnsi="宋体" w:cs="宋体"/>
                <w:kern w:val="0"/>
              </w:rPr>
            </w:pPr>
            <w:r>
              <w:rPr>
                <w:rFonts w:hint="eastAsia" w:ascii="宋体" w:hAnsi="宋体" w:cs="宋体"/>
                <w:kern w:val="0"/>
              </w:rPr>
              <w:t>12</w:t>
            </w:r>
          </w:p>
        </w:tc>
        <w:tc>
          <w:tcPr>
            <w:tcW w:w="2720" w:type="dxa"/>
            <w:noWrap w:val="0"/>
            <w:vAlign w:val="center"/>
          </w:tcPr>
          <w:p w14:paraId="35A1F7B1">
            <w:pPr>
              <w:widowControl/>
              <w:jc w:val="center"/>
              <w:rPr>
                <w:rFonts w:ascii="宋体" w:hAnsi="宋体" w:cs="宋体"/>
                <w:kern w:val="0"/>
              </w:rPr>
            </w:pPr>
            <w:r>
              <w:rPr>
                <w:rFonts w:hint="eastAsia" w:ascii="宋体" w:hAnsi="宋体" w:cs="宋体"/>
                <w:kern w:val="0"/>
              </w:rPr>
              <w:t>208西</w:t>
            </w:r>
          </w:p>
        </w:tc>
        <w:tc>
          <w:tcPr>
            <w:tcW w:w="2700" w:type="dxa"/>
            <w:noWrap w:val="0"/>
            <w:vAlign w:val="center"/>
          </w:tcPr>
          <w:p w14:paraId="1D8491AE">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45456914">
            <w:pPr>
              <w:widowControl/>
              <w:jc w:val="center"/>
              <w:rPr>
                <w:rFonts w:ascii="宋体" w:hAnsi="宋体" w:cs="宋体"/>
                <w:kern w:val="0"/>
              </w:rPr>
            </w:pPr>
            <w:r>
              <w:rPr>
                <w:rFonts w:hint="eastAsia" w:ascii="宋体" w:hAnsi="宋体" w:cs="宋体"/>
                <w:kern w:val="0"/>
              </w:rPr>
              <w:t>2</w:t>
            </w:r>
          </w:p>
        </w:tc>
      </w:tr>
      <w:tr w14:paraId="542C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0570DB13">
            <w:pPr>
              <w:widowControl/>
              <w:jc w:val="center"/>
              <w:rPr>
                <w:rFonts w:ascii="宋体" w:hAnsi="宋体" w:cs="宋体"/>
                <w:kern w:val="0"/>
              </w:rPr>
            </w:pPr>
            <w:r>
              <w:rPr>
                <w:rFonts w:hint="eastAsia" w:ascii="宋体" w:hAnsi="宋体" w:cs="宋体"/>
                <w:kern w:val="0"/>
              </w:rPr>
              <w:t>13</w:t>
            </w:r>
          </w:p>
        </w:tc>
        <w:tc>
          <w:tcPr>
            <w:tcW w:w="2720" w:type="dxa"/>
            <w:noWrap w:val="0"/>
            <w:vAlign w:val="center"/>
          </w:tcPr>
          <w:p w14:paraId="1377EDA4">
            <w:pPr>
              <w:widowControl/>
              <w:jc w:val="center"/>
              <w:rPr>
                <w:rFonts w:ascii="宋体" w:hAnsi="宋体" w:cs="宋体"/>
                <w:kern w:val="0"/>
              </w:rPr>
            </w:pPr>
            <w:r>
              <w:rPr>
                <w:rFonts w:hint="eastAsia" w:ascii="宋体" w:hAnsi="宋体" w:cs="宋体"/>
                <w:kern w:val="0"/>
              </w:rPr>
              <w:t>209东</w:t>
            </w:r>
          </w:p>
        </w:tc>
        <w:tc>
          <w:tcPr>
            <w:tcW w:w="2700" w:type="dxa"/>
            <w:noWrap w:val="0"/>
            <w:vAlign w:val="center"/>
          </w:tcPr>
          <w:p w14:paraId="65EA6938">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7BC6C019">
            <w:pPr>
              <w:widowControl/>
              <w:jc w:val="center"/>
              <w:rPr>
                <w:rFonts w:ascii="宋体" w:hAnsi="宋体" w:cs="宋体"/>
                <w:kern w:val="0"/>
              </w:rPr>
            </w:pPr>
            <w:r>
              <w:rPr>
                <w:rFonts w:hint="eastAsia" w:ascii="宋体" w:hAnsi="宋体" w:cs="宋体"/>
                <w:kern w:val="0"/>
              </w:rPr>
              <w:t>2</w:t>
            </w:r>
          </w:p>
        </w:tc>
      </w:tr>
      <w:tr w14:paraId="0159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5F124AAE">
            <w:pPr>
              <w:widowControl/>
              <w:jc w:val="center"/>
              <w:rPr>
                <w:rFonts w:ascii="宋体" w:hAnsi="宋体" w:cs="宋体"/>
                <w:kern w:val="0"/>
              </w:rPr>
            </w:pPr>
            <w:r>
              <w:rPr>
                <w:rFonts w:hint="eastAsia" w:ascii="宋体" w:hAnsi="宋体" w:cs="宋体"/>
                <w:kern w:val="0"/>
              </w:rPr>
              <w:t>14</w:t>
            </w:r>
          </w:p>
        </w:tc>
        <w:tc>
          <w:tcPr>
            <w:tcW w:w="2720" w:type="dxa"/>
            <w:noWrap w:val="0"/>
            <w:vAlign w:val="center"/>
          </w:tcPr>
          <w:p w14:paraId="51339B1E">
            <w:pPr>
              <w:widowControl/>
              <w:jc w:val="center"/>
              <w:rPr>
                <w:rFonts w:ascii="宋体" w:hAnsi="宋体" w:cs="宋体"/>
                <w:kern w:val="0"/>
              </w:rPr>
            </w:pPr>
            <w:r>
              <w:rPr>
                <w:rFonts w:hint="eastAsia" w:ascii="宋体" w:hAnsi="宋体" w:cs="宋体"/>
                <w:kern w:val="0"/>
              </w:rPr>
              <w:t>209西</w:t>
            </w:r>
          </w:p>
        </w:tc>
        <w:tc>
          <w:tcPr>
            <w:tcW w:w="2700" w:type="dxa"/>
            <w:noWrap w:val="0"/>
            <w:vAlign w:val="center"/>
          </w:tcPr>
          <w:p w14:paraId="1E64E653">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57CA27ED">
            <w:pPr>
              <w:widowControl/>
              <w:jc w:val="center"/>
              <w:rPr>
                <w:rFonts w:ascii="宋体" w:hAnsi="宋体" w:cs="宋体"/>
                <w:kern w:val="0"/>
              </w:rPr>
            </w:pPr>
            <w:r>
              <w:rPr>
                <w:rFonts w:hint="eastAsia" w:ascii="宋体" w:hAnsi="宋体" w:cs="宋体"/>
                <w:kern w:val="0"/>
              </w:rPr>
              <w:t>2</w:t>
            </w:r>
          </w:p>
        </w:tc>
      </w:tr>
      <w:tr w14:paraId="7E8F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67BAD11A">
            <w:pPr>
              <w:widowControl/>
              <w:jc w:val="center"/>
              <w:rPr>
                <w:rFonts w:ascii="宋体" w:hAnsi="宋体" w:cs="宋体"/>
                <w:kern w:val="0"/>
              </w:rPr>
            </w:pPr>
            <w:r>
              <w:rPr>
                <w:rFonts w:hint="eastAsia" w:ascii="宋体" w:hAnsi="宋体" w:cs="宋体"/>
                <w:kern w:val="0"/>
              </w:rPr>
              <w:t>15</w:t>
            </w:r>
          </w:p>
        </w:tc>
        <w:tc>
          <w:tcPr>
            <w:tcW w:w="2720" w:type="dxa"/>
            <w:noWrap w:val="0"/>
            <w:vAlign w:val="center"/>
          </w:tcPr>
          <w:p w14:paraId="7E5333B6">
            <w:pPr>
              <w:widowControl/>
              <w:jc w:val="center"/>
              <w:rPr>
                <w:rFonts w:ascii="宋体" w:hAnsi="宋体" w:cs="宋体"/>
                <w:kern w:val="0"/>
              </w:rPr>
            </w:pPr>
            <w:r>
              <w:rPr>
                <w:rFonts w:hint="eastAsia" w:ascii="宋体" w:hAnsi="宋体" w:cs="宋体"/>
                <w:kern w:val="0"/>
              </w:rPr>
              <w:t>210东</w:t>
            </w:r>
          </w:p>
        </w:tc>
        <w:tc>
          <w:tcPr>
            <w:tcW w:w="2700" w:type="dxa"/>
            <w:noWrap w:val="0"/>
            <w:vAlign w:val="center"/>
          </w:tcPr>
          <w:p w14:paraId="72A8D1C6">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055D1D49">
            <w:pPr>
              <w:widowControl/>
              <w:jc w:val="center"/>
              <w:rPr>
                <w:rFonts w:ascii="宋体" w:hAnsi="宋体" w:cs="宋体"/>
                <w:kern w:val="0"/>
              </w:rPr>
            </w:pPr>
            <w:r>
              <w:rPr>
                <w:rFonts w:hint="eastAsia" w:ascii="宋体" w:hAnsi="宋体" w:cs="宋体"/>
                <w:kern w:val="0"/>
              </w:rPr>
              <w:t>2</w:t>
            </w:r>
          </w:p>
        </w:tc>
      </w:tr>
      <w:tr w14:paraId="7943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624E387F">
            <w:pPr>
              <w:widowControl/>
              <w:jc w:val="center"/>
              <w:rPr>
                <w:rFonts w:ascii="宋体" w:hAnsi="宋体" w:cs="宋体"/>
                <w:kern w:val="0"/>
              </w:rPr>
            </w:pPr>
            <w:r>
              <w:rPr>
                <w:rFonts w:hint="eastAsia" w:ascii="宋体" w:hAnsi="宋体" w:cs="宋体"/>
                <w:kern w:val="0"/>
              </w:rPr>
              <w:t>16</w:t>
            </w:r>
          </w:p>
        </w:tc>
        <w:tc>
          <w:tcPr>
            <w:tcW w:w="2720" w:type="dxa"/>
            <w:noWrap w:val="0"/>
            <w:vAlign w:val="center"/>
          </w:tcPr>
          <w:p w14:paraId="3C8818B9">
            <w:pPr>
              <w:widowControl/>
              <w:jc w:val="center"/>
              <w:rPr>
                <w:rFonts w:ascii="宋体" w:hAnsi="宋体" w:cs="宋体"/>
                <w:kern w:val="0"/>
              </w:rPr>
            </w:pPr>
            <w:r>
              <w:rPr>
                <w:rFonts w:hint="eastAsia" w:ascii="宋体" w:hAnsi="宋体" w:cs="宋体"/>
                <w:kern w:val="0"/>
              </w:rPr>
              <w:t>210西</w:t>
            </w:r>
          </w:p>
        </w:tc>
        <w:tc>
          <w:tcPr>
            <w:tcW w:w="2700" w:type="dxa"/>
            <w:noWrap w:val="0"/>
            <w:vAlign w:val="center"/>
          </w:tcPr>
          <w:p w14:paraId="3A4C5A00">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09594D32">
            <w:pPr>
              <w:widowControl/>
              <w:jc w:val="center"/>
              <w:rPr>
                <w:rFonts w:ascii="宋体" w:hAnsi="宋体" w:cs="宋体"/>
                <w:kern w:val="0"/>
              </w:rPr>
            </w:pPr>
            <w:r>
              <w:rPr>
                <w:rFonts w:hint="eastAsia" w:ascii="宋体" w:hAnsi="宋体" w:cs="宋体"/>
                <w:kern w:val="0"/>
              </w:rPr>
              <w:t>2</w:t>
            </w:r>
          </w:p>
        </w:tc>
      </w:tr>
      <w:tr w14:paraId="0D12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09802B23">
            <w:pPr>
              <w:widowControl/>
              <w:jc w:val="center"/>
              <w:rPr>
                <w:rFonts w:ascii="宋体" w:hAnsi="宋体" w:cs="宋体"/>
                <w:kern w:val="0"/>
              </w:rPr>
            </w:pPr>
            <w:r>
              <w:rPr>
                <w:rFonts w:hint="eastAsia" w:ascii="宋体" w:hAnsi="宋体" w:cs="宋体"/>
                <w:kern w:val="0"/>
              </w:rPr>
              <w:t>17</w:t>
            </w:r>
          </w:p>
        </w:tc>
        <w:tc>
          <w:tcPr>
            <w:tcW w:w="2720" w:type="dxa"/>
            <w:noWrap w:val="0"/>
            <w:vAlign w:val="center"/>
          </w:tcPr>
          <w:p w14:paraId="0B633D57">
            <w:pPr>
              <w:widowControl/>
              <w:jc w:val="center"/>
              <w:rPr>
                <w:rFonts w:ascii="宋体" w:hAnsi="宋体" w:cs="宋体"/>
                <w:kern w:val="0"/>
              </w:rPr>
            </w:pPr>
            <w:r>
              <w:rPr>
                <w:rFonts w:hint="eastAsia" w:ascii="宋体" w:hAnsi="宋体" w:cs="宋体"/>
                <w:kern w:val="0"/>
              </w:rPr>
              <w:t>211东</w:t>
            </w:r>
          </w:p>
        </w:tc>
        <w:tc>
          <w:tcPr>
            <w:tcW w:w="2700" w:type="dxa"/>
            <w:noWrap w:val="0"/>
            <w:vAlign w:val="center"/>
          </w:tcPr>
          <w:p w14:paraId="4D19F7A0">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78626637">
            <w:pPr>
              <w:widowControl/>
              <w:jc w:val="center"/>
              <w:rPr>
                <w:rFonts w:ascii="宋体" w:hAnsi="宋体" w:cs="宋体"/>
                <w:kern w:val="0"/>
              </w:rPr>
            </w:pPr>
            <w:r>
              <w:rPr>
                <w:rFonts w:hint="eastAsia" w:ascii="宋体" w:hAnsi="宋体" w:cs="宋体"/>
                <w:kern w:val="0"/>
              </w:rPr>
              <w:t>2</w:t>
            </w:r>
          </w:p>
        </w:tc>
      </w:tr>
      <w:tr w14:paraId="5730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7B924781">
            <w:pPr>
              <w:widowControl/>
              <w:jc w:val="center"/>
              <w:rPr>
                <w:rFonts w:ascii="宋体" w:hAnsi="宋体" w:cs="宋体"/>
                <w:kern w:val="0"/>
              </w:rPr>
            </w:pPr>
            <w:r>
              <w:rPr>
                <w:rFonts w:hint="eastAsia" w:ascii="宋体" w:hAnsi="宋体" w:cs="宋体"/>
                <w:kern w:val="0"/>
              </w:rPr>
              <w:t>18</w:t>
            </w:r>
          </w:p>
        </w:tc>
        <w:tc>
          <w:tcPr>
            <w:tcW w:w="2720" w:type="dxa"/>
            <w:noWrap w:val="0"/>
            <w:vAlign w:val="center"/>
          </w:tcPr>
          <w:p w14:paraId="5C2C64E9">
            <w:pPr>
              <w:widowControl/>
              <w:jc w:val="center"/>
              <w:rPr>
                <w:rFonts w:ascii="宋体" w:hAnsi="宋体" w:cs="宋体"/>
                <w:kern w:val="0"/>
              </w:rPr>
            </w:pPr>
            <w:r>
              <w:rPr>
                <w:rFonts w:hint="eastAsia" w:ascii="宋体" w:hAnsi="宋体" w:cs="宋体"/>
                <w:kern w:val="0"/>
              </w:rPr>
              <w:t>211西</w:t>
            </w:r>
          </w:p>
        </w:tc>
        <w:tc>
          <w:tcPr>
            <w:tcW w:w="2700" w:type="dxa"/>
            <w:noWrap w:val="0"/>
            <w:vAlign w:val="center"/>
          </w:tcPr>
          <w:p w14:paraId="4F1B4B8A">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3A70BAEA">
            <w:pPr>
              <w:widowControl/>
              <w:jc w:val="center"/>
              <w:rPr>
                <w:rFonts w:ascii="宋体" w:hAnsi="宋体" w:cs="宋体"/>
                <w:kern w:val="0"/>
              </w:rPr>
            </w:pPr>
            <w:r>
              <w:rPr>
                <w:rFonts w:hint="eastAsia" w:ascii="宋体" w:hAnsi="宋体" w:cs="宋体"/>
                <w:kern w:val="0"/>
              </w:rPr>
              <w:t>2</w:t>
            </w:r>
          </w:p>
        </w:tc>
      </w:tr>
      <w:tr w14:paraId="7A3C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72E7B0CF">
            <w:pPr>
              <w:widowControl/>
              <w:jc w:val="center"/>
              <w:rPr>
                <w:rFonts w:ascii="宋体" w:hAnsi="宋体" w:cs="宋体"/>
                <w:kern w:val="0"/>
              </w:rPr>
            </w:pPr>
            <w:r>
              <w:rPr>
                <w:rFonts w:hint="eastAsia" w:ascii="宋体" w:hAnsi="宋体" w:cs="宋体"/>
                <w:kern w:val="0"/>
              </w:rPr>
              <w:t>19</w:t>
            </w:r>
          </w:p>
        </w:tc>
        <w:tc>
          <w:tcPr>
            <w:tcW w:w="2720" w:type="dxa"/>
            <w:noWrap w:val="0"/>
            <w:vAlign w:val="center"/>
          </w:tcPr>
          <w:p w14:paraId="72F11B57">
            <w:pPr>
              <w:widowControl/>
              <w:jc w:val="center"/>
              <w:rPr>
                <w:rFonts w:ascii="宋体" w:hAnsi="宋体" w:cs="宋体"/>
                <w:kern w:val="0"/>
              </w:rPr>
            </w:pPr>
            <w:r>
              <w:rPr>
                <w:rFonts w:hint="eastAsia" w:ascii="宋体" w:hAnsi="宋体" w:cs="宋体"/>
                <w:kern w:val="0"/>
              </w:rPr>
              <w:t>212东</w:t>
            </w:r>
          </w:p>
        </w:tc>
        <w:tc>
          <w:tcPr>
            <w:tcW w:w="2700" w:type="dxa"/>
            <w:noWrap w:val="0"/>
            <w:vAlign w:val="center"/>
          </w:tcPr>
          <w:p w14:paraId="4EA1898B">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002539FB">
            <w:pPr>
              <w:widowControl/>
              <w:jc w:val="center"/>
              <w:rPr>
                <w:rFonts w:ascii="宋体" w:hAnsi="宋体" w:cs="宋体"/>
                <w:kern w:val="0"/>
              </w:rPr>
            </w:pPr>
            <w:r>
              <w:rPr>
                <w:rFonts w:hint="eastAsia" w:ascii="宋体" w:hAnsi="宋体" w:cs="宋体"/>
                <w:kern w:val="0"/>
              </w:rPr>
              <w:t>2</w:t>
            </w:r>
          </w:p>
        </w:tc>
      </w:tr>
      <w:tr w14:paraId="7C70E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693BBE8E">
            <w:pPr>
              <w:widowControl/>
              <w:jc w:val="center"/>
              <w:rPr>
                <w:rFonts w:ascii="宋体" w:hAnsi="宋体" w:cs="宋体"/>
                <w:kern w:val="0"/>
              </w:rPr>
            </w:pPr>
            <w:r>
              <w:rPr>
                <w:rFonts w:hint="eastAsia" w:ascii="宋体" w:hAnsi="宋体" w:cs="宋体"/>
                <w:kern w:val="0"/>
              </w:rPr>
              <w:t>20</w:t>
            </w:r>
          </w:p>
        </w:tc>
        <w:tc>
          <w:tcPr>
            <w:tcW w:w="2720" w:type="dxa"/>
            <w:noWrap w:val="0"/>
            <w:vAlign w:val="center"/>
          </w:tcPr>
          <w:p w14:paraId="432AB495">
            <w:pPr>
              <w:widowControl/>
              <w:jc w:val="center"/>
              <w:rPr>
                <w:rFonts w:ascii="宋体" w:hAnsi="宋体" w:cs="宋体"/>
                <w:kern w:val="0"/>
              </w:rPr>
            </w:pPr>
            <w:r>
              <w:rPr>
                <w:rFonts w:hint="eastAsia" w:ascii="宋体" w:hAnsi="宋体" w:cs="宋体"/>
                <w:kern w:val="0"/>
              </w:rPr>
              <w:t>212西</w:t>
            </w:r>
          </w:p>
        </w:tc>
        <w:tc>
          <w:tcPr>
            <w:tcW w:w="2700" w:type="dxa"/>
            <w:noWrap w:val="0"/>
            <w:vAlign w:val="center"/>
          </w:tcPr>
          <w:p w14:paraId="0C4FD5C9">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0BBA3258">
            <w:pPr>
              <w:widowControl/>
              <w:jc w:val="center"/>
              <w:rPr>
                <w:rFonts w:ascii="宋体" w:hAnsi="宋体" w:cs="宋体"/>
                <w:kern w:val="0"/>
              </w:rPr>
            </w:pPr>
            <w:r>
              <w:rPr>
                <w:rFonts w:hint="eastAsia" w:ascii="宋体" w:hAnsi="宋体" w:cs="宋体"/>
                <w:kern w:val="0"/>
              </w:rPr>
              <w:t>2</w:t>
            </w:r>
          </w:p>
        </w:tc>
      </w:tr>
      <w:tr w14:paraId="2949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3F6F989A">
            <w:pPr>
              <w:widowControl/>
              <w:jc w:val="center"/>
              <w:rPr>
                <w:rFonts w:ascii="宋体" w:hAnsi="宋体" w:cs="宋体"/>
                <w:kern w:val="0"/>
              </w:rPr>
            </w:pPr>
            <w:r>
              <w:rPr>
                <w:rFonts w:hint="eastAsia" w:ascii="宋体" w:hAnsi="宋体" w:cs="宋体"/>
                <w:kern w:val="0"/>
              </w:rPr>
              <w:t>21</w:t>
            </w:r>
          </w:p>
        </w:tc>
        <w:tc>
          <w:tcPr>
            <w:tcW w:w="2720" w:type="dxa"/>
            <w:noWrap w:val="0"/>
            <w:vAlign w:val="center"/>
          </w:tcPr>
          <w:p w14:paraId="04C4B227">
            <w:pPr>
              <w:widowControl/>
              <w:jc w:val="center"/>
              <w:rPr>
                <w:rFonts w:ascii="宋体" w:hAnsi="宋体" w:cs="宋体"/>
                <w:kern w:val="0"/>
              </w:rPr>
            </w:pPr>
            <w:r>
              <w:rPr>
                <w:rFonts w:hint="eastAsia" w:ascii="宋体" w:hAnsi="宋体" w:cs="宋体"/>
                <w:kern w:val="0"/>
              </w:rPr>
              <w:t>213东</w:t>
            </w:r>
          </w:p>
        </w:tc>
        <w:tc>
          <w:tcPr>
            <w:tcW w:w="2700" w:type="dxa"/>
            <w:noWrap w:val="0"/>
            <w:vAlign w:val="center"/>
          </w:tcPr>
          <w:p w14:paraId="33116819">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7F53250D">
            <w:pPr>
              <w:widowControl/>
              <w:jc w:val="center"/>
              <w:rPr>
                <w:rFonts w:ascii="宋体" w:hAnsi="宋体" w:cs="宋体"/>
                <w:kern w:val="0"/>
              </w:rPr>
            </w:pPr>
            <w:r>
              <w:rPr>
                <w:rFonts w:hint="eastAsia" w:ascii="宋体" w:hAnsi="宋体" w:cs="宋体"/>
                <w:kern w:val="0"/>
              </w:rPr>
              <w:t>2</w:t>
            </w:r>
          </w:p>
        </w:tc>
      </w:tr>
      <w:tr w14:paraId="2155A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528976EC">
            <w:pPr>
              <w:widowControl/>
              <w:jc w:val="center"/>
              <w:rPr>
                <w:rFonts w:ascii="宋体" w:hAnsi="宋体" w:cs="宋体"/>
                <w:kern w:val="0"/>
              </w:rPr>
            </w:pPr>
            <w:r>
              <w:rPr>
                <w:rFonts w:hint="eastAsia" w:ascii="宋体" w:hAnsi="宋体" w:cs="宋体"/>
                <w:kern w:val="0"/>
              </w:rPr>
              <w:t>22</w:t>
            </w:r>
          </w:p>
        </w:tc>
        <w:tc>
          <w:tcPr>
            <w:tcW w:w="2720" w:type="dxa"/>
            <w:noWrap w:val="0"/>
            <w:vAlign w:val="center"/>
          </w:tcPr>
          <w:p w14:paraId="1F9B62F0">
            <w:pPr>
              <w:widowControl/>
              <w:jc w:val="center"/>
              <w:rPr>
                <w:rFonts w:ascii="宋体" w:hAnsi="宋体" w:cs="宋体"/>
                <w:kern w:val="0"/>
              </w:rPr>
            </w:pPr>
            <w:r>
              <w:rPr>
                <w:rFonts w:hint="eastAsia" w:ascii="宋体" w:hAnsi="宋体" w:cs="宋体"/>
                <w:kern w:val="0"/>
              </w:rPr>
              <w:t>213西</w:t>
            </w:r>
          </w:p>
        </w:tc>
        <w:tc>
          <w:tcPr>
            <w:tcW w:w="2700" w:type="dxa"/>
            <w:noWrap w:val="0"/>
            <w:vAlign w:val="center"/>
          </w:tcPr>
          <w:p w14:paraId="53C8D1F0">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268921C6">
            <w:pPr>
              <w:widowControl/>
              <w:jc w:val="center"/>
              <w:rPr>
                <w:rFonts w:ascii="宋体" w:hAnsi="宋体" w:cs="宋体"/>
                <w:kern w:val="0"/>
              </w:rPr>
            </w:pPr>
            <w:r>
              <w:rPr>
                <w:rFonts w:hint="eastAsia" w:ascii="宋体" w:hAnsi="宋体" w:cs="宋体"/>
                <w:kern w:val="0"/>
              </w:rPr>
              <w:t>2</w:t>
            </w:r>
          </w:p>
        </w:tc>
      </w:tr>
      <w:tr w14:paraId="5F90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980" w:type="dxa"/>
            <w:noWrap w:val="0"/>
            <w:vAlign w:val="center"/>
          </w:tcPr>
          <w:p w14:paraId="06E71C6B">
            <w:pPr>
              <w:widowControl/>
              <w:jc w:val="center"/>
              <w:rPr>
                <w:rFonts w:ascii="宋体" w:hAnsi="宋体" w:cs="宋体"/>
                <w:kern w:val="0"/>
              </w:rPr>
            </w:pPr>
            <w:r>
              <w:rPr>
                <w:rFonts w:hint="eastAsia" w:ascii="宋体" w:hAnsi="宋体" w:cs="宋体"/>
                <w:kern w:val="0"/>
              </w:rPr>
              <w:t>23</w:t>
            </w:r>
          </w:p>
        </w:tc>
        <w:tc>
          <w:tcPr>
            <w:tcW w:w="2720" w:type="dxa"/>
            <w:noWrap w:val="0"/>
            <w:vAlign w:val="center"/>
          </w:tcPr>
          <w:p w14:paraId="1901C192">
            <w:pPr>
              <w:widowControl/>
              <w:jc w:val="center"/>
              <w:rPr>
                <w:rFonts w:ascii="宋体" w:hAnsi="宋体" w:cs="宋体"/>
                <w:kern w:val="0"/>
              </w:rPr>
            </w:pPr>
            <w:r>
              <w:rPr>
                <w:rFonts w:hint="eastAsia" w:ascii="宋体" w:hAnsi="宋体" w:cs="宋体"/>
                <w:kern w:val="0"/>
              </w:rPr>
              <w:t>215东</w:t>
            </w:r>
          </w:p>
        </w:tc>
        <w:tc>
          <w:tcPr>
            <w:tcW w:w="2700" w:type="dxa"/>
            <w:noWrap w:val="0"/>
            <w:vAlign w:val="center"/>
          </w:tcPr>
          <w:p w14:paraId="0A2120D3">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15FFAC98">
            <w:pPr>
              <w:widowControl/>
              <w:jc w:val="center"/>
              <w:rPr>
                <w:rFonts w:ascii="宋体" w:hAnsi="宋体" w:cs="宋体"/>
                <w:kern w:val="0"/>
              </w:rPr>
            </w:pPr>
            <w:r>
              <w:rPr>
                <w:rFonts w:hint="eastAsia" w:ascii="宋体" w:hAnsi="宋体" w:cs="宋体"/>
                <w:kern w:val="0"/>
              </w:rPr>
              <w:t>2</w:t>
            </w:r>
          </w:p>
        </w:tc>
      </w:tr>
      <w:tr w14:paraId="49F0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7FD53EBE">
            <w:pPr>
              <w:widowControl/>
              <w:jc w:val="center"/>
              <w:rPr>
                <w:rFonts w:ascii="宋体" w:hAnsi="宋体" w:cs="宋体"/>
                <w:kern w:val="0"/>
              </w:rPr>
            </w:pPr>
            <w:r>
              <w:rPr>
                <w:rFonts w:hint="eastAsia" w:ascii="宋体" w:hAnsi="宋体" w:cs="宋体"/>
                <w:kern w:val="0"/>
              </w:rPr>
              <w:t>24</w:t>
            </w:r>
          </w:p>
        </w:tc>
        <w:tc>
          <w:tcPr>
            <w:tcW w:w="2720" w:type="dxa"/>
            <w:noWrap w:val="0"/>
            <w:vAlign w:val="center"/>
          </w:tcPr>
          <w:p w14:paraId="45F4367D">
            <w:pPr>
              <w:widowControl/>
              <w:jc w:val="center"/>
              <w:rPr>
                <w:rFonts w:ascii="宋体" w:hAnsi="宋体" w:cs="宋体"/>
                <w:kern w:val="0"/>
              </w:rPr>
            </w:pPr>
            <w:r>
              <w:rPr>
                <w:rFonts w:hint="eastAsia" w:ascii="宋体" w:hAnsi="宋体" w:cs="宋体"/>
                <w:kern w:val="0"/>
              </w:rPr>
              <w:t>215西</w:t>
            </w:r>
          </w:p>
        </w:tc>
        <w:tc>
          <w:tcPr>
            <w:tcW w:w="2700" w:type="dxa"/>
            <w:noWrap w:val="0"/>
            <w:vAlign w:val="center"/>
          </w:tcPr>
          <w:p w14:paraId="4244C288">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5695493F">
            <w:pPr>
              <w:widowControl/>
              <w:jc w:val="center"/>
              <w:rPr>
                <w:rFonts w:ascii="宋体" w:hAnsi="宋体" w:cs="宋体"/>
                <w:kern w:val="0"/>
              </w:rPr>
            </w:pPr>
            <w:r>
              <w:rPr>
                <w:rFonts w:hint="eastAsia" w:ascii="宋体" w:hAnsi="宋体" w:cs="宋体"/>
                <w:kern w:val="0"/>
              </w:rPr>
              <w:t>2</w:t>
            </w:r>
          </w:p>
        </w:tc>
      </w:tr>
      <w:tr w14:paraId="4BD9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00" w:type="dxa"/>
            <w:gridSpan w:val="3"/>
            <w:noWrap w:val="0"/>
            <w:vAlign w:val="center"/>
          </w:tcPr>
          <w:p w14:paraId="4498CADD">
            <w:pPr>
              <w:widowControl/>
              <w:jc w:val="center"/>
              <w:rPr>
                <w:rFonts w:ascii="宋体" w:hAnsi="宋体" w:cs="宋体"/>
                <w:b/>
                <w:bCs/>
                <w:kern w:val="0"/>
              </w:rPr>
            </w:pPr>
            <w:r>
              <w:rPr>
                <w:rFonts w:hint="eastAsia" w:ascii="宋体" w:hAnsi="宋体" w:cs="宋体"/>
                <w:b/>
                <w:bCs/>
                <w:kern w:val="0"/>
              </w:rPr>
              <w:t>合计</w:t>
            </w:r>
          </w:p>
        </w:tc>
        <w:tc>
          <w:tcPr>
            <w:tcW w:w="3474" w:type="dxa"/>
            <w:noWrap w:val="0"/>
            <w:vAlign w:val="center"/>
          </w:tcPr>
          <w:p w14:paraId="051CC6F5">
            <w:pPr>
              <w:widowControl/>
              <w:jc w:val="center"/>
              <w:rPr>
                <w:rFonts w:hint="eastAsia" w:ascii="宋体" w:hAnsi="宋体" w:cs="宋体"/>
                <w:b/>
                <w:bCs/>
                <w:kern w:val="0"/>
              </w:rPr>
            </w:pPr>
            <w:r>
              <w:rPr>
                <w:rFonts w:hint="eastAsia" w:ascii="宋体" w:hAnsi="宋体" w:cs="宋体"/>
                <w:b/>
                <w:bCs/>
                <w:kern w:val="0"/>
              </w:rPr>
              <w:t>47</w:t>
            </w:r>
          </w:p>
        </w:tc>
      </w:tr>
      <w:tr w14:paraId="4FEF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00" w:type="dxa"/>
            <w:gridSpan w:val="3"/>
            <w:noWrap w:val="0"/>
            <w:vAlign w:val="center"/>
          </w:tcPr>
          <w:p w14:paraId="7A1040C3">
            <w:pPr>
              <w:widowControl/>
              <w:jc w:val="center"/>
              <w:rPr>
                <w:rFonts w:ascii="宋体" w:hAnsi="宋体" w:cs="宋体"/>
                <w:b/>
                <w:bCs/>
                <w:kern w:val="0"/>
              </w:rPr>
            </w:pPr>
            <w:r>
              <w:rPr>
                <w:rFonts w:hint="eastAsia" w:ascii="宋体" w:hAnsi="宋体" w:cs="宋体"/>
                <w:b/>
                <w:bCs/>
                <w:kern w:val="0"/>
              </w:rPr>
              <w:t>4号楼保洁</w:t>
            </w:r>
          </w:p>
        </w:tc>
        <w:tc>
          <w:tcPr>
            <w:tcW w:w="3474" w:type="dxa"/>
            <w:noWrap w:val="0"/>
            <w:vAlign w:val="bottom"/>
          </w:tcPr>
          <w:p w14:paraId="7F6C2C7F">
            <w:pPr>
              <w:widowControl/>
              <w:jc w:val="center"/>
              <w:rPr>
                <w:rFonts w:ascii="宋体" w:hAnsi="宋体" w:cs="宋体"/>
                <w:kern w:val="0"/>
              </w:rPr>
            </w:pPr>
            <w:r>
              <w:rPr>
                <w:rFonts w:hint="eastAsia" w:ascii="宋体" w:hAnsi="宋体" w:cs="宋体"/>
                <w:kern w:val="0"/>
              </w:rPr>
              <w:t>　</w:t>
            </w:r>
          </w:p>
        </w:tc>
      </w:tr>
      <w:tr w14:paraId="0324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4A937524">
            <w:pPr>
              <w:widowControl/>
              <w:jc w:val="center"/>
              <w:rPr>
                <w:rFonts w:ascii="宋体" w:hAnsi="宋体" w:cs="宋体"/>
                <w:kern w:val="0"/>
              </w:rPr>
            </w:pPr>
            <w:r>
              <w:rPr>
                <w:rFonts w:hint="eastAsia" w:ascii="宋体" w:hAnsi="宋体" w:cs="宋体"/>
                <w:kern w:val="0"/>
              </w:rPr>
              <w:t>1</w:t>
            </w:r>
          </w:p>
        </w:tc>
        <w:tc>
          <w:tcPr>
            <w:tcW w:w="2720" w:type="dxa"/>
            <w:noWrap w:val="0"/>
            <w:vAlign w:val="center"/>
          </w:tcPr>
          <w:p w14:paraId="55DE4503">
            <w:pPr>
              <w:widowControl/>
              <w:jc w:val="center"/>
              <w:rPr>
                <w:rFonts w:ascii="宋体" w:hAnsi="宋体" w:cs="宋体"/>
                <w:kern w:val="0"/>
              </w:rPr>
            </w:pPr>
            <w:r>
              <w:rPr>
                <w:rFonts w:hint="eastAsia" w:ascii="宋体" w:hAnsi="宋体" w:cs="宋体"/>
                <w:kern w:val="0"/>
              </w:rPr>
              <w:t>4A</w:t>
            </w:r>
          </w:p>
        </w:tc>
        <w:tc>
          <w:tcPr>
            <w:tcW w:w="2700" w:type="dxa"/>
            <w:noWrap w:val="0"/>
            <w:vAlign w:val="center"/>
          </w:tcPr>
          <w:p w14:paraId="7F8B1B19">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22AC971E">
            <w:pPr>
              <w:widowControl/>
              <w:jc w:val="center"/>
              <w:rPr>
                <w:rFonts w:hint="eastAsia" w:ascii="宋体" w:hAnsi="宋体" w:cs="宋体"/>
                <w:kern w:val="0"/>
              </w:rPr>
            </w:pPr>
            <w:r>
              <w:rPr>
                <w:rFonts w:hint="eastAsia" w:ascii="宋体" w:hAnsi="宋体" w:cs="宋体"/>
                <w:kern w:val="0"/>
              </w:rPr>
              <w:t xml:space="preserve">2 </w:t>
            </w:r>
          </w:p>
        </w:tc>
      </w:tr>
      <w:tr w14:paraId="50063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4435A745">
            <w:pPr>
              <w:widowControl/>
              <w:jc w:val="center"/>
              <w:rPr>
                <w:rFonts w:ascii="宋体" w:hAnsi="宋体" w:cs="宋体"/>
                <w:kern w:val="0"/>
              </w:rPr>
            </w:pPr>
            <w:r>
              <w:rPr>
                <w:rFonts w:hint="eastAsia" w:ascii="宋体" w:hAnsi="宋体" w:cs="宋体"/>
                <w:kern w:val="0"/>
              </w:rPr>
              <w:t>2</w:t>
            </w:r>
          </w:p>
        </w:tc>
        <w:tc>
          <w:tcPr>
            <w:tcW w:w="2720" w:type="dxa"/>
            <w:noWrap w:val="0"/>
            <w:vAlign w:val="center"/>
          </w:tcPr>
          <w:p w14:paraId="7719C141">
            <w:pPr>
              <w:widowControl/>
              <w:jc w:val="center"/>
              <w:rPr>
                <w:rFonts w:ascii="宋体" w:hAnsi="宋体" w:cs="宋体"/>
                <w:kern w:val="0"/>
              </w:rPr>
            </w:pPr>
            <w:r>
              <w:rPr>
                <w:rFonts w:hint="eastAsia" w:ascii="宋体" w:hAnsi="宋体" w:cs="宋体"/>
                <w:kern w:val="0"/>
              </w:rPr>
              <w:t>4B</w:t>
            </w:r>
          </w:p>
        </w:tc>
        <w:tc>
          <w:tcPr>
            <w:tcW w:w="2700" w:type="dxa"/>
            <w:noWrap w:val="0"/>
            <w:vAlign w:val="center"/>
          </w:tcPr>
          <w:p w14:paraId="166A6369">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68F3ECBD">
            <w:pPr>
              <w:widowControl/>
              <w:jc w:val="center"/>
              <w:rPr>
                <w:rFonts w:hint="eastAsia" w:ascii="宋体" w:hAnsi="宋体" w:eastAsia="宋体" w:cs="宋体"/>
                <w:kern w:val="0"/>
                <w:lang w:eastAsia="zh-CN"/>
              </w:rPr>
            </w:pPr>
            <w:r>
              <w:rPr>
                <w:rFonts w:hint="eastAsia" w:ascii="宋体" w:hAnsi="宋体" w:cs="宋体"/>
                <w:kern w:val="0"/>
                <w:lang w:val="en-US" w:eastAsia="zh-CN"/>
              </w:rPr>
              <w:t>4</w:t>
            </w:r>
          </w:p>
        </w:tc>
      </w:tr>
      <w:tr w14:paraId="6859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2B8D2EF7">
            <w:pPr>
              <w:widowControl/>
              <w:jc w:val="center"/>
              <w:rPr>
                <w:rFonts w:ascii="宋体" w:hAnsi="宋体" w:cs="宋体"/>
                <w:kern w:val="0"/>
              </w:rPr>
            </w:pPr>
            <w:r>
              <w:rPr>
                <w:rFonts w:hint="eastAsia" w:ascii="宋体" w:hAnsi="宋体" w:cs="宋体"/>
                <w:kern w:val="0"/>
              </w:rPr>
              <w:t>3</w:t>
            </w:r>
          </w:p>
        </w:tc>
        <w:tc>
          <w:tcPr>
            <w:tcW w:w="2720" w:type="dxa"/>
            <w:noWrap w:val="0"/>
            <w:vAlign w:val="center"/>
          </w:tcPr>
          <w:p w14:paraId="5F8368F2">
            <w:pPr>
              <w:widowControl/>
              <w:jc w:val="center"/>
              <w:rPr>
                <w:rFonts w:ascii="宋体" w:hAnsi="宋体" w:cs="宋体"/>
                <w:kern w:val="0"/>
              </w:rPr>
            </w:pPr>
            <w:r>
              <w:rPr>
                <w:rFonts w:hint="eastAsia" w:ascii="宋体" w:hAnsi="宋体" w:cs="宋体"/>
                <w:kern w:val="0"/>
              </w:rPr>
              <w:t>4C</w:t>
            </w:r>
          </w:p>
        </w:tc>
        <w:tc>
          <w:tcPr>
            <w:tcW w:w="2700" w:type="dxa"/>
            <w:noWrap w:val="0"/>
            <w:vAlign w:val="center"/>
          </w:tcPr>
          <w:p w14:paraId="3D5B210E">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043E6C1F">
            <w:pPr>
              <w:widowControl/>
              <w:jc w:val="center"/>
              <w:rPr>
                <w:rFonts w:ascii="宋体" w:hAnsi="宋体" w:cs="宋体"/>
                <w:kern w:val="0"/>
              </w:rPr>
            </w:pPr>
            <w:r>
              <w:rPr>
                <w:rFonts w:hint="eastAsia" w:ascii="宋体" w:hAnsi="宋体" w:cs="宋体"/>
                <w:kern w:val="0"/>
              </w:rPr>
              <w:t>2</w:t>
            </w:r>
          </w:p>
        </w:tc>
      </w:tr>
      <w:tr w14:paraId="2B45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00" w:type="dxa"/>
            <w:gridSpan w:val="3"/>
            <w:noWrap w:val="0"/>
            <w:vAlign w:val="center"/>
          </w:tcPr>
          <w:p w14:paraId="46B964A3">
            <w:pPr>
              <w:widowControl/>
              <w:jc w:val="center"/>
              <w:rPr>
                <w:rFonts w:ascii="宋体" w:hAnsi="宋体" w:cs="宋体"/>
                <w:b/>
                <w:bCs/>
                <w:kern w:val="0"/>
              </w:rPr>
            </w:pPr>
            <w:r>
              <w:rPr>
                <w:rFonts w:hint="eastAsia" w:ascii="宋体" w:hAnsi="宋体" w:cs="宋体"/>
                <w:b/>
                <w:bCs/>
                <w:kern w:val="0"/>
              </w:rPr>
              <w:t>合计</w:t>
            </w:r>
          </w:p>
        </w:tc>
        <w:tc>
          <w:tcPr>
            <w:tcW w:w="3474" w:type="dxa"/>
            <w:noWrap w:val="0"/>
            <w:vAlign w:val="center"/>
          </w:tcPr>
          <w:p w14:paraId="23D9E0EE">
            <w:pPr>
              <w:widowControl/>
              <w:jc w:val="center"/>
              <w:rPr>
                <w:rFonts w:hint="eastAsia" w:ascii="宋体" w:hAnsi="宋体" w:eastAsia="宋体" w:cs="宋体"/>
                <w:b/>
                <w:bCs/>
                <w:kern w:val="0"/>
                <w:lang w:eastAsia="zh-CN"/>
              </w:rPr>
            </w:pPr>
            <w:r>
              <w:rPr>
                <w:rFonts w:hint="eastAsia" w:ascii="宋体" w:hAnsi="宋体" w:cs="宋体"/>
                <w:b/>
                <w:bCs/>
                <w:kern w:val="0"/>
                <w:lang w:val="en-US" w:eastAsia="zh-CN"/>
              </w:rPr>
              <w:t>8</w:t>
            </w:r>
          </w:p>
        </w:tc>
      </w:tr>
      <w:tr w14:paraId="5C55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00" w:type="dxa"/>
            <w:gridSpan w:val="3"/>
            <w:noWrap w:val="0"/>
            <w:vAlign w:val="center"/>
          </w:tcPr>
          <w:p w14:paraId="74DB0008">
            <w:pPr>
              <w:widowControl/>
              <w:jc w:val="center"/>
              <w:rPr>
                <w:rFonts w:hint="eastAsia" w:ascii="宋体" w:hAnsi="宋体" w:cs="宋体"/>
                <w:b/>
                <w:bCs/>
                <w:kern w:val="0"/>
              </w:rPr>
            </w:pPr>
            <w:r>
              <w:rPr>
                <w:rFonts w:hint="eastAsia" w:ascii="宋体" w:hAnsi="宋体" w:cs="宋体"/>
                <w:b/>
                <w:bCs/>
                <w:kern w:val="0"/>
              </w:rPr>
              <w:t>6号楼保洁（含5号楼保洁）</w:t>
            </w:r>
          </w:p>
        </w:tc>
        <w:tc>
          <w:tcPr>
            <w:tcW w:w="3474" w:type="dxa"/>
            <w:noWrap w:val="0"/>
            <w:vAlign w:val="bottom"/>
          </w:tcPr>
          <w:p w14:paraId="474CCB8B">
            <w:pPr>
              <w:widowControl/>
              <w:jc w:val="center"/>
              <w:rPr>
                <w:rFonts w:ascii="宋体" w:hAnsi="宋体" w:cs="宋体"/>
                <w:kern w:val="0"/>
              </w:rPr>
            </w:pPr>
            <w:r>
              <w:rPr>
                <w:rFonts w:hint="eastAsia" w:ascii="宋体" w:hAnsi="宋体" w:cs="宋体"/>
                <w:kern w:val="0"/>
              </w:rPr>
              <w:t>　</w:t>
            </w:r>
          </w:p>
        </w:tc>
      </w:tr>
      <w:tr w14:paraId="2337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001576E1">
            <w:pPr>
              <w:widowControl/>
              <w:jc w:val="center"/>
              <w:rPr>
                <w:rFonts w:ascii="宋体" w:hAnsi="宋体" w:cs="宋体"/>
                <w:kern w:val="0"/>
              </w:rPr>
            </w:pPr>
            <w:r>
              <w:rPr>
                <w:rFonts w:hint="eastAsia" w:ascii="宋体" w:hAnsi="宋体" w:cs="宋体"/>
                <w:kern w:val="0"/>
              </w:rPr>
              <w:t>1</w:t>
            </w:r>
          </w:p>
        </w:tc>
        <w:tc>
          <w:tcPr>
            <w:tcW w:w="2720" w:type="dxa"/>
            <w:noWrap w:val="0"/>
            <w:vAlign w:val="center"/>
          </w:tcPr>
          <w:p w14:paraId="1B011A07">
            <w:pPr>
              <w:widowControl/>
              <w:jc w:val="center"/>
              <w:rPr>
                <w:rFonts w:ascii="宋体" w:hAnsi="宋体" w:cs="宋体"/>
                <w:kern w:val="0"/>
              </w:rPr>
            </w:pPr>
            <w:r>
              <w:rPr>
                <w:rFonts w:hint="eastAsia" w:ascii="宋体" w:hAnsi="宋体" w:cs="宋体"/>
                <w:kern w:val="0"/>
              </w:rPr>
              <w:t>6号楼1楼</w:t>
            </w:r>
          </w:p>
        </w:tc>
        <w:tc>
          <w:tcPr>
            <w:tcW w:w="2700" w:type="dxa"/>
            <w:noWrap w:val="0"/>
            <w:vAlign w:val="center"/>
          </w:tcPr>
          <w:p w14:paraId="222D2509">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501A209D">
            <w:pPr>
              <w:widowControl/>
              <w:jc w:val="center"/>
              <w:rPr>
                <w:rFonts w:ascii="宋体" w:hAnsi="宋体" w:cs="宋体"/>
                <w:kern w:val="0"/>
              </w:rPr>
            </w:pPr>
            <w:r>
              <w:rPr>
                <w:rFonts w:hint="eastAsia" w:ascii="宋体" w:hAnsi="宋体" w:cs="宋体"/>
                <w:kern w:val="0"/>
              </w:rPr>
              <w:t>1</w:t>
            </w:r>
          </w:p>
        </w:tc>
      </w:tr>
      <w:tr w14:paraId="6718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noWrap w:val="0"/>
            <w:vAlign w:val="center"/>
          </w:tcPr>
          <w:p w14:paraId="556BD5FE">
            <w:pPr>
              <w:widowControl/>
              <w:jc w:val="center"/>
              <w:rPr>
                <w:rFonts w:ascii="宋体" w:hAnsi="宋体" w:cs="宋体"/>
                <w:kern w:val="0"/>
              </w:rPr>
            </w:pPr>
            <w:r>
              <w:rPr>
                <w:rFonts w:hint="eastAsia" w:ascii="宋体" w:hAnsi="宋体" w:cs="宋体"/>
                <w:kern w:val="0"/>
              </w:rPr>
              <w:t>2</w:t>
            </w:r>
          </w:p>
        </w:tc>
        <w:tc>
          <w:tcPr>
            <w:tcW w:w="2720" w:type="dxa"/>
            <w:noWrap w:val="0"/>
            <w:vAlign w:val="center"/>
          </w:tcPr>
          <w:p w14:paraId="30DEA765">
            <w:pPr>
              <w:widowControl/>
              <w:jc w:val="center"/>
              <w:rPr>
                <w:rFonts w:ascii="宋体" w:hAnsi="宋体" w:cs="宋体"/>
                <w:kern w:val="0"/>
              </w:rPr>
            </w:pPr>
            <w:r>
              <w:rPr>
                <w:rFonts w:hint="eastAsia" w:ascii="宋体" w:hAnsi="宋体" w:cs="宋体"/>
                <w:kern w:val="0"/>
              </w:rPr>
              <w:t>6号楼2楼</w:t>
            </w:r>
          </w:p>
        </w:tc>
        <w:tc>
          <w:tcPr>
            <w:tcW w:w="2700" w:type="dxa"/>
            <w:noWrap w:val="0"/>
            <w:vAlign w:val="center"/>
          </w:tcPr>
          <w:p w14:paraId="1F4243C4">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172B0387">
            <w:pPr>
              <w:widowControl/>
              <w:jc w:val="center"/>
              <w:rPr>
                <w:rFonts w:ascii="宋体" w:hAnsi="宋体" w:cs="宋体"/>
                <w:kern w:val="0"/>
              </w:rPr>
            </w:pPr>
            <w:r>
              <w:rPr>
                <w:rFonts w:hint="eastAsia" w:ascii="宋体" w:hAnsi="宋体" w:cs="宋体"/>
                <w:kern w:val="0"/>
              </w:rPr>
              <w:t>1</w:t>
            </w:r>
          </w:p>
        </w:tc>
      </w:tr>
      <w:tr w14:paraId="41C6D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1D1F90DE">
            <w:pPr>
              <w:widowControl/>
              <w:jc w:val="center"/>
              <w:rPr>
                <w:rFonts w:ascii="宋体" w:hAnsi="宋体" w:cs="宋体"/>
                <w:kern w:val="0"/>
              </w:rPr>
            </w:pPr>
            <w:r>
              <w:rPr>
                <w:rFonts w:hint="eastAsia" w:ascii="宋体" w:hAnsi="宋体" w:cs="宋体"/>
                <w:kern w:val="0"/>
              </w:rPr>
              <w:t>3</w:t>
            </w:r>
          </w:p>
        </w:tc>
        <w:tc>
          <w:tcPr>
            <w:tcW w:w="2720" w:type="dxa"/>
            <w:noWrap w:val="0"/>
            <w:vAlign w:val="center"/>
          </w:tcPr>
          <w:p w14:paraId="3D80E4F9">
            <w:pPr>
              <w:widowControl/>
              <w:jc w:val="center"/>
              <w:rPr>
                <w:rFonts w:ascii="宋体" w:hAnsi="宋体" w:cs="宋体"/>
                <w:kern w:val="0"/>
              </w:rPr>
            </w:pPr>
            <w:r>
              <w:rPr>
                <w:rFonts w:hint="eastAsia" w:ascii="宋体" w:hAnsi="宋体" w:cs="宋体"/>
                <w:kern w:val="0"/>
              </w:rPr>
              <w:t>6号楼3楼</w:t>
            </w:r>
          </w:p>
        </w:tc>
        <w:tc>
          <w:tcPr>
            <w:tcW w:w="2700" w:type="dxa"/>
            <w:noWrap w:val="0"/>
            <w:vAlign w:val="center"/>
          </w:tcPr>
          <w:p w14:paraId="415CA42F">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05B90566">
            <w:pPr>
              <w:widowControl/>
              <w:jc w:val="center"/>
              <w:rPr>
                <w:rFonts w:ascii="宋体" w:hAnsi="宋体" w:cs="宋体"/>
                <w:kern w:val="0"/>
              </w:rPr>
            </w:pPr>
            <w:r>
              <w:rPr>
                <w:rFonts w:hint="eastAsia" w:ascii="宋体" w:hAnsi="宋体" w:cs="宋体"/>
                <w:kern w:val="0"/>
              </w:rPr>
              <w:t>1</w:t>
            </w:r>
          </w:p>
        </w:tc>
      </w:tr>
      <w:tr w14:paraId="60AF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746DB974">
            <w:pPr>
              <w:widowControl/>
              <w:jc w:val="center"/>
              <w:rPr>
                <w:rFonts w:ascii="宋体" w:hAnsi="宋体" w:cs="宋体"/>
                <w:kern w:val="0"/>
              </w:rPr>
            </w:pPr>
            <w:r>
              <w:rPr>
                <w:rFonts w:hint="eastAsia" w:ascii="宋体" w:hAnsi="宋体" w:cs="宋体"/>
                <w:kern w:val="0"/>
              </w:rPr>
              <w:t>4</w:t>
            </w:r>
          </w:p>
        </w:tc>
        <w:tc>
          <w:tcPr>
            <w:tcW w:w="2720" w:type="dxa"/>
            <w:noWrap w:val="0"/>
            <w:vAlign w:val="center"/>
          </w:tcPr>
          <w:p w14:paraId="27F2218C">
            <w:pPr>
              <w:widowControl/>
              <w:jc w:val="center"/>
              <w:rPr>
                <w:rFonts w:ascii="宋体" w:hAnsi="宋体" w:cs="宋体"/>
                <w:kern w:val="0"/>
              </w:rPr>
            </w:pPr>
            <w:r>
              <w:rPr>
                <w:rFonts w:hint="eastAsia" w:ascii="宋体" w:hAnsi="宋体" w:cs="宋体"/>
                <w:kern w:val="0"/>
              </w:rPr>
              <w:t>6号楼4楼</w:t>
            </w:r>
          </w:p>
        </w:tc>
        <w:tc>
          <w:tcPr>
            <w:tcW w:w="2700" w:type="dxa"/>
            <w:noWrap w:val="0"/>
            <w:vAlign w:val="center"/>
          </w:tcPr>
          <w:p w14:paraId="5C71ACF8">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7CD71F2C">
            <w:pPr>
              <w:widowControl/>
              <w:jc w:val="center"/>
              <w:rPr>
                <w:rFonts w:ascii="宋体" w:hAnsi="宋体" w:cs="宋体"/>
                <w:kern w:val="0"/>
              </w:rPr>
            </w:pPr>
            <w:r>
              <w:rPr>
                <w:rFonts w:hint="eastAsia" w:ascii="宋体" w:hAnsi="宋体" w:cs="宋体"/>
                <w:kern w:val="0"/>
              </w:rPr>
              <w:t>1</w:t>
            </w:r>
          </w:p>
        </w:tc>
      </w:tr>
      <w:tr w14:paraId="08A0A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116CE939">
            <w:pPr>
              <w:widowControl/>
              <w:jc w:val="center"/>
              <w:rPr>
                <w:rFonts w:ascii="宋体" w:hAnsi="宋体" w:cs="宋体"/>
                <w:kern w:val="0"/>
              </w:rPr>
            </w:pPr>
            <w:r>
              <w:rPr>
                <w:rFonts w:hint="eastAsia" w:ascii="宋体" w:hAnsi="宋体" w:cs="宋体"/>
                <w:kern w:val="0"/>
              </w:rPr>
              <w:t>5</w:t>
            </w:r>
          </w:p>
        </w:tc>
        <w:tc>
          <w:tcPr>
            <w:tcW w:w="2720" w:type="dxa"/>
            <w:noWrap w:val="0"/>
            <w:vAlign w:val="center"/>
          </w:tcPr>
          <w:p w14:paraId="47D50C3A">
            <w:pPr>
              <w:widowControl/>
              <w:jc w:val="center"/>
              <w:rPr>
                <w:rFonts w:ascii="宋体" w:hAnsi="宋体" w:cs="宋体"/>
                <w:kern w:val="0"/>
              </w:rPr>
            </w:pPr>
            <w:r>
              <w:rPr>
                <w:rFonts w:hint="eastAsia" w:ascii="宋体" w:hAnsi="宋体" w:cs="宋体"/>
                <w:kern w:val="0"/>
              </w:rPr>
              <w:t>6号楼5楼</w:t>
            </w:r>
          </w:p>
        </w:tc>
        <w:tc>
          <w:tcPr>
            <w:tcW w:w="2700" w:type="dxa"/>
            <w:noWrap w:val="0"/>
            <w:vAlign w:val="center"/>
          </w:tcPr>
          <w:p w14:paraId="05EABC37">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0F30DFB7">
            <w:pPr>
              <w:widowControl/>
              <w:jc w:val="center"/>
              <w:rPr>
                <w:rFonts w:hint="eastAsia" w:ascii="宋体" w:hAnsi="宋体" w:cs="宋体"/>
                <w:kern w:val="0"/>
              </w:rPr>
            </w:pPr>
            <w:r>
              <w:rPr>
                <w:rFonts w:hint="eastAsia" w:ascii="宋体" w:hAnsi="宋体" w:cs="宋体"/>
                <w:kern w:val="0"/>
              </w:rPr>
              <w:t xml:space="preserve">2 </w:t>
            </w:r>
          </w:p>
        </w:tc>
      </w:tr>
      <w:tr w14:paraId="4815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400" w:type="dxa"/>
            <w:gridSpan w:val="3"/>
            <w:noWrap w:val="0"/>
            <w:vAlign w:val="center"/>
          </w:tcPr>
          <w:p w14:paraId="139E2793">
            <w:pPr>
              <w:widowControl/>
              <w:jc w:val="center"/>
              <w:rPr>
                <w:rFonts w:ascii="宋体" w:hAnsi="宋体" w:cs="宋体"/>
                <w:b/>
                <w:bCs/>
                <w:kern w:val="0"/>
              </w:rPr>
            </w:pPr>
            <w:r>
              <w:rPr>
                <w:rFonts w:hint="eastAsia" w:ascii="宋体" w:hAnsi="宋体" w:cs="宋体"/>
                <w:b/>
                <w:bCs/>
                <w:kern w:val="0"/>
              </w:rPr>
              <w:t>合计</w:t>
            </w:r>
          </w:p>
        </w:tc>
        <w:tc>
          <w:tcPr>
            <w:tcW w:w="3474" w:type="dxa"/>
            <w:noWrap w:val="0"/>
            <w:vAlign w:val="center"/>
          </w:tcPr>
          <w:p w14:paraId="17AB21B6">
            <w:pPr>
              <w:widowControl/>
              <w:jc w:val="center"/>
              <w:rPr>
                <w:rFonts w:hint="eastAsia" w:ascii="宋体" w:hAnsi="宋体" w:cs="宋体"/>
                <w:b/>
                <w:bCs/>
                <w:kern w:val="0"/>
              </w:rPr>
            </w:pPr>
            <w:r>
              <w:rPr>
                <w:rFonts w:hint="eastAsia" w:ascii="宋体" w:hAnsi="宋体" w:cs="宋体"/>
                <w:b/>
                <w:bCs/>
                <w:kern w:val="0"/>
              </w:rPr>
              <w:t>6</w:t>
            </w:r>
          </w:p>
        </w:tc>
      </w:tr>
      <w:tr w14:paraId="6153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00" w:type="dxa"/>
            <w:gridSpan w:val="3"/>
            <w:noWrap w:val="0"/>
            <w:vAlign w:val="center"/>
          </w:tcPr>
          <w:p w14:paraId="5A67CDD1">
            <w:pPr>
              <w:widowControl/>
              <w:jc w:val="center"/>
              <w:rPr>
                <w:rFonts w:ascii="宋体" w:hAnsi="宋体" w:cs="宋体"/>
                <w:b/>
                <w:bCs/>
                <w:kern w:val="0"/>
              </w:rPr>
            </w:pPr>
            <w:r>
              <w:rPr>
                <w:rFonts w:hint="eastAsia" w:ascii="宋体" w:hAnsi="宋体" w:cs="宋体"/>
                <w:b/>
                <w:bCs/>
                <w:kern w:val="0"/>
              </w:rPr>
              <w:t>中医馆、院前保洁</w:t>
            </w:r>
          </w:p>
        </w:tc>
        <w:tc>
          <w:tcPr>
            <w:tcW w:w="3474" w:type="dxa"/>
            <w:noWrap w:val="0"/>
            <w:vAlign w:val="bottom"/>
          </w:tcPr>
          <w:p w14:paraId="07FF4D76">
            <w:pPr>
              <w:widowControl/>
              <w:jc w:val="center"/>
              <w:rPr>
                <w:rFonts w:ascii="宋体" w:hAnsi="宋体" w:cs="宋体"/>
                <w:kern w:val="0"/>
              </w:rPr>
            </w:pPr>
            <w:r>
              <w:rPr>
                <w:rFonts w:hint="eastAsia" w:ascii="宋体" w:hAnsi="宋体" w:cs="宋体"/>
                <w:kern w:val="0"/>
              </w:rPr>
              <w:t>　</w:t>
            </w:r>
          </w:p>
        </w:tc>
      </w:tr>
      <w:tr w14:paraId="4DE5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2FD9C5C3">
            <w:pPr>
              <w:widowControl/>
              <w:jc w:val="center"/>
              <w:rPr>
                <w:rFonts w:ascii="宋体" w:hAnsi="宋体" w:cs="宋体"/>
                <w:kern w:val="0"/>
              </w:rPr>
            </w:pPr>
            <w:r>
              <w:rPr>
                <w:rFonts w:hint="eastAsia" w:ascii="宋体" w:hAnsi="宋体" w:cs="宋体"/>
                <w:kern w:val="0"/>
              </w:rPr>
              <w:t>1</w:t>
            </w:r>
          </w:p>
        </w:tc>
        <w:tc>
          <w:tcPr>
            <w:tcW w:w="2720" w:type="dxa"/>
            <w:noWrap w:val="0"/>
            <w:vAlign w:val="center"/>
          </w:tcPr>
          <w:p w14:paraId="1879FD33">
            <w:pPr>
              <w:widowControl/>
              <w:jc w:val="center"/>
              <w:rPr>
                <w:rFonts w:hint="eastAsia" w:ascii="宋体" w:hAnsi="宋体" w:cs="宋体"/>
                <w:kern w:val="0"/>
              </w:rPr>
            </w:pPr>
            <w:r>
              <w:rPr>
                <w:rFonts w:hint="eastAsia" w:ascii="宋体" w:hAnsi="宋体" w:cs="宋体"/>
                <w:kern w:val="0"/>
              </w:rPr>
              <w:t>中医馆（7号楼</w:t>
            </w:r>
            <w:r>
              <w:rPr>
                <w:rFonts w:hint="eastAsia" w:ascii="宋体" w:hAnsi="宋体" w:cs="宋体"/>
                <w:kern w:val="0"/>
                <w:lang w:val="en-US" w:eastAsia="zh-CN"/>
              </w:rPr>
              <w:t>1、2楼</w:t>
            </w:r>
            <w:r>
              <w:rPr>
                <w:rFonts w:hint="eastAsia" w:ascii="宋体" w:hAnsi="宋体" w:cs="宋体"/>
                <w:kern w:val="0"/>
              </w:rPr>
              <w:t>）</w:t>
            </w:r>
          </w:p>
        </w:tc>
        <w:tc>
          <w:tcPr>
            <w:tcW w:w="2700" w:type="dxa"/>
            <w:noWrap w:val="0"/>
            <w:vAlign w:val="center"/>
          </w:tcPr>
          <w:p w14:paraId="3E12E7E9">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4ED57B7C">
            <w:pPr>
              <w:widowControl/>
              <w:jc w:val="center"/>
              <w:rPr>
                <w:rFonts w:hint="eastAsia" w:ascii="宋体" w:hAnsi="宋体" w:eastAsia="宋体" w:cs="宋体"/>
                <w:kern w:val="0"/>
                <w:lang w:eastAsia="zh-CN"/>
              </w:rPr>
            </w:pPr>
            <w:r>
              <w:rPr>
                <w:rFonts w:hint="eastAsia" w:ascii="宋体" w:hAnsi="宋体" w:cs="宋体"/>
                <w:kern w:val="0"/>
                <w:lang w:val="en-US" w:eastAsia="zh-CN"/>
              </w:rPr>
              <w:t>2</w:t>
            </w:r>
          </w:p>
        </w:tc>
      </w:tr>
      <w:tr w14:paraId="28A4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80" w:type="dxa"/>
            <w:noWrap w:val="0"/>
            <w:vAlign w:val="center"/>
          </w:tcPr>
          <w:p w14:paraId="07AF59F4">
            <w:pPr>
              <w:widowControl/>
              <w:jc w:val="center"/>
              <w:rPr>
                <w:rFonts w:ascii="宋体" w:hAnsi="宋体" w:cs="宋体"/>
                <w:kern w:val="0"/>
              </w:rPr>
            </w:pPr>
            <w:r>
              <w:rPr>
                <w:rFonts w:hint="eastAsia" w:ascii="宋体" w:hAnsi="宋体" w:cs="宋体"/>
                <w:kern w:val="0"/>
              </w:rPr>
              <w:t>2</w:t>
            </w:r>
          </w:p>
        </w:tc>
        <w:tc>
          <w:tcPr>
            <w:tcW w:w="2720" w:type="dxa"/>
            <w:noWrap w:val="0"/>
            <w:vAlign w:val="center"/>
          </w:tcPr>
          <w:p w14:paraId="46D3E1A2">
            <w:pPr>
              <w:widowControl/>
              <w:jc w:val="center"/>
              <w:rPr>
                <w:rFonts w:ascii="宋体" w:hAnsi="宋体" w:cs="宋体"/>
                <w:kern w:val="0"/>
              </w:rPr>
            </w:pPr>
            <w:r>
              <w:rPr>
                <w:rFonts w:hint="eastAsia" w:ascii="宋体" w:hAnsi="宋体" w:cs="宋体"/>
                <w:kern w:val="0"/>
              </w:rPr>
              <w:t>入院准备中心</w:t>
            </w:r>
          </w:p>
        </w:tc>
        <w:tc>
          <w:tcPr>
            <w:tcW w:w="2700" w:type="dxa"/>
            <w:noWrap w:val="0"/>
            <w:vAlign w:val="center"/>
          </w:tcPr>
          <w:p w14:paraId="136AFD37">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5E2F4681">
            <w:pPr>
              <w:widowControl/>
              <w:jc w:val="center"/>
              <w:rPr>
                <w:rFonts w:hint="eastAsia" w:ascii="宋体" w:hAnsi="宋体" w:cs="宋体"/>
                <w:kern w:val="0"/>
              </w:rPr>
            </w:pPr>
            <w:r>
              <w:rPr>
                <w:rFonts w:hint="eastAsia" w:ascii="宋体" w:hAnsi="宋体" w:cs="宋体"/>
                <w:kern w:val="0"/>
              </w:rPr>
              <w:t>2</w:t>
            </w:r>
          </w:p>
        </w:tc>
      </w:tr>
      <w:tr w14:paraId="01D3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00" w:type="dxa"/>
            <w:gridSpan w:val="3"/>
            <w:noWrap w:val="0"/>
            <w:vAlign w:val="center"/>
          </w:tcPr>
          <w:p w14:paraId="0BFF0781">
            <w:pPr>
              <w:widowControl/>
              <w:jc w:val="center"/>
              <w:rPr>
                <w:rFonts w:ascii="宋体" w:hAnsi="宋体" w:cs="宋体"/>
                <w:b/>
                <w:bCs/>
                <w:kern w:val="0"/>
              </w:rPr>
            </w:pPr>
            <w:r>
              <w:rPr>
                <w:rFonts w:hint="eastAsia" w:ascii="宋体" w:hAnsi="宋体" w:cs="宋体"/>
                <w:b/>
                <w:bCs/>
                <w:kern w:val="0"/>
              </w:rPr>
              <w:t>合计</w:t>
            </w:r>
          </w:p>
        </w:tc>
        <w:tc>
          <w:tcPr>
            <w:tcW w:w="3474" w:type="dxa"/>
            <w:noWrap w:val="0"/>
            <w:vAlign w:val="center"/>
          </w:tcPr>
          <w:p w14:paraId="3266C048">
            <w:pPr>
              <w:widowControl/>
              <w:jc w:val="center"/>
              <w:rPr>
                <w:rFonts w:hint="eastAsia" w:ascii="宋体" w:hAnsi="宋体" w:eastAsia="宋体" w:cs="宋体"/>
                <w:b/>
                <w:bCs/>
                <w:kern w:val="0"/>
                <w:lang w:eastAsia="zh-CN"/>
              </w:rPr>
            </w:pPr>
            <w:r>
              <w:rPr>
                <w:rFonts w:hint="eastAsia" w:ascii="宋体" w:hAnsi="宋体" w:cs="宋体"/>
                <w:b/>
                <w:bCs/>
                <w:kern w:val="0"/>
                <w:lang w:val="en-US" w:eastAsia="zh-CN"/>
              </w:rPr>
              <w:t>4</w:t>
            </w:r>
          </w:p>
        </w:tc>
      </w:tr>
      <w:tr w14:paraId="3D935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00" w:type="dxa"/>
            <w:gridSpan w:val="3"/>
            <w:noWrap w:val="0"/>
            <w:vAlign w:val="center"/>
          </w:tcPr>
          <w:p w14:paraId="09998998">
            <w:pPr>
              <w:widowControl/>
              <w:jc w:val="center"/>
              <w:rPr>
                <w:rFonts w:ascii="宋体" w:hAnsi="宋体" w:cs="宋体"/>
                <w:b/>
                <w:bCs/>
                <w:kern w:val="0"/>
              </w:rPr>
            </w:pPr>
            <w:r>
              <w:rPr>
                <w:rFonts w:hint="eastAsia" w:ascii="宋体" w:hAnsi="宋体" w:cs="宋体"/>
                <w:b/>
                <w:bCs/>
                <w:kern w:val="0"/>
              </w:rPr>
              <w:t>8号楼保洁</w:t>
            </w:r>
          </w:p>
        </w:tc>
        <w:tc>
          <w:tcPr>
            <w:tcW w:w="3474" w:type="dxa"/>
            <w:noWrap w:val="0"/>
            <w:vAlign w:val="bottom"/>
          </w:tcPr>
          <w:p w14:paraId="7783D14F">
            <w:pPr>
              <w:widowControl/>
              <w:jc w:val="center"/>
              <w:rPr>
                <w:rFonts w:ascii="宋体" w:hAnsi="宋体" w:cs="宋体"/>
                <w:kern w:val="0"/>
              </w:rPr>
            </w:pPr>
            <w:r>
              <w:rPr>
                <w:rFonts w:hint="eastAsia" w:ascii="宋体" w:hAnsi="宋体" w:cs="宋体"/>
                <w:kern w:val="0"/>
              </w:rPr>
              <w:t>　</w:t>
            </w:r>
          </w:p>
        </w:tc>
      </w:tr>
      <w:tr w14:paraId="0E5A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38DA59E9">
            <w:pPr>
              <w:widowControl/>
              <w:jc w:val="center"/>
              <w:rPr>
                <w:rFonts w:ascii="宋体" w:hAnsi="宋体" w:cs="宋体"/>
                <w:kern w:val="0"/>
              </w:rPr>
            </w:pPr>
            <w:r>
              <w:rPr>
                <w:rFonts w:hint="eastAsia" w:ascii="宋体" w:hAnsi="宋体" w:cs="宋体"/>
                <w:kern w:val="0"/>
              </w:rPr>
              <w:t>1</w:t>
            </w:r>
          </w:p>
        </w:tc>
        <w:tc>
          <w:tcPr>
            <w:tcW w:w="2720" w:type="dxa"/>
            <w:noWrap w:val="0"/>
            <w:vAlign w:val="center"/>
          </w:tcPr>
          <w:p w14:paraId="5DC3027B">
            <w:pPr>
              <w:widowControl/>
              <w:jc w:val="center"/>
              <w:rPr>
                <w:rFonts w:ascii="宋体" w:hAnsi="宋体" w:cs="宋体"/>
                <w:kern w:val="0"/>
              </w:rPr>
            </w:pPr>
            <w:r>
              <w:rPr>
                <w:rFonts w:hint="eastAsia" w:ascii="宋体" w:hAnsi="宋体" w:cs="宋体"/>
                <w:kern w:val="0"/>
              </w:rPr>
              <w:t>8号楼1楼</w:t>
            </w:r>
          </w:p>
        </w:tc>
        <w:tc>
          <w:tcPr>
            <w:tcW w:w="2700" w:type="dxa"/>
            <w:noWrap w:val="0"/>
            <w:vAlign w:val="center"/>
          </w:tcPr>
          <w:p w14:paraId="43AFAAFE">
            <w:pPr>
              <w:widowControl/>
              <w:jc w:val="center"/>
              <w:rPr>
                <w:rFonts w:ascii="宋体" w:hAnsi="宋体" w:cs="宋体"/>
                <w:kern w:val="0"/>
              </w:rPr>
            </w:pPr>
            <w:r>
              <w:rPr>
                <w:rFonts w:hint="eastAsia" w:ascii="宋体" w:hAnsi="宋体" w:cs="宋体"/>
                <w:kern w:val="0"/>
              </w:rPr>
              <w:t>保洁员 （含公厕）</w:t>
            </w:r>
          </w:p>
        </w:tc>
        <w:tc>
          <w:tcPr>
            <w:tcW w:w="3474" w:type="dxa"/>
            <w:noWrap w:val="0"/>
            <w:vAlign w:val="center"/>
          </w:tcPr>
          <w:p w14:paraId="2E12DFCA">
            <w:pPr>
              <w:widowControl/>
              <w:jc w:val="center"/>
              <w:rPr>
                <w:rFonts w:ascii="宋体" w:hAnsi="宋体" w:cs="宋体"/>
                <w:kern w:val="0"/>
              </w:rPr>
            </w:pPr>
            <w:r>
              <w:rPr>
                <w:rFonts w:hint="eastAsia" w:ascii="宋体" w:hAnsi="宋体" w:cs="宋体"/>
                <w:kern w:val="0"/>
              </w:rPr>
              <w:t>2</w:t>
            </w:r>
          </w:p>
        </w:tc>
      </w:tr>
      <w:tr w14:paraId="3321B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80" w:type="dxa"/>
            <w:noWrap w:val="0"/>
            <w:vAlign w:val="center"/>
          </w:tcPr>
          <w:p w14:paraId="5BC26719">
            <w:pPr>
              <w:widowControl/>
              <w:jc w:val="center"/>
              <w:rPr>
                <w:rFonts w:ascii="宋体" w:hAnsi="宋体" w:cs="宋体"/>
                <w:kern w:val="0"/>
              </w:rPr>
            </w:pPr>
            <w:r>
              <w:rPr>
                <w:rFonts w:hint="eastAsia" w:ascii="宋体" w:hAnsi="宋体" w:cs="宋体"/>
                <w:kern w:val="0"/>
              </w:rPr>
              <w:t>2</w:t>
            </w:r>
          </w:p>
        </w:tc>
        <w:tc>
          <w:tcPr>
            <w:tcW w:w="2720" w:type="dxa"/>
            <w:noWrap w:val="0"/>
            <w:vAlign w:val="center"/>
          </w:tcPr>
          <w:p w14:paraId="38393355">
            <w:pPr>
              <w:widowControl/>
              <w:jc w:val="center"/>
              <w:rPr>
                <w:rFonts w:ascii="宋体" w:hAnsi="宋体" w:cs="宋体"/>
                <w:kern w:val="0"/>
              </w:rPr>
            </w:pPr>
            <w:r>
              <w:rPr>
                <w:rFonts w:hint="eastAsia" w:ascii="宋体" w:hAnsi="宋体" w:cs="宋体"/>
                <w:kern w:val="0"/>
              </w:rPr>
              <w:t>8号楼检验科</w:t>
            </w:r>
          </w:p>
        </w:tc>
        <w:tc>
          <w:tcPr>
            <w:tcW w:w="2700" w:type="dxa"/>
            <w:noWrap w:val="0"/>
            <w:vAlign w:val="center"/>
          </w:tcPr>
          <w:p w14:paraId="088AC4C3">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74F3D587">
            <w:pPr>
              <w:widowControl/>
              <w:jc w:val="center"/>
              <w:rPr>
                <w:rFonts w:ascii="宋体" w:hAnsi="宋体" w:cs="宋体"/>
                <w:kern w:val="0"/>
              </w:rPr>
            </w:pPr>
            <w:r>
              <w:rPr>
                <w:rFonts w:hint="eastAsia" w:ascii="宋体" w:hAnsi="宋体" w:cs="宋体"/>
                <w:kern w:val="0"/>
              </w:rPr>
              <w:t>1</w:t>
            </w:r>
          </w:p>
        </w:tc>
      </w:tr>
      <w:tr w14:paraId="1020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21EDB54A">
            <w:pPr>
              <w:widowControl/>
              <w:jc w:val="center"/>
              <w:rPr>
                <w:rFonts w:ascii="宋体" w:hAnsi="宋体" w:cs="宋体"/>
                <w:kern w:val="0"/>
              </w:rPr>
            </w:pPr>
            <w:r>
              <w:rPr>
                <w:rFonts w:hint="eastAsia" w:ascii="宋体" w:hAnsi="宋体" w:cs="宋体"/>
                <w:kern w:val="0"/>
              </w:rPr>
              <w:t>3</w:t>
            </w:r>
          </w:p>
        </w:tc>
        <w:tc>
          <w:tcPr>
            <w:tcW w:w="2720" w:type="dxa"/>
            <w:noWrap w:val="0"/>
            <w:vAlign w:val="center"/>
          </w:tcPr>
          <w:p w14:paraId="1270BC23">
            <w:pPr>
              <w:widowControl/>
              <w:jc w:val="center"/>
              <w:rPr>
                <w:rFonts w:ascii="宋体" w:hAnsi="宋体" w:cs="宋体"/>
                <w:kern w:val="0"/>
              </w:rPr>
            </w:pPr>
            <w:r>
              <w:rPr>
                <w:rFonts w:hint="eastAsia" w:ascii="宋体" w:hAnsi="宋体" w:cs="宋体"/>
                <w:kern w:val="0"/>
              </w:rPr>
              <w:t>8号楼2楼</w:t>
            </w:r>
          </w:p>
        </w:tc>
        <w:tc>
          <w:tcPr>
            <w:tcW w:w="2700" w:type="dxa"/>
            <w:noWrap w:val="0"/>
            <w:vAlign w:val="center"/>
          </w:tcPr>
          <w:p w14:paraId="193F55B7">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774E381D">
            <w:pPr>
              <w:widowControl/>
              <w:jc w:val="center"/>
              <w:rPr>
                <w:rFonts w:ascii="宋体" w:hAnsi="宋体" w:cs="宋体"/>
                <w:kern w:val="0"/>
              </w:rPr>
            </w:pPr>
            <w:r>
              <w:rPr>
                <w:rFonts w:hint="eastAsia" w:ascii="宋体" w:hAnsi="宋体" w:cs="宋体"/>
                <w:kern w:val="0"/>
              </w:rPr>
              <w:t>1</w:t>
            </w:r>
          </w:p>
        </w:tc>
      </w:tr>
      <w:tr w14:paraId="05BC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2C018216">
            <w:pPr>
              <w:widowControl/>
              <w:jc w:val="center"/>
              <w:rPr>
                <w:rFonts w:ascii="宋体" w:hAnsi="宋体" w:cs="宋体"/>
                <w:kern w:val="0"/>
              </w:rPr>
            </w:pPr>
            <w:r>
              <w:rPr>
                <w:rFonts w:hint="eastAsia" w:ascii="宋体" w:hAnsi="宋体" w:cs="宋体"/>
                <w:kern w:val="0"/>
              </w:rPr>
              <w:t>4</w:t>
            </w:r>
          </w:p>
        </w:tc>
        <w:tc>
          <w:tcPr>
            <w:tcW w:w="2720" w:type="dxa"/>
            <w:noWrap w:val="0"/>
            <w:vAlign w:val="center"/>
          </w:tcPr>
          <w:p w14:paraId="7AC19D80">
            <w:pPr>
              <w:widowControl/>
              <w:jc w:val="center"/>
              <w:rPr>
                <w:rFonts w:ascii="宋体" w:hAnsi="宋体" w:cs="宋体"/>
                <w:kern w:val="0"/>
              </w:rPr>
            </w:pPr>
            <w:r>
              <w:rPr>
                <w:rFonts w:hint="eastAsia" w:ascii="宋体" w:hAnsi="宋体" w:cs="宋体"/>
                <w:kern w:val="0"/>
              </w:rPr>
              <w:t>8号楼3楼</w:t>
            </w:r>
          </w:p>
        </w:tc>
        <w:tc>
          <w:tcPr>
            <w:tcW w:w="2700" w:type="dxa"/>
            <w:noWrap w:val="0"/>
            <w:vAlign w:val="center"/>
          </w:tcPr>
          <w:p w14:paraId="2B9CF5F0">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09B570CD">
            <w:pPr>
              <w:widowControl/>
              <w:jc w:val="center"/>
              <w:rPr>
                <w:rFonts w:ascii="宋体" w:hAnsi="宋体" w:cs="宋体"/>
                <w:kern w:val="0"/>
              </w:rPr>
            </w:pPr>
            <w:r>
              <w:rPr>
                <w:rFonts w:hint="eastAsia" w:ascii="宋体" w:hAnsi="宋体" w:cs="宋体"/>
                <w:kern w:val="0"/>
              </w:rPr>
              <w:t>1.5</w:t>
            </w:r>
          </w:p>
        </w:tc>
      </w:tr>
      <w:tr w14:paraId="3FE1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4E465A99">
            <w:pPr>
              <w:widowControl/>
              <w:jc w:val="center"/>
              <w:rPr>
                <w:rFonts w:ascii="宋体" w:hAnsi="宋体" w:cs="宋体"/>
                <w:kern w:val="0"/>
              </w:rPr>
            </w:pPr>
            <w:r>
              <w:rPr>
                <w:rFonts w:hint="eastAsia" w:ascii="宋体" w:hAnsi="宋体" w:cs="宋体"/>
                <w:kern w:val="0"/>
              </w:rPr>
              <w:t>5</w:t>
            </w:r>
          </w:p>
        </w:tc>
        <w:tc>
          <w:tcPr>
            <w:tcW w:w="2720" w:type="dxa"/>
            <w:noWrap w:val="0"/>
            <w:vAlign w:val="center"/>
          </w:tcPr>
          <w:p w14:paraId="1D1C65D9">
            <w:pPr>
              <w:widowControl/>
              <w:jc w:val="center"/>
              <w:rPr>
                <w:rFonts w:ascii="宋体" w:hAnsi="宋体" w:cs="宋体"/>
                <w:kern w:val="0"/>
              </w:rPr>
            </w:pPr>
            <w:r>
              <w:rPr>
                <w:rFonts w:hint="eastAsia" w:ascii="宋体" w:hAnsi="宋体" w:cs="宋体"/>
                <w:kern w:val="0"/>
              </w:rPr>
              <w:t>8号楼4楼</w:t>
            </w:r>
          </w:p>
        </w:tc>
        <w:tc>
          <w:tcPr>
            <w:tcW w:w="2700" w:type="dxa"/>
            <w:noWrap w:val="0"/>
            <w:vAlign w:val="center"/>
          </w:tcPr>
          <w:p w14:paraId="405F2A72">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3F6D89D2">
            <w:pPr>
              <w:widowControl/>
              <w:jc w:val="center"/>
              <w:rPr>
                <w:rFonts w:ascii="宋体" w:hAnsi="宋体" w:cs="宋体"/>
                <w:kern w:val="0"/>
              </w:rPr>
            </w:pPr>
            <w:r>
              <w:rPr>
                <w:rFonts w:hint="eastAsia" w:ascii="宋体" w:hAnsi="宋体" w:cs="宋体"/>
                <w:kern w:val="0"/>
              </w:rPr>
              <w:t>1.5</w:t>
            </w:r>
          </w:p>
        </w:tc>
      </w:tr>
      <w:tr w14:paraId="0949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162F3DE5">
            <w:pPr>
              <w:widowControl/>
              <w:jc w:val="center"/>
              <w:rPr>
                <w:rFonts w:ascii="宋体" w:hAnsi="宋体" w:cs="宋体"/>
                <w:kern w:val="0"/>
              </w:rPr>
            </w:pPr>
            <w:r>
              <w:rPr>
                <w:rFonts w:hint="eastAsia" w:ascii="宋体" w:hAnsi="宋体" w:cs="宋体"/>
                <w:kern w:val="0"/>
              </w:rPr>
              <w:t>6</w:t>
            </w:r>
          </w:p>
        </w:tc>
        <w:tc>
          <w:tcPr>
            <w:tcW w:w="2720" w:type="dxa"/>
            <w:noWrap w:val="0"/>
            <w:vAlign w:val="center"/>
          </w:tcPr>
          <w:p w14:paraId="1FEE0962">
            <w:pPr>
              <w:widowControl/>
              <w:jc w:val="center"/>
              <w:rPr>
                <w:rFonts w:ascii="宋体" w:hAnsi="宋体" w:cs="宋体"/>
                <w:kern w:val="0"/>
              </w:rPr>
            </w:pPr>
            <w:r>
              <w:rPr>
                <w:rFonts w:hint="eastAsia" w:ascii="宋体" w:hAnsi="宋体" w:cs="宋体"/>
                <w:kern w:val="0"/>
              </w:rPr>
              <w:t>8号楼5楼</w:t>
            </w:r>
          </w:p>
        </w:tc>
        <w:tc>
          <w:tcPr>
            <w:tcW w:w="2700" w:type="dxa"/>
            <w:noWrap w:val="0"/>
            <w:vAlign w:val="center"/>
          </w:tcPr>
          <w:p w14:paraId="13279A6A">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2C8F61EA">
            <w:pPr>
              <w:widowControl/>
              <w:jc w:val="center"/>
              <w:rPr>
                <w:rFonts w:ascii="宋体" w:hAnsi="宋体" w:cs="宋体"/>
                <w:kern w:val="0"/>
              </w:rPr>
            </w:pPr>
            <w:r>
              <w:rPr>
                <w:rFonts w:hint="eastAsia" w:ascii="宋体" w:hAnsi="宋体" w:cs="宋体"/>
                <w:kern w:val="0"/>
              </w:rPr>
              <w:t>1</w:t>
            </w:r>
          </w:p>
        </w:tc>
      </w:tr>
      <w:tr w14:paraId="6577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3A40EB9F">
            <w:pPr>
              <w:widowControl/>
              <w:jc w:val="center"/>
              <w:rPr>
                <w:rFonts w:ascii="宋体" w:hAnsi="宋体" w:cs="宋体"/>
                <w:kern w:val="0"/>
              </w:rPr>
            </w:pPr>
            <w:r>
              <w:rPr>
                <w:rFonts w:hint="eastAsia" w:ascii="宋体" w:hAnsi="宋体" w:cs="宋体"/>
                <w:kern w:val="0"/>
              </w:rPr>
              <w:t>7</w:t>
            </w:r>
          </w:p>
        </w:tc>
        <w:tc>
          <w:tcPr>
            <w:tcW w:w="2720" w:type="dxa"/>
            <w:noWrap w:val="0"/>
            <w:vAlign w:val="center"/>
          </w:tcPr>
          <w:p w14:paraId="6217EB9A">
            <w:pPr>
              <w:widowControl/>
              <w:jc w:val="center"/>
              <w:rPr>
                <w:rFonts w:ascii="宋体" w:hAnsi="宋体" w:cs="宋体"/>
                <w:kern w:val="0"/>
              </w:rPr>
            </w:pPr>
            <w:r>
              <w:rPr>
                <w:rFonts w:hint="eastAsia" w:ascii="宋体" w:hAnsi="宋体" w:cs="宋体"/>
                <w:kern w:val="0"/>
              </w:rPr>
              <w:t>8号楼6楼</w:t>
            </w:r>
          </w:p>
        </w:tc>
        <w:tc>
          <w:tcPr>
            <w:tcW w:w="2700" w:type="dxa"/>
            <w:noWrap w:val="0"/>
            <w:vAlign w:val="center"/>
          </w:tcPr>
          <w:p w14:paraId="41CB2148">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6F65665B">
            <w:pPr>
              <w:widowControl/>
              <w:jc w:val="center"/>
              <w:rPr>
                <w:rFonts w:ascii="宋体" w:hAnsi="宋体" w:cs="宋体"/>
                <w:kern w:val="0"/>
              </w:rPr>
            </w:pPr>
            <w:r>
              <w:rPr>
                <w:rFonts w:hint="eastAsia" w:ascii="宋体" w:hAnsi="宋体" w:cs="宋体"/>
                <w:kern w:val="0"/>
              </w:rPr>
              <w:t>1</w:t>
            </w:r>
          </w:p>
        </w:tc>
      </w:tr>
      <w:tr w14:paraId="17F0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00" w:type="dxa"/>
            <w:gridSpan w:val="3"/>
            <w:noWrap w:val="0"/>
            <w:vAlign w:val="center"/>
          </w:tcPr>
          <w:p w14:paraId="3659901E">
            <w:pPr>
              <w:widowControl/>
              <w:jc w:val="center"/>
              <w:rPr>
                <w:rFonts w:ascii="宋体" w:hAnsi="宋体" w:cs="宋体"/>
                <w:b/>
                <w:bCs/>
                <w:kern w:val="0"/>
              </w:rPr>
            </w:pPr>
            <w:r>
              <w:rPr>
                <w:rFonts w:hint="eastAsia" w:ascii="宋体" w:hAnsi="宋体" w:cs="宋体"/>
                <w:b/>
                <w:bCs/>
                <w:kern w:val="0"/>
              </w:rPr>
              <w:t>合计</w:t>
            </w:r>
          </w:p>
        </w:tc>
        <w:tc>
          <w:tcPr>
            <w:tcW w:w="3474" w:type="dxa"/>
            <w:noWrap w:val="0"/>
            <w:vAlign w:val="center"/>
          </w:tcPr>
          <w:p w14:paraId="1B49A7CF">
            <w:pPr>
              <w:widowControl/>
              <w:jc w:val="center"/>
              <w:rPr>
                <w:rFonts w:hint="eastAsia" w:ascii="宋体" w:hAnsi="宋体" w:cs="宋体"/>
                <w:b/>
                <w:bCs/>
                <w:kern w:val="0"/>
              </w:rPr>
            </w:pPr>
            <w:r>
              <w:rPr>
                <w:rFonts w:hint="eastAsia" w:ascii="宋体" w:hAnsi="宋体" w:cs="宋体"/>
                <w:b/>
                <w:bCs/>
                <w:kern w:val="0"/>
              </w:rPr>
              <w:t>9</w:t>
            </w:r>
          </w:p>
        </w:tc>
      </w:tr>
      <w:tr w14:paraId="7B2E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00" w:type="dxa"/>
            <w:gridSpan w:val="3"/>
            <w:noWrap w:val="0"/>
            <w:vAlign w:val="center"/>
          </w:tcPr>
          <w:p w14:paraId="792F9B99">
            <w:pPr>
              <w:widowControl/>
              <w:jc w:val="center"/>
              <w:rPr>
                <w:rFonts w:ascii="宋体" w:hAnsi="宋体" w:cs="宋体"/>
                <w:b/>
                <w:bCs/>
                <w:kern w:val="0"/>
              </w:rPr>
            </w:pPr>
            <w:r>
              <w:rPr>
                <w:rFonts w:hint="eastAsia" w:ascii="宋体" w:hAnsi="宋体" w:cs="宋体"/>
                <w:b/>
                <w:bCs/>
                <w:kern w:val="0"/>
              </w:rPr>
              <w:t xml:space="preserve">  9号楼保洁</w:t>
            </w:r>
          </w:p>
        </w:tc>
        <w:tc>
          <w:tcPr>
            <w:tcW w:w="3474" w:type="dxa"/>
            <w:noWrap w:val="0"/>
            <w:vAlign w:val="bottom"/>
          </w:tcPr>
          <w:p w14:paraId="2B4EF917">
            <w:pPr>
              <w:widowControl/>
              <w:jc w:val="center"/>
              <w:rPr>
                <w:rFonts w:ascii="宋体" w:hAnsi="宋体" w:cs="宋体"/>
                <w:kern w:val="0"/>
              </w:rPr>
            </w:pPr>
            <w:r>
              <w:rPr>
                <w:rFonts w:hint="eastAsia" w:ascii="宋体" w:hAnsi="宋体" w:cs="宋体"/>
                <w:kern w:val="0"/>
              </w:rPr>
              <w:t>　</w:t>
            </w:r>
          </w:p>
        </w:tc>
      </w:tr>
      <w:tr w14:paraId="693A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0" w:type="dxa"/>
            <w:noWrap w:val="0"/>
            <w:vAlign w:val="center"/>
          </w:tcPr>
          <w:p w14:paraId="2F6165D8">
            <w:pPr>
              <w:widowControl/>
              <w:jc w:val="center"/>
              <w:rPr>
                <w:rFonts w:ascii="宋体" w:hAnsi="宋体" w:cs="宋体"/>
                <w:kern w:val="0"/>
              </w:rPr>
            </w:pPr>
            <w:r>
              <w:rPr>
                <w:rFonts w:hint="eastAsia" w:ascii="宋体" w:hAnsi="宋体" w:cs="宋体"/>
                <w:kern w:val="0"/>
              </w:rPr>
              <w:t>1</w:t>
            </w:r>
          </w:p>
        </w:tc>
        <w:tc>
          <w:tcPr>
            <w:tcW w:w="2720" w:type="dxa"/>
            <w:noWrap w:val="0"/>
            <w:vAlign w:val="center"/>
          </w:tcPr>
          <w:p w14:paraId="7BFF51E3">
            <w:pPr>
              <w:widowControl/>
              <w:jc w:val="center"/>
              <w:rPr>
                <w:rFonts w:hint="eastAsia" w:ascii="宋体" w:hAnsi="宋体" w:cs="宋体"/>
                <w:kern w:val="0"/>
              </w:rPr>
            </w:pPr>
            <w:r>
              <w:rPr>
                <w:rFonts w:hint="eastAsia" w:ascii="宋体" w:hAnsi="宋体" w:cs="宋体"/>
                <w:kern w:val="0"/>
              </w:rPr>
              <w:t>9号楼大厅、楼道（含公厕）</w:t>
            </w:r>
          </w:p>
        </w:tc>
        <w:tc>
          <w:tcPr>
            <w:tcW w:w="2700" w:type="dxa"/>
            <w:noWrap w:val="0"/>
            <w:vAlign w:val="center"/>
          </w:tcPr>
          <w:p w14:paraId="61B31567">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6774C281">
            <w:pPr>
              <w:widowControl/>
              <w:jc w:val="center"/>
              <w:rPr>
                <w:rFonts w:ascii="宋体" w:hAnsi="宋体" w:cs="宋体"/>
                <w:kern w:val="0"/>
              </w:rPr>
            </w:pPr>
            <w:r>
              <w:rPr>
                <w:rFonts w:hint="eastAsia" w:ascii="宋体" w:hAnsi="宋体" w:cs="宋体"/>
                <w:kern w:val="0"/>
              </w:rPr>
              <w:t>1</w:t>
            </w:r>
          </w:p>
        </w:tc>
      </w:tr>
      <w:tr w14:paraId="4616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980" w:type="dxa"/>
            <w:noWrap w:val="0"/>
            <w:vAlign w:val="center"/>
          </w:tcPr>
          <w:p w14:paraId="19D85BC9">
            <w:pPr>
              <w:widowControl/>
              <w:jc w:val="center"/>
              <w:rPr>
                <w:rFonts w:ascii="宋体" w:hAnsi="宋体" w:cs="宋体"/>
                <w:kern w:val="0"/>
              </w:rPr>
            </w:pPr>
            <w:r>
              <w:rPr>
                <w:rFonts w:hint="eastAsia" w:ascii="宋体" w:hAnsi="宋体" w:cs="宋体"/>
                <w:kern w:val="0"/>
              </w:rPr>
              <w:t>2</w:t>
            </w:r>
          </w:p>
        </w:tc>
        <w:tc>
          <w:tcPr>
            <w:tcW w:w="2720" w:type="dxa"/>
            <w:noWrap w:val="0"/>
            <w:vAlign w:val="center"/>
          </w:tcPr>
          <w:p w14:paraId="46C6B6A1">
            <w:pPr>
              <w:widowControl/>
              <w:jc w:val="center"/>
              <w:rPr>
                <w:rFonts w:ascii="宋体" w:hAnsi="宋体" w:cs="宋体"/>
                <w:kern w:val="0"/>
              </w:rPr>
            </w:pPr>
            <w:r>
              <w:rPr>
                <w:rFonts w:hint="eastAsia" w:ascii="宋体" w:hAnsi="宋体" w:cs="宋体"/>
                <w:kern w:val="0"/>
              </w:rPr>
              <w:t>9号楼1楼B超室</w:t>
            </w:r>
          </w:p>
        </w:tc>
        <w:tc>
          <w:tcPr>
            <w:tcW w:w="2700" w:type="dxa"/>
            <w:noWrap w:val="0"/>
            <w:vAlign w:val="center"/>
          </w:tcPr>
          <w:p w14:paraId="574D5E80">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0323EBDA">
            <w:pPr>
              <w:widowControl/>
              <w:jc w:val="center"/>
              <w:rPr>
                <w:rFonts w:ascii="宋体" w:hAnsi="宋体" w:cs="宋体"/>
                <w:kern w:val="0"/>
              </w:rPr>
            </w:pPr>
            <w:r>
              <w:rPr>
                <w:rFonts w:hint="eastAsia" w:ascii="宋体" w:hAnsi="宋体" w:cs="宋体"/>
                <w:kern w:val="0"/>
              </w:rPr>
              <w:t>1</w:t>
            </w:r>
          </w:p>
        </w:tc>
      </w:tr>
      <w:tr w14:paraId="5F57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0" w:type="dxa"/>
            <w:noWrap w:val="0"/>
            <w:vAlign w:val="center"/>
          </w:tcPr>
          <w:p w14:paraId="63C2687F">
            <w:pPr>
              <w:widowControl/>
              <w:jc w:val="center"/>
              <w:rPr>
                <w:rFonts w:ascii="宋体" w:hAnsi="宋体" w:cs="宋体"/>
                <w:kern w:val="0"/>
              </w:rPr>
            </w:pPr>
            <w:r>
              <w:rPr>
                <w:rFonts w:hint="eastAsia" w:ascii="宋体" w:hAnsi="宋体" w:cs="宋体"/>
                <w:kern w:val="0"/>
              </w:rPr>
              <w:t>3</w:t>
            </w:r>
          </w:p>
        </w:tc>
        <w:tc>
          <w:tcPr>
            <w:tcW w:w="2720" w:type="dxa"/>
            <w:noWrap w:val="0"/>
            <w:vAlign w:val="center"/>
          </w:tcPr>
          <w:p w14:paraId="7965FBCD">
            <w:pPr>
              <w:widowControl/>
              <w:jc w:val="center"/>
              <w:rPr>
                <w:rFonts w:ascii="宋体" w:hAnsi="宋体" w:cs="宋体"/>
                <w:kern w:val="0"/>
              </w:rPr>
            </w:pPr>
            <w:r>
              <w:rPr>
                <w:rFonts w:hint="eastAsia" w:ascii="宋体" w:hAnsi="宋体" w:cs="宋体"/>
                <w:kern w:val="0"/>
              </w:rPr>
              <w:t>9号2楼B超室</w:t>
            </w:r>
          </w:p>
        </w:tc>
        <w:tc>
          <w:tcPr>
            <w:tcW w:w="2700" w:type="dxa"/>
            <w:noWrap w:val="0"/>
            <w:vAlign w:val="center"/>
          </w:tcPr>
          <w:p w14:paraId="7CF6F59A">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05EB67F2">
            <w:pPr>
              <w:widowControl/>
              <w:jc w:val="center"/>
              <w:rPr>
                <w:rFonts w:hint="eastAsia" w:ascii="宋体" w:hAnsi="宋体" w:eastAsia="宋体" w:cs="宋体"/>
                <w:kern w:val="0"/>
                <w:lang w:eastAsia="zh-CN"/>
              </w:rPr>
            </w:pPr>
            <w:r>
              <w:rPr>
                <w:rFonts w:hint="eastAsia" w:ascii="宋体" w:hAnsi="宋体" w:cs="宋体"/>
                <w:kern w:val="0"/>
                <w:lang w:val="en-US" w:eastAsia="zh-CN"/>
              </w:rPr>
              <w:t>2</w:t>
            </w:r>
          </w:p>
        </w:tc>
      </w:tr>
      <w:tr w14:paraId="0532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1FE00211">
            <w:pPr>
              <w:widowControl/>
              <w:jc w:val="center"/>
              <w:rPr>
                <w:rFonts w:ascii="宋体" w:hAnsi="宋体" w:cs="宋体"/>
                <w:kern w:val="0"/>
              </w:rPr>
            </w:pPr>
            <w:r>
              <w:rPr>
                <w:rFonts w:hint="eastAsia" w:ascii="宋体" w:hAnsi="宋体" w:cs="宋体"/>
                <w:kern w:val="0"/>
              </w:rPr>
              <w:t>4</w:t>
            </w:r>
          </w:p>
        </w:tc>
        <w:tc>
          <w:tcPr>
            <w:tcW w:w="2720" w:type="dxa"/>
            <w:noWrap w:val="0"/>
            <w:vAlign w:val="center"/>
          </w:tcPr>
          <w:p w14:paraId="348F77FC">
            <w:pPr>
              <w:widowControl/>
              <w:jc w:val="center"/>
              <w:rPr>
                <w:rFonts w:ascii="宋体" w:hAnsi="宋体" w:cs="宋体"/>
                <w:kern w:val="0"/>
              </w:rPr>
            </w:pPr>
            <w:r>
              <w:rPr>
                <w:rFonts w:hint="eastAsia" w:ascii="宋体" w:hAnsi="宋体" w:cs="宋体"/>
                <w:kern w:val="0"/>
              </w:rPr>
              <w:t>9号楼3楼</w:t>
            </w:r>
          </w:p>
        </w:tc>
        <w:tc>
          <w:tcPr>
            <w:tcW w:w="2700" w:type="dxa"/>
            <w:noWrap w:val="0"/>
            <w:vAlign w:val="center"/>
          </w:tcPr>
          <w:p w14:paraId="07845A4D">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06E7947C">
            <w:pPr>
              <w:widowControl/>
              <w:jc w:val="center"/>
              <w:rPr>
                <w:rFonts w:hint="eastAsia" w:ascii="宋体" w:hAnsi="宋体" w:cs="宋体"/>
                <w:kern w:val="0"/>
              </w:rPr>
            </w:pPr>
            <w:r>
              <w:rPr>
                <w:rFonts w:hint="eastAsia" w:ascii="宋体" w:hAnsi="宋体" w:cs="宋体"/>
                <w:kern w:val="0"/>
              </w:rPr>
              <w:t>2</w:t>
            </w:r>
          </w:p>
        </w:tc>
      </w:tr>
      <w:tr w14:paraId="0AD8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12D77460">
            <w:pPr>
              <w:widowControl/>
              <w:jc w:val="center"/>
              <w:rPr>
                <w:rFonts w:ascii="宋体" w:hAnsi="宋体" w:cs="宋体"/>
                <w:kern w:val="0"/>
              </w:rPr>
            </w:pPr>
            <w:r>
              <w:rPr>
                <w:rFonts w:hint="eastAsia" w:ascii="宋体" w:hAnsi="宋体" w:cs="宋体"/>
                <w:kern w:val="0"/>
              </w:rPr>
              <w:t>5</w:t>
            </w:r>
          </w:p>
        </w:tc>
        <w:tc>
          <w:tcPr>
            <w:tcW w:w="2720" w:type="dxa"/>
            <w:noWrap w:val="0"/>
            <w:vAlign w:val="center"/>
          </w:tcPr>
          <w:p w14:paraId="7448998F">
            <w:pPr>
              <w:widowControl/>
              <w:jc w:val="center"/>
              <w:rPr>
                <w:rFonts w:ascii="宋体" w:hAnsi="宋体" w:cs="宋体"/>
                <w:kern w:val="0"/>
              </w:rPr>
            </w:pPr>
            <w:r>
              <w:rPr>
                <w:rFonts w:hint="eastAsia" w:ascii="宋体" w:hAnsi="宋体" w:cs="宋体"/>
                <w:kern w:val="0"/>
              </w:rPr>
              <w:t>9号楼4楼</w:t>
            </w:r>
          </w:p>
        </w:tc>
        <w:tc>
          <w:tcPr>
            <w:tcW w:w="2700" w:type="dxa"/>
            <w:noWrap w:val="0"/>
            <w:vAlign w:val="center"/>
          </w:tcPr>
          <w:p w14:paraId="512D3B0D">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0E90FBDC">
            <w:pPr>
              <w:widowControl/>
              <w:jc w:val="center"/>
              <w:rPr>
                <w:rFonts w:hint="eastAsia" w:ascii="宋体" w:hAnsi="宋体" w:cs="宋体"/>
                <w:kern w:val="0"/>
              </w:rPr>
            </w:pPr>
            <w:r>
              <w:rPr>
                <w:rFonts w:hint="eastAsia" w:ascii="宋体" w:hAnsi="宋体" w:cs="宋体"/>
                <w:kern w:val="0"/>
              </w:rPr>
              <w:t xml:space="preserve">1 </w:t>
            </w:r>
          </w:p>
        </w:tc>
      </w:tr>
      <w:tr w14:paraId="1365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1AD33A06">
            <w:pPr>
              <w:widowControl/>
              <w:jc w:val="center"/>
              <w:rPr>
                <w:rFonts w:ascii="宋体" w:hAnsi="宋体" w:cs="宋体"/>
                <w:kern w:val="0"/>
              </w:rPr>
            </w:pPr>
            <w:r>
              <w:rPr>
                <w:rFonts w:hint="eastAsia" w:ascii="宋体" w:hAnsi="宋体" w:cs="宋体"/>
                <w:kern w:val="0"/>
              </w:rPr>
              <w:t>6</w:t>
            </w:r>
          </w:p>
        </w:tc>
        <w:tc>
          <w:tcPr>
            <w:tcW w:w="2720" w:type="dxa"/>
            <w:noWrap w:val="0"/>
            <w:vAlign w:val="center"/>
          </w:tcPr>
          <w:p w14:paraId="2B096190">
            <w:pPr>
              <w:widowControl/>
              <w:jc w:val="center"/>
              <w:rPr>
                <w:rFonts w:ascii="宋体" w:hAnsi="宋体" w:cs="宋体"/>
                <w:kern w:val="0"/>
              </w:rPr>
            </w:pPr>
            <w:r>
              <w:rPr>
                <w:rFonts w:hint="eastAsia" w:ascii="宋体" w:hAnsi="宋体" w:cs="宋体"/>
                <w:kern w:val="0"/>
              </w:rPr>
              <w:t>905</w:t>
            </w:r>
          </w:p>
        </w:tc>
        <w:tc>
          <w:tcPr>
            <w:tcW w:w="2700" w:type="dxa"/>
            <w:noWrap w:val="0"/>
            <w:vAlign w:val="center"/>
          </w:tcPr>
          <w:p w14:paraId="1878FD4C">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6D07E90E">
            <w:pPr>
              <w:widowControl/>
              <w:jc w:val="center"/>
              <w:rPr>
                <w:rFonts w:ascii="宋体" w:hAnsi="宋体" w:cs="宋体"/>
                <w:kern w:val="0"/>
              </w:rPr>
            </w:pPr>
            <w:r>
              <w:rPr>
                <w:rFonts w:hint="eastAsia" w:ascii="宋体" w:hAnsi="宋体" w:cs="宋体"/>
                <w:kern w:val="0"/>
              </w:rPr>
              <w:t>2</w:t>
            </w:r>
          </w:p>
        </w:tc>
      </w:tr>
      <w:tr w14:paraId="694F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420255C8">
            <w:pPr>
              <w:widowControl/>
              <w:jc w:val="center"/>
              <w:rPr>
                <w:rFonts w:ascii="宋体" w:hAnsi="宋体" w:cs="宋体"/>
                <w:kern w:val="0"/>
              </w:rPr>
            </w:pPr>
            <w:r>
              <w:rPr>
                <w:rFonts w:hint="eastAsia" w:ascii="宋体" w:hAnsi="宋体" w:cs="宋体"/>
                <w:kern w:val="0"/>
              </w:rPr>
              <w:t>7</w:t>
            </w:r>
          </w:p>
        </w:tc>
        <w:tc>
          <w:tcPr>
            <w:tcW w:w="2720" w:type="dxa"/>
            <w:noWrap w:val="0"/>
            <w:vAlign w:val="center"/>
          </w:tcPr>
          <w:p w14:paraId="425E17DC">
            <w:pPr>
              <w:widowControl/>
              <w:jc w:val="center"/>
              <w:rPr>
                <w:rFonts w:ascii="宋体" w:hAnsi="宋体" w:cs="宋体"/>
                <w:kern w:val="0"/>
              </w:rPr>
            </w:pPr>
            <w:r>
              <w:rPr>
                <w:rFonts w:hint="eastAsia" w:ascii="宋体" w:hAnsi="宋体" w:cs="宋体"/>
                <w:kern w:val="0"/>
              </w:rPr>
              <w:t>906</w:t>
            </w:r>
          </w:p>
        </w:tc>
        <w:tc>
          <w:tcPr>
            <w:tcW w:w="2700" w:type="dxa"/>
            <w:noWrap w:val="0"/>
            <w:vAlign w:val="center"/>
          </w:tcPr>
          <w:p w14:paraId="13A8B54C">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0BFD56CE">
            <w:pPr>
              <w:widowControl/>
              <w:jc w:val="center"/>
              <w:rPr>
                <w:rFonts w:ascii="宋体" w:hAnsi="宋体" w:cs="宋体"/>
                <w:kern w:val="0"/>
              </w:rPr>
            </w:pPr>
            <w:r>
              <w:rPr>
                <w:rFonts w:hint="eastAsia" w:ascii="宋体" w:hAnsi="宋体" w:cs="宋体"/>
                <w:kern w:val="0"/>
              </w:rPr>
              <w:t>2</w:t>
            </w:r>
          </w:p>
        </w:tc>
      </w:tr>
      <w:tr w14:paraId="099D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00" w:type="dxa"/>
            <w:gridSpan w:val="3"/>
            <w:noWrap w:val="0"/>
            <w:vAlign w:val="center"/>
          </w:tcPr>
          <w:p w14:paraId="05433A6B">
            <w:pPr>
              <w:widowControl/>
              <w:jc w:val="center"/>
              <w:rPr>
                <w:rFonts w:ascii="宋体" w:hAnsi="宋体" w:cs="宋体"/>
                <w:b/>
                <w:bCs/>
                <w:kern w:val="0"/>
              </w:rPr>
            </w:pPr>
            <w:r>
              <w:rPr>
                <w:rFonts w:hint="eastAsia" w:ascii="宋体" w:hAnsi="宋体" w:cs="宋体"/>
                <w:b/>
                <w:bCs/>
                <w:kern w:val="0"/>
              </w:rPr>
              <w:t>合计</w:t>
            </w:r>
          </w:p>
        </w:tc>
        <w:tc>
          <w:tcPr>
            <w:tcW w:w="3474" w:type="dxa"/>
            <w:noWrap w:val="0"/>
            <w:vAlign w:val="center"/>
          </w:tcPr>
          <w:p w14:paraId="1C418CE7">
            <w:pPr>
              <w:widowControl/>
              <w:jc w:val="center"/>
              <w:rPr>
                <w:rFonts w:hint="default" w:ascii="宋体" w:hAnsi="宋体" w:eastAsia="宋体" w:cs="宋体"/>
                <w:b/>
                <w:bCs/>
                <w:kern w:val="0"/>
                <w:lang w:val="en-US" w:eastAsia="zh-CN"/>
              </w:rPr>
            </w:pPr>
            <w:r>
              <w:rPr>
                <w:rFonts w:hint="eastAsia" w:ascii="宋体" w:hAnsi="宋体" w:cs="宋体"/>
                <w:b/>
                <w:bCs/>
                <w:kern w:val="0"/>
                <w:lang w:val="en-US" w:eastAsia="zh-CN"/>
              </w:rPr>
              <w:t>11</w:t>
            </w:r>
          </w:p>
        </w:tc>
      </w:tr>
      <w:tr w14:paraId="1F79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00" w:type="dxa"/>
            <w:gridSpan w:val="3"/>
            <w:noWrap w:val="0"/>
            <w:vAlign w:val="center"/>
          </w:tcPr>
          <w:p w14:paraId="21ABC8B4">
            <w:pPr>
              <w:widowControl/>
              <w:jc w:val="center"/>
              <w:rPr>
                <w:rFonts w:ascii="宋体" w:hAnsi="宋体" w:cs="宋体"/>
                <w:b/>
                <w:bCs/>
                <w:kern w:val="0"/>
              </w:rPr>
            </w:pPr>
            <w:r>
              <w:rPr>
                <w:rFonts w:hint="eastAsia" w:ascii="宋体" w:hAnsi="宋体" w:cs="宋体"/>
                <w:b/>
                <w:bCs/>
                <w:kern w:val="0"/>
              </w:rPr>
              <w:t>10号楼保洁</w:t>
            </w:r>
          </w:p>
        </w:tc>
        <w:tc>
          <w:tcPr>
            <w:tcW w:w="3474" w:type="dxa"/>
            <w:noWrap w:val="0"/>
            <w:vAlign w:val="bottom"/>
          </w:tcPr>
          <w:p w14:paraId="310C43ED">
            <w:pPr>
              <w:widowControl/>
              <w:jc w:val="center"/>
              <w:rPr>
                <w:rFonts w:ascii="宋体" w:hAnsi="宋体" w:cs="宋体"/>
                <w:kern w:val="0"/>
              </w:rPr>
            </w:pPr>
            <w:r>
              <w:rPr>
                <w:rFonts w:hint="eastAsia" w:ascii="宋体" w:hAnsi="宋体" w:cs="宋体"/>
                <w:kern w:val="0"/>
              </w:rPr>
              <w:t>　</w:t>
            </w:r>
          </w:p>
        </w:tc>
      </w:tr>
      <w:tr w14:paraId="027C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980" w:type="dxa"/>
            <w:noWrap w:val="0"/>
            <w:vAlign w:val="center"/>
          </w:tcPr>
          <w:p w14:paraId="2196E03D">
            <w:pPr>
              <w:widowControl/>
              <w:jc w:val="center"/>
              <w:rPr>
                <w:rFonts w:ascii="宋体" w:hAnsi="宋体" w:cs="宋体"/>
                <w:kern w:val="0"/>
              </w:rPr>
            </w:pPr>
            <w:r>
              <w:rPr>
                <w:rFonts w:hint="eastAsia" w:ascii="宋体" w:hAnsi="宋体" w:cs="宋体"/>
                <w:kern w:val="0"/>
              </w:rPr>
              <w:t>1</w:t>
            </w:r>
          </w:p>
        </w:tc>
        <w:tc>
          <w:tcPr>
            <w:tcW w:w="2720" w:type="dxa"/>
            <w:noWrap w:val="0"/>
            <w:vAlign w:val="center"/>
          </w:tcPr>
          <w:p w14:paraId="6DB1029F">
            <w:pPr>
              <w:widowControl/>
              <w:jc w:val="center"/>
              <w:rPr>
                <w:rFonts w:ascii="宋体" w:hAnsi="宋体" w:cs="宋体"/>
                <w:kern w:val="0"/>
              </w:rPr>
            </w:pPr>
            <w:r>
              <w:rPr>
                <w:rFonts w:hint="eastAsia" w:ascii="宋体" w:hAnsi="宋体" w:cs="宋体"/>
                <w:kern w:val="0"/>
              </w:rPr>
              <w:t>行政楼1、2楼</w:t>
            </w:r>
          </w:p>
        </w:tc>
        <w:tc>
          <w:tcPr>
            <w:tcW w:w="2700" w:type="dxa"/>
            <w:noWrap w:val="0"/>
            <w:vAlign w:val="center"/>
          </w:tcPr>
          <w:p w14:paraId="39EB8B06">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68AA29EF">
            <w:pPr>
              <w:widowControl/>
              <w:jc w:val="center"/>
              <w:rPr>
                <w:rFonts w:hint="eastAsia" w:ascii="宋体" w:hAnsi="宋体" w:cs="宋体"/>
                <w:kern w:val="0"/>
              </w:rPr>
            </w:pPr>
            <w:r>
              <w:rPr>
                <w:rFonts w:hint="eastAsia" w:ascii="宋体" w:hAnsi="宋体" w:cs="宋体"/>
                <w:kern w:val="0"/>
              </w:rPr>
              <w:t>2</w:t>
            </w:r>
          </w:p>
        </w:tc>
      </w:tr>
      <w:tr w14:paraId="1259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80" w:type="dxa"/>
            <w:noWrap w:val="0"/>
            <w:vAlign w:val="center"/>
          </w:tcPr>
          <w:p w14:paraId="0B1763DF">
            <w:pPr>
              <w:widowControl/>
              <w:jc w:val="center"/>
              <w:rPr>
                <w:rFonts w:ascii="宋体" w:hAnsi="宋体" w:cs="宋体"/>
                <w:kern w:val="0"/>
              </w:rPr>
            </w:pPr>
            <w:r>
              <w:rPr>
                <w:rFonts w:hint="eastAsia" w:ascii="宋体" w:hAnsi="宋体" w:cs="宋体"/>
                <w:kern w:val="0"/>
              </w:rPr>
              <w:t>2</w:t>
            </w:r>
          </w:p>
        </w:tc>
        <w:tc>
          <w:tcPr>
            <w:tcW w:w="2720" w:type="dxa"/>
            <w:noWrap w:val="0"/>
            <w:vAlign w:val="center"/>
          </w:tcPr>
          <w:p w14:paraId="5FFC7452">
            <w:pPr>
              <w:widowControl/>
              <w:jc w:val="center"/>
              <w:rPr>
                <w:rFonts w:ascii="宋体" w:hAnsi="宋体" w:cs="宋体"/>
                <w:kern w:val="0"/>
              </w:rPr>
            </w:pPr>
            <w:r>
              <w:rPr>
                <w:rFonts w:hint="eastAsia" w:ascii="宋体" w:hAnsi="宋体" w:cs="宋体"/>
                <w:kern w:val="0"/>
              </w:rPr>
              <w:t>行政楼3、4楼</w:t>
            </w:r>
          </w:p>
        </w:tc>
        <w:tc>
          <w:tcPr>
            <w:tcW w:w="2700" w:type="dxa"/>
            <w:noWrap w:val="0"/>
            <w:vAlign w:val="center"/>
          </w:tcPr>
          <w:p w14:paraId="2E4BB604">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301661E3">
            <w:pPr>
              <w:widowControl/>
              <w:jc w:val="center"/>
              <w:rPr>
                <w:rFonts w:hint="eastAsia" w:ascii="宋体" w:hAnsi="宋体" w:cs="宋体"/>
                <w:kern w:val="0"/>
              </w:rPr>
            </w:pPr>
            <w:r>
              <w:rPr>
                <w:rFonts w:hint="eastAsia" w:ascii="宋体" w:hAnsi="宋体" w:cs="宋体"/>
                <w:kern w:val="0"/>
              </w:rPr>
              <w:t>2</w:t>
            </w:r>
          </w:p>
        </w:tc>
      </w:tr>
      <w:tr w14:paraId="3592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0" w:type="dxa"/>
            <w:noWrap w:val="0"/>
            <w:vAlign w:val="center"/>
          </w:tcPr>
          <w:p w14:paraId="52FD42BB">
            <w:pPr>
              <w:widowControl/>
              <w:jc w:val="center"/>
              <w:rPr>
                <w:rFonts w:ascii="宋体" w:hAnsi="宋体" w:cs="宋体"/>
                <w:kern w:val="0"/>
              </w:rPr>
            </w:pPr>
            <w:r>
              <w:rPr>
                <w:rFonts w:hint="eastAsia" w:ascii="宋体" w:hAnsi="宋体" w:cs="宋体"/>
                <w:kern w:val="0"/>
              </w:rPr>
              <w:t>3</w:t>
            </w:r>
          </w:p>
        </w:tc>
        <w:tc>
          <w:tcPr>
            <w:tcW w:w="2720" w:type="dxa"/>
            <w:noWrap w:val="0"/>
            <w:vAlign w:val="center"/>
          </w:tcPr>
          <w:p w14:paraId="63F4C9A7">
            <w:pPr>
              <w:widowControl/>
              <w:jc w:val="center"/>
              <w:rPr>
                <w:rFonts w:ascii="宋体" w:hAnsi="宋体" w:cs="宋体"/>
                <w:kern w:val="0"/>
              </w:rPr>
            </w:pPr>
            <w:r>
              <w:rPr>
                <w:rFonts w:hint="eastAsia" w:ascii="宋体" w:hAnsi="宋体" w:cs="宋体"/>
                <w:kern w:val="0"/>
              </w:rPr>
              <w:t>行政楼5楼</w:t>
            </w:r>
          </w:p>
        </w:tc>
        <w:tc>
          <w:tcPr>
            <w:tcW w:w="2700" w:type="dxa"/>
            <w:noWrap w:val="0"/>
            <w:vAlign w:val="center"/>
          </w:tcPr>
          <w:p w14:paraId="07216215">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42B151DC">
            <w:pPr>
              <w:widowControl/>
              <w:jc w:val="center"/>
              <w:rPr>
                <w:rFonts w:ascii="宋体" w:hAnsi="宋体" w:cs="宋体"/>
                <w:kern w:val="0"/>
              </w:rPr>
            </w:pPr>
            <w:r>
              <w:rPr>
                <w:rFonts w:hint="eastAsia" w:ascii="宋体" w:hAnsi="宋体" w:cs="宋体"/>
                <w:kern w:val="0"/>
              </w:rPr>
              <w:t>2</w:t>
            </w:r>
          </w:p>
        </w:tc>
      </w:tr>
      <w:tr w14:paraId="1566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980" w:type="dxa"/>
            <w:noWrap w:val="0"/>
            <w:vAlign w:val="center"/>
          </w:tcPr>
          <w:p w14:paraId="467357B2">
            <w:pPr>
              <w:widowControl/>
              <w:jc w:val="center"/>
              <w:rPr>
                <w:rFonts w:ascii="宋体" w:hAnsi="宋体" w:cs="宋体"/>
                <w:kern w:val="0"/>
              </w:rPr>
            </w:pPr>
            <w:r>
              <w:rPr>
                <w:rFonts w:hint="eastAsia" w:ascii="宋体" w:hAnsi="宋体" w:cs="宋体"/>
                <w:kern w:val="0"/>
              </w:rPr>
              <w:t>4</w:t>
            </w:r>
          </w:p>
        </w:tc>
        <w:tc>
          <w:tcPr>
            <w:tcW w:w="2720" w:type="dxa"/>
            <w:noWrap w:val="0"/>
            <w:vAlign w:val="center"/>
          </w:tcPr>
          <w:p w14:paraId="60CC59BF">
            <w:pPr>
              <w:widowControl/>
              <w:jc w:val="center"/>
              <w:rPr>
                <w:rFonts w:ascii="宋体" w:hAnsi="宋体" w:cs="宋体"/>
                <w:kern w:val="0"/>
              </w:rPr>
            </w:pPr>
            <w:r>
              <w:rPr>
                <w:rFonts w:hint="eastAsia" w:ascii="宋体" w:hAnsi="宋体" w:cs="宋体"/>
                <w:kern w:val="0"/>
              </w:rPr>
              <w:t>行政楼6楼</w:t>
            </w:r>
          </w:p>
        </w:tc>
        <w:tc>
          <w:tcPr>
            <w:tcW w:w="2700" w:type="dxa"/>
            <w:noWrap w:val="0"/>
            <w:vAlign w:val="center"/>
          </w:tcPr>
          <w:p w14:paraId="0676E84A">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791E2D74">
            <w:pPr>
              <w:widowControl/>
              <w:jc w:val="center"/>
              <w:rPr>
                <w:rFonts w:hint="eastAsia" w:ascii="宋体" w:hAnsi="宋体" w:cs="宋体"/>
                <w:kern w:val="0"/>
              </w:rPr>
            </w:pPr>
            <w:r>
              <w:rPr>
                <w:rFonts w:hint="eastAsia" w:ascii="宋体" w:hAnsi="宋体" w:cs="宋体"/>
                <w:kern w:val="0"/>
              </w:rPr>
              <w:t>1</w:t>
            </w:r>
          </w:p>
        </w:tc>
      </w:tr>
      <w:tr w14:paraId="2FDB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00" w:type="dxa"/>
            <w:gridSpan w:val="3"/>
            <w:noWrap w:val="0"/>
            <w:vAlign w:val="center"/>
          </w:tcPr>
          <w:p w14:paraId="31DBD3C5">
            <w:pPr>
              <w:widowControl/>
              <w:jc w:val="center"/>
              <w:rPr>
                <w:rFonts w:ascii="宋体" w:hAnsi="宋体" w:cs="宋体"/>
                <w:b/>
                <w:bCs/>
                <w:kern w:val="0"/>
              </w:rPr>
            </w:pPr>
            <w:r>
              <w:rPr>
                <w:rFonts w:hint="eastAsia" w:ascii="宋体" w:hAnsi="宋体" w:cs="宋体"/>
                <w:b/>
                <w:bCs/>
                <w:kern w:val="0"/>
              </w:rPr>
              <w:t>合计</w:t>
            </w:r>
          </w:p>
        </w:tc>
        <w:tc>
          <w:tcPr>
            <w:tcW w:w="3474" w:type="dxa"/>
            <w:noWrap w:val="0"/>
            <w:vAlign w:val="center"/>
          </w:tcPr>
          <w:p w14:paraId="48052DD6">
            <w:pPr>
              <w:widowControl/>
              <w:jc w:val="center"/>
              <w:rPr>
                <w:rFonts w:ascii="宋体" w:hAnsi="宋体" w:cs="宋体"/>
                <w:b/>
                <w:bCs/>
                <w:kern w:val="0"/>
              </w:rPr>
            </w:pPr>
            <w:r>
              <w:rPr>
                <w:rFonts w:hint="eastAsia" w:ascii="宋体" w:hAnsi="宋体" w:cs="宋体"/>
                <w:b/>
                <w:bCs/>
                <w:kern w:val="0"/>
              </w:rPr>
              <w:t>7</w:t>
            </w:r>
          </w:p>
        </w:tc>
      </w:tr>
      <w:tr w14:paraId="04A5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00" w:type="dxa"/>
            <w:gridSpan w:val="3"/>
            <w:noWrap w:val="0"/>
            <w:vAlign w:val="center"/>
          </w:tcPr>
          <w:p w14:paraId="3AF03688">
            <w:pPr>
              <w:widowControl/>
              <w:jc w:val="center"/>
              <w:rPr>
                <w:rFonts w:ascii="宋体" w:hAnsi="宋体" w:cs="宋体"/>
                <w:b/>
                <w:bCs/>
                <w:kern w:val="0"/>
              </w:rPr>
            </w:pPr>
            <w:r>
              <w:rPr>
                <w:rFonts w:hint="eastAsia" w:ascii="宋体" w:hAnsi="宋体" w:cs="宋体"/>
                <w:b/>
                <w:bCs/>
                <w:kern w:val="0"/>
              </w:rPr>
              <w:t>专项组</w:t>
            </w:r>
          </w:p>
        </w:tc>
        <w:tc>
          <w:tcPr>
            <w:tcW w:w="3474" w:type="dxa"/>
            <w:noWrap w:val="0"/>
            <w:vAlign w:val="bottom"/>
          </w:tcPr>
          <w:p w14:paraId="6C4A21A7">
            <w:pPr>
              <w:widowControl/>
              <w:jc w:val="center"/>
              <w:rPr>
                <w:rFonts w:ascii="宋体" w:hAnsi="宋体" w:cs="宋体"/>
                <w:kern w:val="0"/>
              </w:rPr>
            </w:pPr>
            <w:r>
              <w:rPr>
                <w:rFonts w:hint="eastAsia" w:ascii="宋体" w:hAnsi="宋体" w:cs="宋体"/>
                <w:kern w:val="0"/>
              </w:rPr>
              <w:t>　</w:t>
            </w:r>
          </w:p>
        </w:tc>
      </w:tr>
      <w:tr w14:paraId="4AFA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7573DF5A">
            <w:pPr>
              <w:widowControl/>
              <w:jc w:val="center"/>
              <w:rPr>
                <w:rFonts w:ascii="宋体" w:hAnsi="宋体" w:cs="宋体"/>
                <w:kern w:val="0"/>
              </w:rPr>
            </w:pPr>
            <w:r>
              <w:rPr>
                <w:rFonts w:hint="eastAsia" w:ascii="宋体" w:hAnsi="宋体" w:cs="宋体"/>
                <w:kern w:val="0"/>
              </w:rPr>
              <w:t>1</w:t>
            </w:r>
          </w:p>
        </w:tc>
        <w:tc>
          <w:tcPr>
            <w:tcW w:w="2720" w:type="dxa"/>
            <w:vMerge w:val="restart"/>
            <w:noWrap w:val="0"/>
            <w:vAlign w:val="center"/>
          </w:tcPr>
          <w:p w14:paraId="63AD5213">
            <w:pPr>
              <w:widowControl/>
              <w:jc w:val="center"/>
              <w:rPr>
                <w:rFonts w:ascii="宋体" w:hAnsi="宋体" w:cs="宋体"/>
                <w:kern w:val="0"/>
              </w:rPr>
            </w:pPr>
            <w:r>
              <w:rPr>
                <w:rFonts w:hint="eastAsia" w:ascii="宋体" w:hAnsi="宋体" w:cs="宋体"/>
                <w:kern w:val="0"/>
              </w:rPr>
              <w:t>ICU</w:t>
            </w:r>
          </w:p>
        </w:tc>
        <w:tc>
          <w:tcPr>
            <w:tcW w:w="2700" w:type="dxa"/>
            <w:noWrap w:val="0"/>
            <w:vAlign w:val="center"/>
          </w:tcPr>
          <w:p w14:paraId="304E5947">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5FDF80CC">
            <w:pPr>
              <w:widowControl/>
              <w:jc w:val="center"/>
              <w:rPr>
                <w:rFonts w:ascii="宋体" w:hAnsi="宋体" w:cs="宋体"/>
                <w:kern w:val="0"/>
              </w:rPr>
            </w:pPr>
            <w:r>
              <w:rPr>
                <w:rFonts w:hint="eastAsia" w:ascii="宋体" w:hAnsi="宋体" w:cs="宋体"/>
                <w:kern w:val="0"/>
              </w:rPr>
              <w:t>2</w:t>
            </w:r>
          </w:p>
        </w:tc>
      </w:tr>
      <w:tr w14:paraId="71DF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22A546E3">
            <w:pPr>
              <w:widowControl/>
              <w:jc w:val="center"/>
              <w:rPr>
                <w:rFonts w:ascii="宋体" w:hAnsi="宋体" w:cs="宋体"/>
                <w:kern w:val="0"/>
              </w:rPr>
            </w:pPr>
            <w:r>
              <w:rPr>
                <w:rFonts w:hint="eastAsia" w:ascii="宋体" w:hAnsi="宋体" w:cs="宋体"/>
                <w:kern w:val="0"/>
              </w:rPr>
              <w:t>2</w:t>
            </w:r>
          </w:p>
        </w:tc>
        <w:tc>
          <w:tcPr>
            <w:tcW w:w="2720" w:type="dxa"/>
            <w:vMerge w:val="continue"/>
            <w:noWrap w:val="0"/>
            <w:vAlign w:val="center"/>
          </w:tcPr>
          <w:p w14:paraId="36497C24">
            <w:pPr>
              <w:widowControl/>
              <w:jc w:val="left"/>
              <w:rPr>
                <w:rFonts w:ascii="宋体" w:hAnsi="宋体" w:cs="宋体"/>
                <w:kern w:val="0"/>
              </w:rPr>
            </w:pPr>
          </w:p>
        </w:tc>
        <w:tc>
          <w:tcPr>
            <w:tcW w:w="2700" w:type="dxa"/>
            <w:noWrap w:val="0"/>
            <w:vAlign w:val="center"/>
          </w:tcPr>
          <w:p w14:paraId="7A4471D9">
            <w:pPr>
              <w:widowControl/>
              <w:jc w:val="center"/>
              <w:rPr>
                <w:rFonts w:ascii="宋体" w:hAnsi="宋体" w:cs="宋体"/>
                <w:kern w:val="0"/>
              </w:rPr>
            </w:pPr>
            <w:r>
              <w:rPr>
                <w:rFonts w:hint="eastAsia" w:ascii="宋体" w:hAnsi="宋体" w:cs="宋体"/>
                <w:kern w:val="0"/>
              </w:rPr>
              <w:t>护理员</w:t>
            </w:r>
          </w:p>
        </w:tc>
        <w:tc>
          <w:tcPr>
            <w:tcW w:w="3474" w:type="dxa"/>
            <w:noWrap w:val="0"/>
            <w:vAlign w:val="center"/>
          </w:tcPr>
          <w:p w14:paraId="076CA8E7">
            <w:pPr>
              <w:widowControl/>
              <w:jc w:val="center"/>
              <w:rPr>
                <w:rFonts w:ascii="宋体" w:hAnsi="宋体" w:cs="宋体"/>
                <w:kern w:val="0"/>
              </w:rPr>
            </w:pPr>
            <w:r>
              <w:rPr>
                <w:rFonts w:hint="eastAsia" w:ascii="宋体" w:hAnsi="宋体" w:cs="宋体"/>
                <w:kern w:val="0"/>
              </w:rPr>
              <w:t>2</w:t>
            </w:r>
          </w:p>
        </w:tc>
      </w:tr>
      <w:tr w14:paraId="6722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0F6A8685">
            <w:pPr>
              <w:widowControl/>
              <w:jc w:val="center"/>
              <w:rPr>
                <w:rFonts w:ascii="宋体" w:hAnsi="宋体" w:cs="宋体"/>
                <w:kern w:val="0"/>
              </w:rPr>
            </w:pPr>
            <w:r>
              <w:rPr>
                <w:rFonts w:hint="eastAsia" w:ascii="宋体" w:hAnsi="宋体" w:cs="宋体"/>
                <w:kern w:val="0"/>
              </w:rPr>
              <w:t>3</w:t>
            </w:r>
          </w:p>
        </w:tc>
        <w:tc>
          <w:tcPr>
            <w:tcW w:w="2720" w:type="dxa"/>
            <w:noWrap w:val="0"/>
            <w:vAlign w:val="center"/>
          </w:tcPr>
          <w:p w14:paraId="2B58902D">
            <w:pPr>
              <w:widowControl/>
              <w:jc w:val="center"/>
              <w:rPr>
                <w:rFonts w:ascii="宋体" w:hAnsi="宋体" w:cs="宋体"/>
                <w:kern w:val="0"/>
              </w:rPr>
            </w:pPr>
            <w:r>
              <w:rPr>
                <w:rFonts w:hint="eastAsia" w:ascii="宋体" w:hAnsi="宋体" w:cs="宋体"/>
                <w:kern w:val="0"/>
              </w:rPr>
              <w:t>3号楼</w:t>
            </w:r>
          </w:p>
        </w:tc>
        <w:tc>
          <w:tcPr>
            <w:tcW w:w="2700" w:type="dxa"/>
            <w:noWrap w:val="0"/>
            <w:vAlign w:val="center"/>
          </w:tcPr>
          <w:p w14:paraId="3C9F1558">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7BB2C8EA">
            <w:pPr>
              <w:widowControl/>
              <w:jc w:val="center"/>
              <w:rPr>
                <w:rFonts w:hint="eastAsia" w:ascii="宋体" w:hAnsi="宋体" w:eastAsia="宋体" w:cs="宋体"/>
                <w:kern w:val="0"/>
                <w:lang w:eastAsia="zh-CN"/>
              </w:rPr>
            </w:pPr>
            <w:r>
              <w:rPr>
                <w:rFonts w:hint="eastAsia" w:ascii="宋体" w:hAnsi="宋体" w:cs="宋体"/>
                <w:kern w:val="0"/>
                <w:lang w:val="en-US" w:eastAsia="zh-CN"/>
              </w:rPr>
              <w:t>3</w:t>
            </w:r>
          </w:p>
        </w:tc>
      </w:tr>
      <w:tr w14:paraId="11ED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77068738">
            <w:pPr>
              <w:widowControl/>
              <w:jc w:val="center"/>
              <w:rPr>
                <w:rFonts w:ascii="宋体" w:hAnsi="宋体" w:cs="宋体"/>
                <w:kern w:val="0"/>
              </w:rPr>
            </w:pPr>
            <w:r>
              <w:rPr>
                <w:rFonts w:hint="eastAsia" w:ascii="宋体" w:hAnsi="宋体" w:cs="宋体"/>
                <w:kern w:val="0"/>
              </w:rPr>
              <w:t>4</w:t>
            </w:r>
          </w:p>
        </w:tc>
        <w:tc>
          <w:tcPr>
            <w:tcW w:w="2720" w:type="dxa"/>
            <w:noWrap w:val="0"/>
            <w:vAlign w:val="center"/>
          </w:tcPr>
          <w:p w14:paraId="7CCDC6A8">
            <w:pPr>
              <w:widowControl/>
              <w:jc w:val="center"/>
              <w:rPr>
                <w:rFonts w:ascii="宋体" w:hAnsi="宋体" w:cs="宋体"/>
                <w:kern w:val="0"/>
              </w:rPr>
            </w:pPr>
            <w:r>
              <w:rPr>
                <w:rFonts w:hint="eastAsia" w:ascii="宋体" w:hAnsi="宋体" w:cs="宋体"/>
                <w:kern w:val="0"/>
              </w:rPr>
              <w:t>907</w:t>
            </w:r>
          </w:p>
        </w:tc>
        <w:tc>
          <w:tcPr>
            <w:tcW w:w="2700" w:type="dxa"/>
            <w:noWrap w:val="0"/>
            <w:vAlign w:val="center"/>
          </w:tcPr>
          <w:p w14:paraId="3D4DBF74">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452C67EF">
            <w:pPr>
              <w:widowControl/>
              <w:jc w:val="center"/>
              <w:rPr>
                <w:rFonts w:ascii="宋体" w:hAnsi="宋体" w:cs="宋体"/>
                <w:kern w:val="0"/>
              </w:rPr>
            </w:pPr>
            <w:r>
              <w:rPr>
                <w:rFonts w:hint="eastAsia" w:ascii="宋体" w:hAnsi="宋体" w:cs="宋体"/>
                <w:kern w:val="0"/>
              </w:rPr>
              <w:t>2</w:t>
            </w:r>
          </w:p>
        </w:tc>
      </w:tr>
      <w:tr w14:paraId="50E1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4BD575D7">
            <w:pPr>
              <w:widowControl/>
              <w:jc w:val="center"/>
              <w:rPr>
                <w:rFonts w:ascii="宋体" w:hAnsi="宋体" w:cs="宋体"/>
                <w:kern w:val="0"/>
              </w:rPr>
            </w:pPr>
            <w:r>
              <w:rPr>
                <w:rFonts w:hint="eastAsia" w:ascii="宋体" w:hAnsi="宋体" w:cs="宋体"/>
                <w:kern w:val="0"/>
              </w:rPr>
              <w:t>5</w:t>
            </w:r>
          </w:p>
        </w:tc>
        <w:tc>
          <w:tcPr>
            <w:tcW w:w="2720" w:type="dxa"/>
            <w:noWrap w:val="0"/>
            <w:vAlign w:val="center"/>
          </w:tcPr>
          <w:p w14:paraId="2DCC47E8">
            <w:pPr>
              <w:widowControl/>
              <w:jc w:val="center"/>
              <w:rPr>
                <w:rFonts w:ascii="宋体" w:hAnsi="宋体" w:cs="宋体"/>
                <w:kern w:val="0"/>
              </w:rPr>
            </w:pPr>
            <w:r>
              <w:rPr>
                <w:rFonts w:hint="eastAsia" w:ascii="宋体" w:hAnsi="宋体" w:cs="宋体"/>
                <w:kern w:val="0"/>
              </w:rPr>
              <w:t>外围</w:t>
            </w:r>
          </w:p>
        </w:tc>
        <w:tc>
          <w:tcPr>
            <w:tcW w:w="2700" w:type="dxa"/>
            <w:noWrap w:val="0"/>
            <w:vAlign w:val="center"/>
          </w:tcPr>
          <w:p w14:paraId="0595F567">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4F72F0EE">
            <w:pPr>
              <w:widowControl/>
              <w:jc w:val="center"/>
              <w:rPr>
                <w:rFonts w:hint="eastAsia" w:ascii="宋体" w:hAnsi="宋体" w:cs="宋体"/>
                <w:kern w:val="0"/>
              </w:rPr>
            </w:pPr>
            <w:r>
              <w:rPr>
                <w:rFonts w:hint="eastAsia" w:ascii="宋体" w:hAnsi="宋体" w:cs="宋体"/>
                <w:kern w:val="0"/>
              </w:rPr>
              <w:t>9</w:t>
            </w:r>
          </w:p>
        </w:tc>
      </w:tr>
      <w:tr w14:paraId="534E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980" w:type="dxa"/>
            <w:noWrap w:val="0"/>
            <w:vAlign w:val="center"/>
          </w:tcPr>
          <w:p w14:paraId="7BD09E20">
            <w:pPr>
              <w:widowControl/>
              <w:jc w:val="center"/>
              <w:rPr>
                <w:rFonts w:ascii="宋体" w:hAnsi="宋体" w:cs="宋体"/>
                <w:kern w:val="0"/>
              </w:rPr>
            </w:pPr>
            <w:r>
              <w:rPr>
                <w:rFonts w:hint="eastAsia" w:ascii="宋体" w:hAnsi="宋体" w:cs="宋体"/>
                <w:kern w:val="0"/>
              </w:rPr>
              <w:t>6</w:t>
            </w:r>
          </w:p>
        </w:tc>
        <w:tc>
          <w:tcPr>
            <w:tcW w:w="2720" w:type="dxa"/>
            <w:noWrap w:val="0"/>
            <w:vAlign w:val="center"/>
          </w:tcPr>
          <w:p w14:paraId="360851B3">
            <w:pPr>
              <w:widowControl/>
              <w:jc w:val="center"/>
              <w:rPr>
                <w:rFonts w:ascii="宋体" w:hAnsi="宋体" w:cs="宋体"/>
                <w:kern w:val="0"/>
              </w:rPr>
            </w:pPr>
            <w:r>
              <w:rPr>
                <w:rFonts w:hint="eastAsia" w:ascii="宋体" w:hAnsi="宋体" w:cs="宋体"/>
                <w:kern w:val="0"/>
              </w:rPr>
              <w:t>保洁洗涤间</w:t>
            </w:r>
          </w:p>
        </w:tc>
        <w:tc>
          <w:tcPr>
            <w:tcW w:w="2700" w:type="dxa"/>
            <w:noWrap w:val="0"/>
            <w:vAlign w:val="center"/>
          </w:tcPr>
          <w:p w14:paraId="376663FD">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6AD50BA7">
            <w:pPr>
              <w:widowControl/>
              <w:jc w:val="center"/>
              <w:rPr>
                <w:rFonts w:hint="eastAsia" w:ascii="宋体" w:hAnsi="宋体" w:eastAsia="宋体" w:cs="宋体"/>
                <w:kern w:val="0"/>
                <w:lang w:eastAsia="zh-CN"/>
              </w:rPr>
            </w:pPr>
            <w:r>
              <w:rPr>
                <w:rFonts w:hint="eastAsia" w:ascii="宋体" w:hAnsi="宋体" w:cs="宋体"/>
                <w:kern w:val="0"/>
                <w:lang w:val="en-US" w:eastAsia="zh-CN"/>
              </w:rPr>
              <w:t>3</w:t>
            </w:r>
          </w:p>
        </w:tc>
      </w:tr>
      <w:tr w14:paraId="18AD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980" w:type="dxa"/>
            <w:noWrap w:val="0"/>
            <w:vAlign w:val="center"/>
          </w:tcPr>
          <w:p w14:paraId="69331993">
            <w:pPr>
              <w:widowControl/>
              <w:jc w:val="center"/>
              <w:rPr>
                <w:rFonts w:hint="eastAsia" w:ascii="宋体" w:hAnsi="宋体" w:cs="宋体"/>
                <w:kern w:val="0"/>
              </w:rPr>
            </w:pPr>
            <w:r>
              <w:rPr>
                <w:rFonts w:hint="eastAsia" w:ascii="宋体" w:hAnsi="宋体" w:cs="宋体"/>
                <w:kern w:val="0"/>
              </w:rPr>
              <w:t>7</w:t>
            </w:r>
          </w:p>
        </w:tc>
        <w:tc>
          <w:tcPr>
            <w:tcW w:w="2720" w:type="dxa"/>
            <w:noWrap w:val="0"/>
            <w:vAlign w:val="center"/>
          </w:tcPr>
          <w:p w14:paraId="306AAB91">
            <w:pPr>
              <w:widowControl/>
              <w:jc w:val="center"/>
              <w:rPr>
                <w:rFonts w:ascii="宋体" w:hAnsi="宋体" w:cs="宋体"/>
                <w:kern w:val="0"/>
              </w:rPr>
            </w:pPr>
            <w:r>
              <w:rPr>
                <w:rFonts w:hint="eastAsia" w:ascii="宋体" w:hAnsi="宋体" w:cs="宋体"/>
                <w:kern w:val="0"/>
              </w:rPr>
              <w:t>夜间公共区域</w:t>
            </w:r>
          </w:p>
        </w:tc>
        <w:tc>
          <w:tcPr>
            <w:tcW w:w="2700" w:type="dxa"/>
            <w:noWrap w:val="0"/>
            <w:vAlign w:val="center"/>
          </w:tcPr>
          <w:p w14:paraId="7D327960">
            <w:pPr>
              <w:widowControl/>
              <w:jc w:val="center"/>
              <w:rPr>
                <w:rFonts w:hint="eastAsia" w:ascii="宋体" w:hAnsi="宋体" w:cs="宋体"/>
                <w:kern w:val="0"/>
              </w:rPr>
            </w:pPr>
            <w:r>
              <w:rPr>
                <w:rFonts w:hint="eastAsia" w:ascii="宋体" w:hAnsi="宋体" w:cs="宋体"/>
                <w:kern w:val="0"/>
              </w:rPr>
              <w:t>保洁员</w:t>
            </w:r>
          </w:p>
        </w:tc>
        <w:tc>
          <w:tcPr>
            <w:tcW w:w="3474" w:type="dxa"/>
            <w:noWrap w:val="0"/>
            <w:vAlign w:val="center"/>
          </w:tcPr>
          <w:p w14:paraId="485BFC16">
            <w:pPr>
              <w:widowControl/>
              <w:jc w:val="center"/>
              <w:rPr>
                <w:rFonts w:hint="eastAsia" w:ascii="宋体" w:hAnsi="宋体" w:eastAsia="宋体" w:cs="宋体"/>
                <w:kern w:val="0"/>
                <w:lang w:eastAsia="zh-CN"/>
              </w:rPr>
            </w:pPr>
            <w:r>
              <w:rPr>
                <w:rFonts w:hint="eastAsia" w:ascii="宋体" w:hAnsi="宋体" w:cs="宋体"/>
                <w:kern w:val="0"/>
                <w:lang w:val="en-US" w:eastAsia="zh-CN"/>
              </w:rPr>
              <w:t>3</w:t>
            </w:r>
          </w:p>
        </w:tc>
      </w:tr>
      <w:tr w14:paraId="44E4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980" w:type="dxa"/>
            <w:noWrap w:val="0"/>
            <w:vAlign w:val="center"/>
          </w:tcPr>
          <w:p w14:paraId="695A3952">
            <w:pPr>
              <w:widowControl/>
              <w:jc w:val="center"/>
              <w:rPr>
                <w:rFonts w:hint="eastAsia" w:ascii="宋体" w:hAnsi="宋体" w:cs="宋体"/>
                <w:kern w:val="0"/>
              </w:rPr>
            </w:pPr>
            <w:r>
              <w:rPr>
                <w:rFonts w:hint="eastAsia" w:ascii="宋体" w:hAnsi="宋体" w:cs="宋体"/>
                <w:kern w:val="0"/>
              </w:rPr>
              <w:t>8</w:t>
            </w:r>
          </w:p>
        </w:tc>
        <w:tc>
          <w:tcPr>
            <w:tcW w:w="2720" w:type="dxa"/>
            <w:noWrap w:val="0"/>
            <w:vAlign w:val="center"/>
          </w:tcPr>
          <w:p w14:paraId="4BB72873">
            <w:pPr>
              <w:widowControl/>
              <w:jc w:val="center"/>
              <w:rPr>
                <w:rFonts w:ascii="宋体" w:hAnsi="宋体" w:cs="宋体"/>
                <w:kern w:val="0"/>
              </w:rPr>
            </w:pPr>
            <w:r>
              <w:rPr>
                <w:rFonts w:hint="eastAsia" w:ascii="宋体" w:hAnsi="宋体" w:cs="宋体"/>
                <w:kern w:val="0"/>
              </w:rPr>
              <w:t>医疗垃圾清运</w:t>
            </w:r>
          </w:p>
        </w:tc>
        <w:tc>
          <w:tcPr>
            <w:tcW w:w="2700" w:type="dxa"/>
            <w:noWrap w:val="0"/>
            <w:vAlign w:val="center"/>
          </w:tcPr>
          <w:p w14:paraId="195F6272">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4E0F370E">
            <w:pPr>
              <w:widowControl/>
              <w:jc w:val="center"/>
              <w:rPr>
                <w:rFonts w:hint="eastAsia" w:ascii="宋体" w:hAnsi="宋体" w:eastAsia="宋体" w:cs="宋体"/>
                <w:kern w:val="0"/>
                <w:lang w:eastAsia="zh-CN"/>
              </w:rPr>
            </w:pPr>
            <w:r>
              <w:rPr>
                <w:rFonts w:hint="eastAsia" w:ascii="宋体" w:hAnsi="宋体" w:cs="宋体"/>
                <w:kern w:val="0"/>
                <w:lang w:val="en-US" w:eastAsia="zh-CN"/>
              </w:rPr>
              <w:t>5</w:t>
            </w:r>
          </w:p>
        </w:tc>
      </w:tr>
      <w:tr w14:paraId="51D7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80" w:type="dxa"/>
            <w:noWrap w:val="0"/>
            <w:vAlign w:val="center"/>
          </w:tcPr>
          <w:p w14:paraId="5AADD792">
            <w:pPr>
              <w:widowControl/>
              <w:jc w:val="center"/>
              <w:rPr>
                <w:rFonts w:hint="eastAsia" w:ascii="宋体" w:hAnsi="宋体" w:cs="宋体"/>
                <w:kern w:val="0"/>
              </w:rPr>
            </w:pPr>
            <w:r>
              <w:rPr>
                <w:rFonts w:hint="eastAsia" w:ascii="宋体" w:hAnsi="宋体" w:cs="宋体"/>
                <w:kern w:val="0"/>
              </w:rPr>
              <w:t>9</w:t>
            </w:r>
          </w:p>
        </w:tc>
        <w:tc>
          <w:tcPr>
            <w:tcW w:w="2720" w:type="dxa"/>
            <w:noWrap w:val="0"/>
            <w:vAlign w:val="center"/>
          </w:tcPr>
          <w:p w14:paraId="5BEA5C7F">
            <w:pPr>
              <w:widowControl/>
              <w:jc w:val="center"/>
              <w:rPr>
                <w:rFonts w:ascii="宋体" w:hAnsi="宋体" w:cs="宋体"/>
                <w:kern w:val="0"/>
              </w:rPr>
            </w:pPr>
            <w:r>
              <w:rPr>
                <w:rFonts w:hint="eastAsia" w:ascii="宋体" w:hAnsi="宋体" w:cs="宋体"/>
                <w:kern w:val="0"/>
              </w:rPr>
              <w:t>生活垃圾清运</w:t>
            </w:r>
          </w:p>
        </w:tc>
        <w:tc>
          <w:tcPr>
            <w:tcW w:w="2700" w:type="dxa"/>
            <w:noWrap w:val="0"/>
            <w:vAlign w:val="center"/>
          </w:tcPr>
          <w:p w14:paraId="154AFBD3">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04861BB7">
            <w:pPr>
              <w:widowControl/>
              <w:jc w:val="center"/>
              <w:rPr>
                <w:rFonts w:hint="eastAsia" w:ascii="宋体" w:hAnsi="宋体" w:eastAsia="宋体" w:cs="宋体"/>
                <w:kern w:val="0"/>
                <w:lang w:eastAsia="zh-CN"/>
              </w:rPr>
            </w:pPr>
            <w:r>
              <w:rPr>
                <w:rFonts w:hint="eastAsia" w:ascii="宋体" w:hAnsi="宋体" w:cs="宋体"/>
                <w:kern w:val="0"/>
                <w:lang w:val="en-US" w:eastAsia="zh-CN"/>
              </w:rPr>
              <w:t>6</w:t>
            </w:r>
          </w:p>
        </w:tc>
      </w:tr>
      <w:tr w14:paraId="45DC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586D89C3">
            <w:pPr>
              <w:widowControl/>
              <w:jc w:val="center"/>
              <w:rPr>
                <w:rFonts w:ascii="宋体" w:hAnsi="宋体" w:cs="宋体"/>
                <w:kern w:val="0"/>
              </w:rPr>
            </w:pPr>
            <w:r>
              <w:rPr>
                <w:rFonts w:hint="eastAsia" w:ascii="宋体" w:hAnsi="宋体" w:cs="宋体"/>
                <w:kern w:val="0"/>
              </w:rPr>
              <w:t>10</w:t>
            </w:r>
          </w:p>
        </w:tc>
        <w:tc>
          <w:tcPr>
            <w:tcW w:w="2720" w:type="dxa"/>
            <w:noWrap w:val="0"/>
            <w:vAlign w:val="center"/>
          </w:tcPr>
          <w:p w14:paraId="0AA7F625">
            <w:pPr>
              <w:widowControl/>
              <w:jc w:val="center"/>
              <w:rPr>
                <w:rFonts w:ascii="宋体" w:hAnsi="宋体" w:cs="宋体"/>
                <w:kern w:val="0"/>
              </w:rPr>
            </w:pPr>
            <w:r>
              <w:rPr>
                <w:rFonts w:hint="eastAsia" w:ascii="宋体" w:hAnsi="宋体" w:cs="宋体"/>
                <w:kern w:val="0"/>
              </w:rPr>
              <w:t>专项（含太平间人员）</w:t>
            </w:r>
          </w:p>
        </w:tc>
        <w:tc>
          <w:tcPr>
            <w:tcW w:w="2700" w:type="dxa"/>
            <w:noWrap w:val="0"/>
            <w:vAlign w:val="center"/>
          </w:tcPr>
          <w:p w14:paraId="7EFC1C95">
            <w:pPr>
              <w:widowControl/>
              <w:jc w:val="center"/>
              <w:rPr>
                <w:rFonts w:ascii="宋体" w:hAnsi="宋体" w:cs="宋体"/>
                <w:kern w:val="0"/>
              </w:rPr>
            </w:pPr>
            <w:r>
              <w:rPr>
                <w:rFonts w:hint="eastAsia" w:ascii="宋体" w:hAnsi="宋体" w:cs="宋体"/>
                <w:kern w:val="0"/>
              </w:rPr>
              <w:t>专项保洁</w:t>
            </w:r>
          </w:p>
        </w:tc>
        <w:tc>
          <w:tcPr>
            <w:tcW w:w="3474" w:type="dxa"/>
            <w:noWrap w:val="0"/>
            <w:vAlign w:val="center"/>
          </w:tcPr>
          <w:p w14:paraId="28D63790">
            <w:pPr>
              <w:widowControl/>
              <w:jc w:val="center"/>
            </w:pPr>
            <w:r>
              <w:rPr>
                <w:rFonts w:hint="eastAsia" w:ascii="宋体" w:hAnsi="宋体" w:cs="宋体"/>
                <w:kern w:val="0"/>
              </w:rPr>
              <w:t>13</w:t>
            </w:r>
          </w:p>
        </w:tc>
      </w:tr>
      <w:tr w14:paraId="25542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5B679A37">
            <w:pPr>
              <w:widowControl/>
              <w:jc w:val="center"/>
              <w:rPr>
                <w:rFonts w:ascii="宋体" w:hAnsi="宋体" w:cs="宋体"/>
                <w:kern w:val="0"/>
              </w:rPr>
            </w:pPr>
            <w:r>
              <w:rPr>
                <w:rFonts w:hint="eastAsia" w:ascii="宋体" w:hAnsi="宋体" w:cs="宋体"/>
                <w:kern w:val="0"/>
              </w:rPr>
              <w:t>11</w:t>
            </w:r>
          </w:p>
        </w:tc>
        <w:tc>
          <w:tcPr>
            <w:tcW w:w="2720" w:type="dxa"/>
            <w:noWrap w:val="0"/>
            <w:vAlign w:val="center"/>
          </w:tcPr>
          <w:p w14:paraId="28C147AD">
            <w:pPr>
              <w:widowControl/>
              <w:jc w:val="center"/>
              <w:rPr>
                <w:rFonts w:ascii="宋体" w:hAnsi="宋体" w:cs="宋体"/>
                <w:kern w:val="0"/>
              </w:rPr>
            </w:pPr>
            <w:r>
              <w:rPr>
                <w:rFonts w:hint="eastAsia" w:ascii="宋体" w:hAnsi="宋体" w:cs="宋体"/>
                <w:kern w:val="0"/>
              </w:rPr>
              <w:t>其他保洁</w:t>
            </w:r>
          </w:p>
        </w:tc>
        <w:tc>
          <w:tcPr>
            <w:tcW w:w="2700" w:type="dxa"/>
            <w:noWrap w:val="0"/>
            <w:vAlign w:val="center"/>
          </w:tcPr>
          <w:p w14:paraId="03B20CD9">
            <w:pPr>
              <w:widowControl/>
              <w:jc w:val="center"/>
              <w:rPr>
                <w:rFonts w:ascii="宋体" w:hAnsi="宋体" w:cs="宋体"/>
                <w:kern w:val="0"/>
              </w:rPr>
            </w:pPr>
            <w:r>
              <w:rPr>
                <w:rFonts w:hint="eastAsia" w:ascii="宋体" w:hAnsi="宋体" w:cs="宋体"/>
                <w:kern w:val="0"/>
              </w:rPr>
              <w:t>机动保洁</w:t>
            </w:r>
          </w:p>
        </w:tc>
        <w:tc>
          <w:tcPr>
            <w:tcW w:w="3474" w:type="dxa"/>
            <w:noWrap w:val="0"/>
            <w:vAlign w:val="center"/>
          </w:tcPr>
          <w:p w14:paraId="70B370A2">
            <w:pPr>
              <w:widowControl/>
              <w:jc w:val="center"/>
              <w:rPr>
                <w:rFonts w:ascii="宋体" w:hAnsi="宋体" w:cs="宋体"/>
                <w:kern w:val="0"/>
              </w:rPr>
            </w:pPr>
            <w:r>
              <w:rPr>
                <w:rFonts w:hint="eastAsia" w:ascii="宋体" w:hAnsi="宋体" w:cs="宋体"/>
                <w:kern w:val="0"/>
              </w:rPr>
              <w:t>3</w:t>
            </w:r>
          </w:p>
        </w:tc>
      </w:tr>
      <w:tr w14:paraId="32E6D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00" w:type="dxa"/>
            <w:gridSpan w:val="3"/>
            <w:noWrap w:val="0"/>
            <w:vAlign w:val="center"/>
          </w:tcPr>
          <w:p w14:paraId="3FB4C3CC">
            <w:pPr>
              <w:widowControl/>
              <w:jc w:val="center"/>
              <w:rPr>
                <w:rFonts w:ascii="宋体" w:hAnsi="宋体" w:cs="宋体"/>
                <w:b/>
                <w:bCs/>
                <w:kern w:val="0"/>
              </w:rPr>
            </w:pPr>
            <w:r>
              <w:rPr>
                <w:rFonts w:hint="eastAsia" w:ascii="宋体" w:hAnsi="宋体" w:cs="宋体"/>
                <w:b/>
                <w:bCs/>
                <w:kern w:val="0"/>
              </w:rPr>
              <w:t>合计</w:t>
            </w:r>
          </w:p>
        </w:tc>
        <w:tc>
          <w:tcPr>
            <w:tcW w:w="3474" w:type="dxa"/>
            <w:noWrap w:val="0"/>
            <w:vAlign w:val="center"/>
          </w:tcPr>
          <w:p w14:paraId="5E578AC1">
            <w:pPr>
              <w:widowControl/>
              <w:jc w:val="center"/>
              <w:rPr>
                <w:rFonts w:hint="default" w:ascii="宋体" w:hAnsi="宋体" w:eastAsia="宋体" w:cs="宋体"/>
                <w:b/>
                <w:bCs/>
                <w:kern w:val="0"/>
                <w:lang w:val="en-US" w:eastAsia="zh-CN"/>
              </w:rPr>
            </w:pPr>
            <w:r>
              <w:rPr>
                <w:rFonts w:hint="eastAsia" w:ascii="宋体" w:hAnsi="宋体" w:cs="宋体"/>
                <w:b/>
                <w:bCs/>
                <w:kern w:val="0"/>
                <w:lang w:val="en-US" w:eastAsia="zh-CN"/>
              </w:rPr>
              <w:t>51</w:t>
            </w:r>
          </w:p>
        </w:tc>
      </w:tr>
      <w:tr w14:paraId="1B4A6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00" w:type="dxa"/>
            <w:gridSpan w:val="3"/>
            <w:noWrap w:val="0"/>
            <w:vAlign w:val="center"/>
          </w:tcPr>
          <w:p w14:paraId="5717D38E">
            <w:pPr>
              <w:widowControl/>
              <w:jc w:val="center"/>
              <w:rPr>
                <w:rFonts w:ascii="宋体" w:hAnsi="宋体" w:cs="宋体"/>
                <w:b/>
                <w:bCs/>
                <w:kern w:val="0"/>
              </w:rPr>
            </w:pPr>
            <w:r>
              <w:rPr>
                <w:rFonts w:hint="eastAsia" w:ascii="宋体" w:hAnsi="宋体" w:cs="宋体"/>
                <w:b/>
                <w:bCs/>
                <w:kern w:val="0"/>
              </w:rPr>
              <w:t>集体宿舍</w:t>
            </w:r>
          </w:p>
        </w:tc>
        <w:tc>
          <w:tcPr>
            <w:tcW w:w="3474" w:type="dxa"/>
            <w:noWrap w:val="0"/>
            <w:vAlign w:val="bottom"/>
          </w:tcPr>
          <w:p w14:paraId="0F5E2DD6">
            <w:pPr>
              <w:widowControl/>
              <w:jc w:val="center"/>
              <w:rPr>
                <w:rFonts w:ascii="宋体" w:hAnsi="宋体" w:cs="宋体"/>
                <w:kern w:val="0"/>
              </w:rPr>
            </w:pPr>
            <w:r>
              <w:rPr>
                <w:rFonts w:hint="eastAsia" w:ascii="宋体" w:hAnsi="宋体" w:cs="宋体"/>
                <w:kern w:val="0"/>
              </w:rPr>
              <w:t>　</w:t>
            </w:r>
          </w:p>
        </w:tc>
      </w:tr>
      <w:tr w14:paraId="1A86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5CE0BF09">
            <w:pPr>
              <w:widowControl/>
              <w:jc w:val="center"/>
              <w:rPr>
                <w:rFonts w:ascii="宋体" w:hAnsi="宋体" w:cs="宋体"/>
                <w:kern w:val="0"/>
              </w:rPr>
            </w:pPr>
            <w:r>
              <w:rPr>
                <w:rFonts w:hint="eastAsia" w:ascii="宋体" w:hAnsi="宋体" w:cs="宋体"/>
                <w:kern w:val="0"/>
              </w:rPr>
              <w:t>1</w:t>
            </w:r>
          </w:p>
        </w:tc>
        <w:tc>
          <w:tcPr>
            <w:tcW w:w="2720" w:type="dxa"/>
            <w:noWrap w:val="0"/>
            <w:vAlign w:val="center"/>
          </w:tcPr>
          <w:p w14:paraId="3AA5694C">
            <w:pPr>
              <w:widowControl/>
              <w:jc w:val="center"/>
              <w:rPr>
                <w:rFonts w:ascii="宋体" w:hAnsi="宋体" w:cs="宋体"/>
                <w:kern w:val="0"/>
              </w:rPr>
            </w:pPr>
            <w:r>
              <w:rPr>
                <w:rFonts w:hint="eastAsia" w:ascii="宋体" w:hAnsi="宋体" w:cs="宋体"/>
                <w:kern w:val="0"/>
              </w:rPr>
              <w:t>集体宿舍</w:t>
            </w:r>
          </w:p>
        </w:tc>
        <w:tc>
          <w:tcPr>
            <w:tcW w:w="2700" w:type="dxa"/>
            <w:noWrap w:val="0"/>
            <w:vAlign w:val="center"/>
          </w:tcPr>
          <w:p w14:paraId="14784A70">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5C4B1EF1">
            <w:pPr>
              <w:widowControl/>
              <w:jc w:val="center"/>
              <w:rPr>
                <w:rFonts w:ascii="宋体" w:hAnsi="宋体" w:cs="宋体"/>
                <w:kern w:val="0"/>
              </w:rPr>
            </w:pPr>
            <w:r>
              <w:rPr>
                <w:rFonts w:hint="eastAsia" w:ascii="宋体" w:hAnsi="宋体" w:cs="宋体"/>
                <w:kern w:val="0"/>
              </w:rPr>
              <w:t>1</w:t>
            </w:r>
          </w:p>
        </w:tc>
      </w:tr>
      <w:tr w14:paraId="521A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00" w:type="dxa"/>
            <w:gridSpan w:val="3"/>
            <w:noWrap w:val="0"/>
            <w:vAlign w:val="center"/>
          </w:tcPr>
          <w:p w14:paraId="17BED349">
            <w:pPr>
              <w:widowControl/>
              <w:jc w:val="center"/>
              <w:rPr>
                <w:rFonts w:ascii="宋体" w:hAnsi="宋体" w:cs="宋体"/>
                <w:b/>
                <w:bCs/>
                <w:kern w:val="0"/>
              </w:rPr>
            </w:pPr>
            <w:r>
              <w:rPr>
                <w:rFonts w:hint="eastAsia" w:ascii="宋体" w:hAnsi="宋体" w:cs="宋体"/>
                <w:b/>
                <w:bCs/>
                <w:kern w:val="0"/>
              </w:rPr>
              <w:t>合计</w:t>
            </w:r>
          </w:p>
        </w:tc>
        <w:tc>
          <w:tcPr>
            <w:tcW w:w="3474" w:type="dxa"/>
            <w:noWrap w:val="0"/>
            <w:vAlign w:val="center"/>
          </w:tcPr>
          <w:p w14:paraId="1CED9C7E">
            <w:pPr>
              <w:widowControl/>
              <w:jc w:val="center"/>
              <w:rPr>
                <w:rFonts w:ascii="宋体" w:hAnsi="宋体" w:cs="宋体"/>
                <w:b/>
                <w:bCs/>
                <w:kern w:val="0"/>
              </w:rPr>
            </w:pPr>
            <w:r>
              <w:rPr>
                <w:rFonts w:hint="eastAsia" w:ascii="宋体" w:hAnsi="宋体" w:cs="宋体"/>
                <w:b/>
                <w:bCs/>
                <w:kern w:val="0"/>
              </w:rPr>
              <w:t>1</w:t>
            </w:r>
          </w:p>
        </w:tc>
      </w:tr>
      <w:tr w14:paraId="0986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00" w:type="dxa"/>
            <w:gridSpan w:val="3"/>
            <w:noWrap w:val="0"/>
            <w:vAlign w:val="center"/>
          </w:tcPr>
          <w:p w14:paraId="7DEDD0E0">
            <w:pPr>
              <w:widowControl/>
              <w:jc w:val="center"/>
              <w:rPr>
                <w:rFonts w:ascii="宋体" w:hAnsi="宋体" w:cs="宋体"/>
                <w:b/>
                <w:bCs/>
                <w:kern w:val="0"/>
              </w:rPr>
            </w:pPr>
            <w:r>
              <w:rPr>
                <w:rFonts w:hint="eastAsia" w:ascii="宋体" w:hAnsi="宋体" w:cs="宋体"/>
                <w:b/>
                <w:bCs/>
                <w:kern w:val="0"/>
              </w:rPr>
              <w:t>台临府</w:t>
            </w:r>
          </w:p>
        </w:tc>
        <w:tc>
          <w:tcPr>
            <w:tcW w:w="3474" w:type="dxa"/>
            <w:noWrap w:val="0"/>
            <w:vAlign w:val="bottom"/>
          </w:tcPr>
          <w:p w14:paraId="5D4CFCCC">
            <w:pPr>
              <w:widowControl/>
              <w:jc w:val="center"/>
              <w:rPr>
                <w:rFonts w:ascii="宋体" w:hAnsi="宋体" w:cs="宋体"/>
                <w:kern w:val="0"/>
              </w:rPr>
            </w:pPr>
            <w:r>
              <w:rPr>
                <w:rFonts w:hint="eastAsia" w:ascii="宋体" w:hAnsi="宋体" w:cs="宋体"/>
                <w:kern w:val="0"/>
              </w:rPr>
              <w:t>　</w:t>
            </w:r>
          </w:p>
        </w:tc>
      </w:tr>
      <w:tr w14:paraId="427E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340C13D7">
            <w:pPr>
              <w:widowControl/>
              <w:jc w:val="center"/>
              <w:rPr>
                <w:rFonts w:ascii="宋体" w:hAnsi="宋体" w:cs="宋体"/>
                <w:kern w:val="0"/>
              </w:rPr>
            </w:pPr>
            <w:r>
              <w:rPr>
                <w:rFonts w:hint="eastAsia" w:ascii="宋体" w:hAnsi="宋体" w:cs="宋体"/>
                <w:kern w:val="0"/>
              </w:rPr>
              <w:t>1</w:t>
            </w:r>
          </w:p>
        </w:tc>
        <w:tc>
          <w:tcPr>
            <w:tcW w:w="2720" w:type="dxa"/>
            <w:noWrap w:val="0"/>
            <w:vAlign w:val="center"/>
          </w:tcPr>
          <w:p w14:paraId="77D9113F">
            <w:pPr>
              <w:widowControl/>
              <w:jc w:val="center"/>
              <w:rPr>
                <w:rFonts w:ascii="宋体" w:hAnsi="宋体" w:cs="宋体"/>
                <w:kern w:val="0"/>
              </w:rPr>
            </w:pPr>
            <w:r>
              <w:rPr>
                <w:rFonts w:hint="eastAsia" w:ascii="宋体" w:hAnsi="宋体" w:cs="宋体"/>
                <w:kern w:val="0"/>
              </w:rPr>
              <w:t>台临府</w:t>
            </w:r>
          </w:p>
        </w:tc>
        <w:tc>
          <w:tcPr>
            <w:tcW w:w="2700" w:type="dxa"/>
            <w:noWrap w:val="0"/>
            <w:vAlign w:val="center"/>
          </w:tcPr>
          <w:p w14:paraId="0B2B6934">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48F14E0E">
            <w:pPr>
              <w:widowControl/>
              <w:jc w:val="center"/>
              <w:rPr>
                <w:rFonts w:hint="eastAsia" w:ascii="宋体" w:hAnsi="宋体" w:cs="宋体"/>
                <w:kern w:val="0"/>
              </w:rPr>
            </w:pPr>
            <w:r>
              <w:rPr>
                <w:rFonts w:hint="eastAsia" w:ascii="宋体" w:hAnsi="宋体" w:cs="宋体"/>
                <w:kern w:val="0"/>
                <w:lang w:val="en-US" w:eastAsia="zh-CN"/>
              </w:rPr>
              <w:t>1</w:t>
            </w:r>
            <w:r>
              <w:rPr>
                <w:rFonts w:hint="eastAsia" w:ascii="宋体" w:hAnsi="宋体" w:cs="宋体"/>
                <w:kern w:val="0"/>
              </w:rPr>
              <w:t xml:space="preserve"> </w:t>
            </w:r>
          </w:p>
        </w:tc>
      </w:tr>
      <w:tr w14:paraId="3164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00" w:type="dxa"/>
            <w:gridSpan w:val="3"/>
            <w:noWrap w:val="0"/>
            <w:vAlign w:val="center"/>
          </w:tcPr>
          <w:p w14:paraId="6E766F6D">
            <w:pPr>
              <w:widowControl/>
              <w:jc w:val="center"/>
              <w:rPr>
                <w:rFonts w:ascii="宋体" w:hAnsi="宋体" w:cs="宋体"/>
                <w:b/>
                <w:bCs/>
                <w:kern w:val="0"/>
              </w:rPr>
            </w:pPr>
            <w:r>
              <w:rPr>
                <w:rFonts w:hint="eastAsia" w:ascii="宋体" w:hAnsi="宋体" w:cs="宋体"/>
                <w:b/>
                <w:bCs/>
                <w:kern w:val="0"/>
              </w:rPr>
              <w:t>合计</w:t>
            </w:r>
          </w:p>
        </w:tc>
        <w:tc>
          <w:tcPr>
            <w:tcW w:w="3474" w:type="dxa"/>
            <w:noWrap w:val="0"/>
            <w:vAlign w:val="center"/>
          </w:tcPr>
          <w:p w14:paraId="30EE38EB">
            <w:pPr>
              <w:widowControl/>
              <w:jc w:val="center"/>
              <w:rPr>
                <w:rFonts w:hint="eastAsia" w:ascii="宋体" w:hAnsi="宋体" w:eastAsia="宋体" w:cs="宋体"/>
                <w:b/>
                <w:bCs/>
                <w:kern w:val="0"/>
                <w:lang w:eastAsia="zh-CN"/>
              </w:rPr>
            </w:pPr>
            <w:r>
              <w:rPr>
                <w:rFonts w:hint="eastAsia" w:ascii="宋体" w:hAnsi="宋体" w:cs="宋体"/>
                <w:b/>
                <w:bCs/>
                <w:kern w:val="0"/>
                <w:lang w:val="en-US" w:eastAsia="zh-CN"/>
              </w:rPr>
              <w:t>1</w:t>
            </w:r>
          </w:p>
        </w:tc>
      </w:tr>
      <w:tr w14:paraId="35B7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00" w:type="dxa"/>
            <w:gridSpan w:val="3"/>
            <w:noWrap w:val="0"/>
            <w:vAlign w:val="center"/>
          </w:tcPr>
          <w:p w14:paraId="0461B4E6">
            <w:pPr>
              <w:widowControl/>
              <w:jc w:val="center"/>
              <w:rPr>
                <w:rFonts w:ascii="宋体" w:hAnsi="宋体" w:cs="宋体"/>
                <w:b/>
                <w:bCs/>
                <w:kern w:val="0"/>
              </w:rPr>
            </w:pPr>
            <w:r>
              <w:rPr>
                <w:rFonts w:hint="eastAsia" w:ascii="宋体" w:hAnsi="宋体" w:cs="宋体"/>
                <w:b/>
                <w:bCs/>
                <w:kern w:val="0"/>
              </w:rPr>
              <w:t>食堂</w:t>
            </w:r>
          </w:p>
        </w:tc>
        <w:tc>
          <w:tcPr>
            <w:tcW w:w="3474" w:type="dxa"/>
            <w:noWrap w:val="0"/>
            <w:vAlign w:val="bottom"/>
          </w:tcPr>
          <w:p w14:paraId="634FE6BD">
            <w:pPr>
              <w:widowControl/>
              <w:jc w:val="center"/>
              <w:rPr>
                <w:rFonts w:ascii="宋体" w:hAnsi="宋体" w:cs="宋体"/>
                <w:kern w:val="0"/>
              </w:rPr>
            </w:pPr>
            <w:r>
              <w:rPr>
                <w:rFonts w:hint="eastAsia" w:ascii="宋体" w:hAnsi="宋体" w:cs="宋体"/>
                <w:kern w:val="0"/>
              </w:rPr>
              <w:t>　</w:t>
            </w:r>
          </w:p>
        </w:tc>
      </w:tr>
      <w:tr w14:paraId="7A066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4669BE26">
            <w:pPr>
              <w:widowControl/>
              <w:jc w:val="center"/>
              <w:rPr>
                <w:rFonts w:ascii="宋体" w:hAnsi="宋体" w:cs="宋体"/>
                <w:kern w:val="0"/>
              </w:rPr>
            </w:pPr>
            <w:r>
              <w:rPr>
                <w:rFonts w:hint="eastAsia" w:ascii="宋体" w:hAnsi="宋体" w:cs="宋体"/>
                <w:kern w:val="0"/>
              </w:rPr>
              <w:t>1</w:t>
            </w:r>
          </w:p>
        </w:tc>
        <w:tc>
          <w:tcPr>
            <w:tcW w:w="2720" w:type="dxa"/>
            <w:noWrap w:val="0"/>
            <w:vAlign w:val="center"/>
          </w:tcPr>
          <w:p w14:paraId="1A683846">
            <w:pPr>
              <w:widowControl/>
              <w:jc w:val="center"/>
              <w:rPr>
                <w:rFonts w:ascii="宋体" w:hAnsi="宋体" w:cs="宋体"/>
                <w:kern w:val="0"/>
              </w:rPr>
            </w:pPr>
            <w:r>
              <w:rPr>
                <w:rFonts w:hint="eastAsia" w:ascii="宋体" w:hAnsi="宋体" w:cs="宋体"/>
                <w:kern w:val="0"/>
              </w:rPr>
              <w:t>食堂1F</w:t>
            </w:r>
          </w:p>
        </w:tc>
        <w:tc>
          <w:tcPr>
            <w:tcW w:w="2700" w:type="dxa"/>
            <w:noWrap w:val="0"/>
            <w:vAlign w:val="center"/>
          </w:tcPr>
          <w:p w14:paraId="1AB79B02">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22780EF3">
            <w:pPr>
              <w:widowControl/>
              <w:jc w:val="center"/>
              <w:rPr>
                <w:rFonts w:ascii="宋体" w:hAnsi="宋体" w:cs="宋体"/>
                <w:kern w:val="0"/>
              </w:rPr>
            </w:pPr>
            <w:r>
              <w:rPr>
                <w:rFonts w:hint="eastAsia" w:ascii="宋体" w:hAnsi="宋体" w:cs="宋体"/>
                <w:kern w:val="0"/>
              </w:rPr>
              <w:t>1</w:t>
            </w:r>
          </w:p>
        </w:tc>
      </w:tr>
      <w:tr w14:paraId="217A1472">
        <w:tblPrEx>
          <w:tblCellMar>
            <w:top w:w="0" w:type="dxa"/>
            <w:left w:w="108" w:type="dxa"/>
            <w:bottom w:w="0" w:type="dxa"/>
            <w:right w:w="108" w:type="dxa"/>
          </w:tblCellMar>
        </w:tblPrEx>
        <w:trPr>
          <w:trHeight w:val="315" w:hRule="atLeast"/>
          <w:jc w:val="center"/>
        </w:trPr>
        <w:tc>
          <w:tcPr>
            <w:tcW w:w="980" w:type="dxa"/>
            <w:noWrap w:val="0"/>
            <w:vAlign w:val="center"/>
          </w:tcPr>
          <w:p w14:paraId="3CD319FF">
            <w:pPr>
              <w:widowControl/>
              <w:jc w:val="center"/>
              <w:rPr>
                <w:rFonts w:ascii="宋体" w:hAnsi="宋体" w:cs="宋体"/>
                <w:kern w:val="0"/>
              </w:rPr>
            </w:pPr>
            <w:r>
              <w:rPr>
                <w:rFonts w:hint="eastAsia" w:ascii="宋体" w:hAnsi="宋体" w:cs="宋体"/>
                <w:kern w:val="0"/>
              </w:rPr>
              <w:t>2</w:t>
            </w:r>
          </w:p>
        </w:tc>
        <w:tc>
          <w:tcPr>
            <w:tcW w:w="2720" w:type="dxa"/>
            <w:noWrap w:val="0"/>
            <w:vAlign w:val="center"/>
          </w:tcPr>
          <w:p w14:paraId="4870B97A">
            <w:pPr>
              <w:widowControl/>
              <w:jc w:val="center"/>
              <w:rPr>
                <w:rFonts w:ascii="宋体" w:hAnsi="宋体" w:cs="宋体"/>
                <w:kern w:val="0"/>
              </w:rPr>
            </w:pPr>
            <w:r>
              <w:rPr>
                <w:rFonts w:hint="eastAsia" w:ascii="宋体" w:hAnsi="宋体" w:cs="宋体"/>
                <w:kern w:val="0"/>
              </w:rPr>
              <w:t>食堂2F</w:t>
            </w:r>
          </w:p>
        </w:tc>
        <w:tc>
          <w:tcPr>
            <w:tcW w:w="2700" w:type="dxa"/>
            <w:noWrap w:val="0"/>
            <w:vAlign w:val="center"/>
          </w:tcPr>
          <w:p w14:paraId="04E76287">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0101A08A">
            <w:pPr>
              <w:widowControl/>
              <w:jc w:val="center"/>
              <w:rPr>
                <w:rFonts w:ascii="宋体" w:hAnsi="宋体" w:cs="宋体"/>
                <w:kern w:val="0"/>
              </w:rPr>
            </w:pPr>
            <w:r>
              <w:rPr>
                <w:rFonts w:hint="eastAsia" w:ascii="宋体" w:hAnsi="宋体" w:cs="宋体"/>
                <w:kern w:val="0"/>
              </w:rPr>
              <w:t>2</w:t>
            </w:r>
          </w:p>
        </w:tc>
      </w:tr>
      <w:tr w14:paraId="2BBE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00" w:type="dxa"/>
            <w:gridSpan w:val="3"/>
            <w:noWrap w:val="0"/>
            <w:vAlign w:val="center"/>
          </w:tcPr>
          <w:p w14:paraId="1F3E034E">
            <w:pPr>
              <w:widowControl/>
              <w:jc w:val="center"/>
              <w:rPr>
                <w:rFonts w:ascii="宋体" w:hAnsi="宋体" w:cs="宋体"/>
                <w:b/>
                <w:bCs/>
                <w:kern w:val="0"/>
              </w:rPr>
            </w:pPr>
            <w:r>
              <w:rPr>
                <w:rFonts w:hint="eastAsia" w:ascii="宋体" w:hAnsi="宋体" w:cs="宋体"/>
                <w:b/>
                <w:bCs/>
                <w:kern w:val="0"/>
              </w:rPr>
              <w:t>合计</w:t>
            </w:r>
          </w:p>
        </w:tc>
        <w:tc>
          <w:tcPr>
            <w:tcW w:w="3474" w:type="dxa"/>
            <w:noWrap w:val="0"/>
            <w:vAlign w:val="center"/>
          </w:tcPr>
          <w:p w14:paraId="7A05EE81">
            <w:pPr>
              <w:widowControl/>
              <w:jc w:val="center"/>
              <w:rPr>
                <w:rFonts w:ascii="宋体" w:hAnsi="宋体" w:cs="宋体"/>
                <w:b/>
                <w:bCs/>
                <w:kern w:val="0"/>
              </w:rPr>
            </w:pPr>
            <w:r>
              <w:rPr>
                <w:rFonts w:hint="eastAsia" w:ascii="宋体" w:hAnsi="宋体" w:cs="宋体"/>
                <w:b/>
                <w:bCs/>
                <w:kern w:val="0"/>
              </w:rPr>
              <w:t>3</w:t>
            </w:r>
          </w:p>
        </w:tc>
      </w:tr>
      <w:tr w14:paraId="6B04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00" w:type="dxa"/>
            <w:gridSpan w:val="3"/>
            <w:noWrap w:val="0"/>
            <w:vAlign w:val="center"/>
          </w:tcPr>
          <w:p w14:paraId="65A07FF8">
            <w:pPr>
              <w:widowControl/>
              <w:jc w:val="center"/>
              <w:rPr>
                <w:rFonts w:ascii="宋体" w:hAnsi="宋体" w:cs="宋体"/>
                <w:b/>
                <w:bCs/>
                <w:kern w:val="0"/>
              </w:rPr>
            </w:pPr>
            <w:r>
              <w:rPr>
                <w:rFonts w:hint="eastAsia" w:ascii="宋体" w:hAnsi="宋体" w:cs="宋体"/>
                <w:b/>
                <w:bCs/>
                <w:kern w:val="0"/>
              </w:rPr>
              <w:t>运送中心</w:t>
            </w:r>
          </w:p>
        </w:tc>
        <w:tc>
          <w:tcPr>
            <w:tcW w:w="3474" w:type="dxa"/>
            <w:noWrap w:val="0"/>
            <w:vAlign w:val="bottom"/>
          </w:tcPr>
          <w:p w14:paraId="0436CE0E">
            <w:pPr>
              <w:widowControl/>
              <w:jc w:val="center"/>
              <w:rPr>
                <w:rFonts w:ascii="宋体" w:hAnsi="宋体" w:cs="宋体"/>
                <w:kern w:val="0"/>
              </w:rPr>
            </w:pPr>
            <w:r>
              <w:rPr>
                <w:rFonts w:hint="eastAsia" w:ascii="宋体" w:hAnsi="宋体" w:cs="宋体"/>
                <w:kern w:val="0"/>
              </w:rPr>
              <w:t>　</w:t>
            </w:r>
          </w:p>
        </w:tc>
      </w:tr>
      <w:tr w14:paraId="3D21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2811C437">
            <w:pPr>
              <w:widowControl/>
              <w:jc w:val="center"/>
              <w:rPr>
                <w:rFonts w:ascii="宋体" w:hAnsi="宋体" w:cs="宋体"/>
                <w:kern w:val="0"/>
              </w:rPr>
            </w:pPr>
            <w:r>
              <w:rPr>
                <w:rFonts w:hint="eastAsia" w:ascii="宋体" w:hAnsi="宋体" w:cs="宋体"/>
                <w:kern w:val="0"/>
              </w:rPr>
              <w:t>1</w:t>
            </w:r>
          </w:p>
        </w:tc>
        <w:tc>
          <w:tcPr>
            <w:tcW w:w="2720" w:type="dxa"/>
            <w:noWrap w:val="0"/>
            <w:vAlign w:val="center"/>
          </w:tcPr>
          <w:p w14:paraId="18ECA0C6">
            <w:pPr>
              <w:widowControl/>
              <w:jc w:val="center"/>
              <w:rPr>
                <w:rFonts w:ascii="宋体" w:hAnsi="宋体" w:cs="宋体"/>
                <w:kern w:val="0"/>
              </w:rPr>
            </w:pPr>
            <w:r>
              <w:rPr>
                <w:rFonts w:hint="eastAsia" w:ascii="宋体" w:hAnsi="宋体" w:cs="宋体"/>
                <w:kern w:val="0"/>
              </w:rPr>
              <w:t>循环</w:t>
            </w:r>
          </w:p>
        </w:tc>
        <w:tc>
          <w:tcPr>
            <w:tcW w:w="2700" w:type="dxa"/>
            <w:noWrap w:val="0"/>
            <w:vAlign w:val="center"/>
          </w:tcPr>
          <w:p w14:paraId="06946748">
            <w:pPr>
              <w:widowControl/>
              <w:jc w:val="center"/>
              <w:rPr>
                <w:rFonts w:ascii="宋体" w:hAnsi="宋体" w:cs="宋体"/>
                <w:kern w:val="0"/>
              </w:rPr>
            </w:pPr>
            <w:r>
              <w:rPr>
                <w:rFonts w:hint="eastAsia" w:ascii="宋体" w:hAnsi="宋体" w:cs="宋体"/>
                <w:kern w:val="0"/>
              </w:rPr>
              <w:t>运送员</w:t>
            </w:r>
          </w:p>
        </w:tc>
        <w:tc>
          <w:tcPr>
            <w:tcW w:w="3474" w:type="dxa"/>
            <w:noWrap w:val="0"/>
            <w:vAlign w:val="center"/>
          </w:tcPr>
          <w:p w14:paraId="2A020B6F">
            <w:pPr>
              <w:widowControl/>
              <w:jc w:val="center"/>
              <w:rPr>
                <w:rFonts w:ascii="宋体" w:hAnsi="宋体" w:cs="宋体"/>
                <w:kern w:val="0"/>
              </w:rPr>
            </w:pPr>
            <w:r>
              <w:rPr>
                <w:rFonts w:hint="eastAsia" w:ascii="宋体" w:hAnsi="宋体" w:cs="宋体"/>
                <w:kern w:val="0"/>
              </w:rPr>
              <w:t>7</w:t>
            </w:r>
          </w:p>
        </w:tc>
      </w:tr>
      <w:tr w14:paraId="47AC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5D3E3347">
            <w:pPr>
              <w:widowControl/>
              <w:jc w:val="center"/>
              <w:rPr>
                <w:rFonts w:ascii="宋体" w:hAnsi="宋体" w:cs="宋体"/>
                <w:kern w:val="0"/>
              </w:rPr>
            </w:pPr>
            <w:r>
              <w:rPr>
                <w:rFonts w:hint="eastAsia" w:ascii="宋体" w:hAnsi="宋体" w:cs="宋体"/>
                <w:kern w:val="0"/>
              </w:rPr>
              <w:t>2</w:t>
            </w:r>
          </w:p>
        </w:tc>
        <w:tc>
          <w:tcPr>
            <w:tcW w:w="2720" w:type="dxa"/>
            <w:noWrap w:val="0"/>
            <w:vAlign w:val="center"/>
          </w:tcPr>
          <w:p w14:paraId="321ED6D0">
            <w:pPr>
              <w:widowControl/>
              <w:jc w:val="center"/>
              <w:rPr>
                <w:rFonts w:ascii="宋体" w:hAnsi="宋体" w:cs="宋体"/>
                <w:kern w:val="0"/>
              </w:rPr>
            </w:pPr>
            <w:r>
              <w:rPr>
                <w:rFonts w:hint="eastAsia" w:ascii="宋体" w:hAnsi="宋体" w:cs="宋体"/>
                <w:kern w:val="0"/>
              </w:rPr>
              <w:t>即时</w:t>
            </w:r>
          </w:p>
        </w:tc>
        <w:tc>
          <w:tcPr>
            <w:tcW w:w="2700" w:type="dxa"/>
            <w:noWrap w:val="0"/>
            <w:vAlign w:val="center"/>
          </w:tcPr>
          <w:p w14:paraId="26908631">
            <w:pPr>
              <w:widowControl/>
              <w:jc w:val="center"/>
              <w:rPr>
                <w:rFonts w:ascii="宋体" w:hAnsi="宋体" w:cs="宋体"/>
                <w:kern w:val="0"/>
              </w:rPr>
            </w:pPr>
            <w:r>
              <w:rPr>
                <w:rFonts w:hint="eastAsia" w:ascii="宋体" w:hAnsi="宋体" w:cs="宋体"/>
                <w:kern w:val="0"/>
              </w:rPr>
              <w:t>运送员</w:t>
            </w:r>
          </w:p>
        </w:tc>
        <w:tc>
          <w:tcPr>
            <w:tcW w:w="3474" w:type="dxa"/>
            <w:noWrap w:val="0"/>
            <w:vAlign w:val="center"/>
          </w:tcPr>
          <w:p w14:paraId="4A36F6A6">
            <w:pPr>
              <w:widowControl/>
              <w:jc w:val="center"/>
              <w:rPr>
                <w:rFonts w:ascii="宋体" w:hAnsi="宋体" w:cs="宋体"/>
                <w:kern w:val="0"/>
              </w:rPr>
            </w:pPr>
            <w:r>
              <w:rPr>
                <w:rFonts w:hint="eastAsia" w:ascii="宋体" w:hAnsi="宋体" w:cs="宋体"/>
                <w:kern w:val="0"/>
              </w:rPr>
              <w:t>18</w:t>
            </w:r>
          </w:p>
        </w:tc>
      </w:tr>
      <w:tr w14:paraId="4213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6059C29E">
            <w:pPr>
              <w:widowControl/>
              <w:jc w:val="center"/>
              <w:rPr>
                <w:rFonts w:ascii="宋体" w:hAnsi="宋体" w:cs="宋体"/>
                <w:kern w:val="0"/>
              </w:rPr>
            </w:pPr>
            <w:r>
              <w:rPr>
                <w:rFonts w:hint="eastAsia" w:ascii="宋体" w:hAnsi="宋体" w:cs="宋体"/>
                <w:kern w:val="0"/>
              </w:rPr>
              <w:t>4</w:t>
            </w:r>
          </w:p>
        </w:tc>
        <w:tc>
          <w:tcPr>
            <w:tcW w:w="2720" w:type="dxa"/>
            <w:noWrap w:val="0"/>
            <w:vAlign w:val="center"/>
          </w:tcPr>
          <w:p w14:paraId="4DC9AE51">
            <w:pPr>
              <w:widowControl/>
              <w:jc w:val="center"/>
              <w:rPr>
                <w:rFonts w:ascii="宋体" w:hAnsi="宋体" w:cs="宋体"/>
                <w:kern w:val="0"/>
              </w:rPr>
            </w:pPr>
            <w:r>
              <w:rPr>
                <w:rFonts w:hint="eastAsia" w:ascii="宋体" w:hAnsi="宋体" w:cs="宋体"/>
                <w:kern w:val="0"/>
              </w:rPr>
              <w:t>8号楼</w:t>
            </w:r>
          </w:p>
        </w:tc>
        <w:tc>
          <w:tcPr>
            <w:tcW w:w="2700" w:type="dxa"/>
            <w:noWrap w:val="0"/>
            <w:vAlign w:val="center"/>
          </w:tcPr>
          <w:p w14:paraId="7FF4BA4B">
            <w:pPr>
              <w:widowControl/>
              <w:jc w:val="center"/>
              <w:rPr>
                <w:rFonts w:ascii="宋体" w:hAnsi="宋体" w:cs="宋体"/>
                <w:kern w:val="0"/>
              </w:rPr>
            </w:pPr>
            <w:r>
              <w:rPr>
                <w:rFonts w:hint="eastAsia" w:ascii="宋体" w:hAnsi="宋体" w:cs="宋体"/>
                <w:kern w:val="0"/>
              </w:rPr>
              <w:t>运送员</w:t>
            </w:r>
          </w:p>
        </w:tc>
        <w:tc>
          <w:tcPr>
            <w:tcW w:w="3474" w:type="dxa"/>
            <w:noWrap w:val="0"/>
            <w:vAlign w:val="center"/>
          </w:tcPr>
          <w:p w14:paraId="3E5C4480">
            <w:pPr>
              <w:widowControl/>
              <w:jc w:val="center"/>
              <w:rPr>
                <w:rFonts w:hint="eastAsia" w:ascii="宋体" w:hAnsi="宋体" w:cs="宋体"/>
                <w:kern w:val="0"/>
              </w:rPr>
            </w:pPr>
            <w:r>
              <w:rPr>
                <w:rFonts w:hint="eastAsia" w:ascii="宋体" w:hAnsi="宋体" w:cs="宋体"/>
                <w:kern w:val="0"/>
              </w:rPr>
              <w:t>3（内镜、门诊、检验科）</w:t>
            </w:r>
          </w:p>
        </w:tc>
      </w:tr>
      <w:tr w14:paraId="0B55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1EDEC9F4">
            <w:pPr>
              <w:widowControl/>
              <w:jc w:val="center"/>
              <w:rPr>
                <w:rFonts w:ascii="宋体" w:hAnsi="宋体" w:cs="宋体"/>
                <w:kern w:val="0"/>
              </w:rPr>
            </w:pPr>
            <w:r>
              <w:rPr>
                <w:rFonts w:hint="eastAsia" w:ascii="宋体" w:hAnsi="宋体" w:cs="宋体"/>
                <w:kern w:val="0"/>
              </w:rPr>
              <w:t>5</w:t>
            </w:r>
          </w:p>
        </w:tc>
        <w:tc>
          <w:tcPr>
            <w:tcW w:w="2720" w:type="dxa"/>
            <w:noWrap w:val="0"/>
            <w:vAlign w:val="center"/>
          </w:tcPr>
          <w:p w14:paraId="5962C2AA">
            <w:pPr>
              <w:widowControl/>
              <w:jc w:val="center"/>
              <w:rPr>
                <w:rFonts w:ascii="宋体" w:hAnsi="宋体" w:cs="宋体"/>
                <w:kern w:val="0"/>
              </w:rPr>
            </w:pPr>
            <w:r>
              <w:rPr>
                <w:rFonts w:hint="eastAsia" w:ascii="宋体" w:hAnsi="宋体" w:cs="宋体"/>
                <w:kern w:val="0"/>
              </w:rPr>
              <w:t>护送</w:t>
            </w:r>
          </w:p>
        </w:tc>
        <w:tc>
          <w:tcPr>
            <w:tcW w:w="2700" w:type="dxa"/>
            <w:noWrap w:val="0"/>
            <w:vAlign w:val="center"/>
          </w:tcPr>
          <w:p w14:paraId="6217ACB9">
            <w:pPr>
              <w:widowControl/>
              <w:jc w:val="center"/>
              <w:rPr>
                <w:rFonts w:ascii="宋体" w:hAnsi="宋体" w:cs="宋体"/>
                <w:kern w:val="0"/>
              </w:rPr>
            </w:pPr>
            <w:r>
              <w:rPr>
                <w:rFonts w:hint="eastAsia" w:ascii="宋体" w:hAnsi="宋体" w:cs="宋体"/>
                <w:kern w:val="0"/>
              </w:rPr>
              <w:t>运送员</w:t>
            </w:r>
          </w:p>
        </w:tc>
        <w:tc>
          <w:tcPr>
            <w:tcW w:w="3474" w:type="dxa"/>
            <w:noWrap w:val="0"/>
            <w:vAlign w:val="center"/>
          </w:tcPr>
          <w:p w14:paraId="22F13C07">
            <w:pPr>
              <w:widowControl/>
              <w:jc w:val="center"/>
              <w:rPr>
                <w:rFonts w:hint="eastAsia" w:ascii="宋体" w:hAnsi="宋体" w:cs="宋体"/>
                <w:kern w:val="0"/>
              </w:rPr>
            </w:pPr>
            <w:r>
              <w:rPr>
                <w:rFonts w:hint="eastAsia" w:ascii="宋体" w:hAnsi="宋体" w:cs="宋体"/>
                <w:kern w:val="0"/>
              </w:rPr>
              <w:t>6</w:t>
            </w:r>
          </w:p>
        </w:tc>
      </w:tr>
      <w:tr w14:paraId="7C0A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269DD5C8">
            <w:pPr>
              <w:widowControl/>
              <w:jc w:val="center"/>
              <w:rPr>
                <w:rFonts w:ascii="宋体" w:hAnsi="宋体" w:cs="宋体"/>
                <w:kern w:val="0"/>
              </w:rPr>
            </w:pPr>
            <w:r>
              <w:rPr>
                <w:rFonts w:hint="eastAsia" w:ascii="宋体" w:hAnsi="宋体" w:cs="宋体"/>
                <w:kern w:val="0"/>
              </w:rPr>
              <w:t>6</w:t>
            </w:r>
          </w:p>
        </w:tc>
        <w:tc>
          <w:tcPr>
            <w:tcW w:w="2720" w:type="dxa"/>
            <w:noWrap w:val="0"/>
            <w:vAlign w:val="center"/>
          </w:tcPr>
          <w:p w14:paraId="12FF8761">
            <w:pPr>
              <w:widowControl/>
              <w:jc w:val="center"/>
              <w:rPr>
                <w:rFonts w:ascii="宋体" w:hAnsi="宋体" w:cs="宋体"/>
                <w:kern w:val="0"/>
              </w:rPr>
            </w:pPr>
            <w:r>
              <w:rPr>
                <w:rFonts w:hint="eastAsia" w:ascii="宋体" w:hAnsi="宋体" w:cs="宋体"/>
                <w:kern w:val="0"/>
              </w:rPr>
              <w:t>调度</w:t>
            </w:r>
          </w:p>
        </w:tc>
        <w:tc>
          <w:tcPr>
            <w:tcW w:w="2700" w:type="dxa"/>
            <w:noWrap w:val="0"/>
            <w:vAlign w:val="center"/>
          </w:tcPr>
          <w:p w14:paraId="1BAF1DFF">
            <w:pPr>
              <w:widowControl/>
              <w:jc w:val="center"/>
              <w:rPr>
                <w:rFonts w:ascii="宋体" w:hAnsi="宋体" w:cs="宋体"/>
                <w:kern w:val="0"/>
              </w:rPr>
            </w:pPr>
            <w:r>
              <w:rPr>
                <w:rFonts w:hint="eastAsia" w:ascii="宋体" w:hAnsi="宋体" w:cs="宋体"/>
                <w:kern w:val="0"/>
              </w:rPr>
              <w:t>调度员</w:t>
            </w:r>
          </w:p>
        </w:tc>
        <w:tc>
          <w:tcPr>
            <w:tcW w:w="3474" w:type="dxa"/>
            <w:noWrap w:val="0"/>
            <w:vAlign w:val="center"/>
          </w:tcPr>
          <w:p w14:paraId="018D47A9">
            <w:pPr>
              <w:widowControl/>
              <w:jc w:val="center"/>
              <w:rPr>
                <w:rFonts w:ascii="宋体" w:hAnsi="宋体" w:cs="宋体"/>
                <w:kern w:val="0"/>
              </w:rPr>
            </w:pPr>
            <w:r>
              <w:rPr>
                <w:rFonts w:hint="eastAsia" w:ascii="宋体" w:hAnsi="宋体" w:cs="宋体"/>
                <w:kern w:val="0"/>
              </w:rPr>
              <w:t>2</w:t>
            </w:r>
          </w:p>
        </w:tc>
      </w:tr>
      <w:tr w14:paraId="3C96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7E12D56C">
            <w:pPr>
              <w:widowControl/>
              <w:jc w:val="center"/>
              <w:rPr>
                <w:rFonts w:hint="eastAsia" w:ascii="宋体" w:hAnsi="宋体" w:cs="宋体"/>
                <w:kern w:val="0"/>
              </w:rPr>
            </w:pPr>
            <w:r>
              <w:rPr>
                <w:rFonts w:hint="eastAsia" w:ascii="宋体" w:hAnsi="宋体" w:cs="宋体"/>
                <w:kern w:val="0"/>
              </w:rPr>
              <w:t>7</w:t>
            </w:r>
          </w:p>
        </w:tc>
        <w:tc>
          <w:tcPr>
            <w:tcW w:w="2720" w:type="dxa"/>
            <w:noWrap w:val="0"/>
            <w:vAlign w:val="center"/>
          </w:tcPr>
          <w:p w14:paraId="31CAAA05">
            <w:pPr>
              <w:widowControl/>
              <w:jc w:val="center"/>
              <w:rPr>
                <w:rFonts w:hint="eastAsia" w:ascii="宋体" w:hAnsi="宋体" w:cs="宋体"/>
                <w:kern w:val="0"/>
              </w:rPr>
            </w:pPr>
            <w:r>
              <w:rPr>
                <w:rFonts w:hint="eastAsia" w:ascii="宋体" w:hAnsi="宋体" w:cs="宋体"/>
                <w:kern w:val="0"/>
              </w:rPr>
              <w:t>营养科</w:t>
            </w:r>
          </w:p>
        </w:tc>
        <w:tc>
          <w:tcPr>
            <w:tcW w:w="2700" w:type="dxa"/>
            <w:noWrap w:val="0"/>
            <w:vAlign w:val="center"/>
          </w:tcPr>
          <w:p w14:paraId="29702BF8">
            <w:pPr>
              <w:widowControl/>
              <w:jc w:val="center"/>
              <w:rPr>
                <w:rFonts w:ascii="宋体" w:hAnsi="宋体" w:cs="宋体"/>
                <w:kern w:val="0"/>
              </w:rPr>
            </w:pPr>
            <w:r>
              <w:rPr>
                <w:rFonts w:hint="eastAsia" w:ascii="宋体" w:hAnsi="宋体" w:cs="宋体"/>
                <w:kern w:val="0"/>
              </w:rPr>
              <w:t>运送员</w:t>
            </w:r>
          </w:p>
        </w:tc>
        <w:tc>
          <w:tcPr>
            <w:tcW w:w="3474" w:type="dxa"/>
            <w:noWrap w:val="0"/>
            <w:vAlign w:val="center"/>
          </w:tcPr>
          <w:p w14:paraId="3DFF3211">
            <w:pPr>
              <w:widowControl/>
              <w:jc w:val="center"/>
              <w:rPr>
                <w:rFonts w:hint="eastAsia" w:ascii="宋体" w:hAnsi="宋体" w:cs="宋体"/>
                <w:kern w:val="0"/>
              </w:rPr>
            </w:pPr>
            <w:r>
              <w:rPr>
                <w:rFonts w:hint="eastAsia" w:ascii="宋体" w:hAnsi="宋体" w:cs="宋体"/>
                <w:kern w:val="0"/>
              </w:rPr>
              <w:t xml:space="preserve">2 </w:t>
            </w:r>
          </w:p>
        </w:tc>
      </w:tr>
      <w:tr w14:paraId="5D87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02BA691F">
            <w:pPr>
              <w:widowControl/>
              <w:jc w:val="center"/>
              <w:rPr>
                <w:rFonts w:hint="eastAsia" w:ascii="宋体" w:hAnsi="宋体" w:cs="宋体"/>
                <w:kern w:val="0"/>
              </w:rPr>
            </w:pPr>
            <w:r>
              <w:rPr>
                <w:rFonts w:hint="eastAsia" w:ascii="宋体" w:hAnsi="宋体" w:cs="宋体"/>
                <w:kern w:val="0"/>
              </w:rPr>
              <w:t>8</w:t>
            </w:r>
          </w:p>
        </w:tc>
        <w:tc>
          <w:tcPr>
            <w:tcW w:w="2720" w:type="dxa"/>
            <w:noWrap w:val="0"/>
            <w:vAlign w:val="center"/>
          </w:tcPr>
          <w:p w14:paraId="47AEA498">
            <w:pPr>
              <w:widowControl/>
              <w:jc w:val="center"/>
              <w:rPr>
                <w:rFonts w:hint="eastAsia" w:ascii="宋体" w:hAnsi="宋体" w:cs="宋体"/>
                <w:kern w:val="0"/>
              </w:rPr>
            </w:pPr>
            <w:r>
              <w:rPr>
                <w:rFonts w:hint="eastAsia" w:ascii="宋体" w:hAnsi="宋体" w:cs="宋体"/>
                <w:kern w:val="0"/>
              </w:rPr>
              <w:t>其他（驻守科室运送人员）</w:t>
            </w:r>
          </w:p>
        </w:tc>
        <w:tc>
          <w:tcPr>
            <w:tcW w:w="2700" w:type="dxa"/>
            <w:noWrap w:val="0"/>
            <w:vAlign w:val="center"/>
          </w:tcPr>
          <w:p w14:paraId="064C64F9">
            <w:pPr>
              <w:widowControl/>
              <w:jc w:val="center"/>
              <w:rPr>
                <w:rFonts w:ascii="宋体" w:hAnsi="宋体" w:cs="宋体"/>
                <w:kern w:val="0"/>
              </w:rPr>
            </w:pPr>
            <w:r>
              <w:rPr>
                <w:rFonts w:hint="eastAsia" w:ascii="宋体" w:hAnsi="宋体" w:cs="宋体"/>
                <w:kern w:val="0"/>
              </w:rPr>
              <w:t>运送员</w:t>
            </w:r>
          </w:p>
        </w:tc>
        <w:tc>
          <w:tcPr>
            <w:tcW w:w="3474" w:type="dxa"/>
            <w:noWrap w:val="0"/>
            <w:vAlign w:val="center"/>
          </w:tcPr>
          <w:p w14:paraId="7D378158">
            <w:pPr>
              <w:widowControl/>
              <w:jc w:val="center"/>
              <w:rPr>
                <w:rFonts w:hint="default" w:ascii="宋体" w:hAnsi="宋体" w:eastAsia="宋体" w:cs="宋体"/>
                <w:kern w:val="0"/>
                <w:lang w:val="en-US" w:eastAsia="zh-CN"/>
              </w:rPr>
            </w:pPr>
            <w:r>
              <w:rPr>
                <w:rFonts w:hint="eastAsia" w:ascii="宋体" w:hAnsi="宋体" w:cs="宋体"/>
                <w:kern w:val="0"/>
                <w:lang w:val="en-US" w:eastAsia="zh-CN"/>
              </w:rPr>
              <w:t>21</w:t>
            </w:r>
          </w:p>
        </w:tc>
      </w:tr>
      <w:tr w14:paraId="6865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54B3F25C">
            <w:pPr>
              <w:widowControl/>
              <w:tabs>
                <w:tab w:val="left" w:pos="280"/>
              </w:tabs>
              <w:jc w:val="left"/>
              <w:rPr>
                <w:rFonts w:ascii="宋体" w:hAnsi="宋体" w:cs="宋体"/>
                <w:kern w:val="0"/>
              </w:rPr>
            </w:pPr>
            <w:r>
              <w:rPr>
                <w:rFonts w:hint="eastAsia" w:ascii="宋体" w:hAnsi="宋体" w:cs="宋体"/>
                <w:kern w:val="0"/>
              </w:rPr>
              <w:tab/>
            </w:r>
            <w:r>
              <w:rPr>
                <w:rFonts w:hint="eastAsia" w:ascii="宋体" w:hAnsi="宋体" w:cs="宋体"/>
                <w:kern w:val="0"/>
              </w:rPr>
              <w:t>9</w:t>
            </w:r>
          </w:p>
        </w:tc>
        <w:tc>
          <w:tcPr>
            <w:tcW w:w="2720" w:type="dxa"/>
            <w:noWrap w:val="0"/>
            <w:vAlign w:val="center"/>
          </w:tcPr>
          <w:p w14:paraId="43102C17">
            <w:pPr>
              <w:widowControl/>
              <w:jc w:val="center"/>
              <w:rPr>
                <w:rFonts w:ascii="宋体" w:hAnsi="宋体" w:cs="宋体"/>
                <w:kern w:val="0"/>
              </w:rPr>
            </w:pPr>
            <w:r>
              <w:rPr>
                <w:rFonts w:hint="eastAsia" w:ascii="宋体" w:hAnsi="宋体" w:cs="宋体"/>
                <w:kern w:val="0"/>
              </w:rPr>
              <w:t>采供中心</w:t>
            </w:r>
          </w:p>
        </w:tc>
        <w:tc>
          <w:tcPr>
            <w:tcW w:w="2700" w:type="dxa"/>
            <w:noWrap w:val="0"/>
            <w:vAlign w:val="center"/>
          </w:tcPr>
          <w:p w14:paraId="0D79D4E9">
            <w:pPr>
              <w:widowControl/>
              <w:jc w:val="center"/>
              <w:rPr>
                <w:rFonts w:hint="eastAsia" w:ascii="宋体" w:hAnsi="宋体" w:cs="宋体"/>
                <w:kern w:val="0"/>
              </w:rPr>
            </w:pPr>
            <w:r>
              <w:rPr>
                <w:rFonts w:hint="eastAsia" w:ascii="宋体" w:hAnsi="宋体" w:cs="宋体"/>
                <w:kern w:val="0"/>
              </w:rPr>
              <w:t>运送员</w:t>
            </w:r>
          </w:p>
        </w:tc>
        <w:tc>
          <w:tcPr>
            <w:tcW w:w="3474" w:type="dxa"/>
            <w:noWrap w:val="0"/>
            <w:vAlign w:val="center"/>
          </w:tcPr>
          <w:p w14:paraId="18592AB0">
            <w:pPr>
              <w:widowControl/>
              <w:jc w:val="center"/>
              <w:rPr>
                <w:rFonts w:hint="eastAsia" w:ascii="宋体" w:hAnsi="宋体" w:cs="宋体"/>
                <w:kern w:val="0"/>
              </w:rPr>
            </w:pPr>
            <w:r>
              <w:rPr>
                <w:rFonts w:hint="eastAsia" w:ascii="宋体" w:hAnsi="宋体" w:cs="宋体"/>
                <w:kern w:val="0"/>
              </w:rPr>
              <w:t>1</w:t>
            </w:r>
          </w:p>
        </w:tc>
      </w:tr>
      <w:tr w14:paraId="6E76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1F34A610">
            <w:pPr>
              <w:widowControl/>
              <w:jc w:val="center"/>
              <w:rPr>
                <w:rFonts w:ascii="宋体" w:hAnsi="宋体" w:cs="宋体"/>
                <w:kern w:val="0"/>
                <w:sz w:val="24"/>
                <w:szCs w:val="24"/>
              </w:rPr>
            </w:pPr>
            <w:r>
              <w:rPr>
                <w:rFonts w:hint="eastAsia" w:ascii="宋体" w:hAnsi="宋体" w:cs="宋体"/>
                <w:kern w:val="0"/>
              </w:rPr>
              <w:t>10</w:t>
            </w:r>
          </w:p>
        </w:tc>
        <w:tc>
          <w:tcPr>
            <w:tcW w:w="2720" w:type="dxa"/>
            <w:noWrap w:val="0"/>
            <w:vAlign w:val="center"/>
          </w:tcPr>
          <w:p w14:paraId="09C0219D">
            <w:pPr>
              <w:widowControl/>
              <w:jc w:val="center"/>
              <w:rPr>
                <w:rFonts w:hint="eastAsia" w:ascii="宋体" w:hAnsi="宋体" w:cs="宋体"/>
                <w:kern w:val="0"/>
                <w:sz w:val="24"/>
                <w:szCs w:val="24"/>
              </w:rPr>
            </w:pPr>
            <w:r>
              <w:rPr>
                <w:rFonts w:hint="eastAsia" w:ascii="宋体" w:hAnsi="宋体" w:cs="宋体"/>
                <w:kern w:val="0"/>
              </w:rPr>
              <w:t>电梯司机</w:t>
            </w:r>
          </w:p>
        </w:tc>
        <w:tc>
          <w:tcPr>
            <w:tcW w:w="2700" w:type="dxa"/>
            <w:noWrap w:val="0"/>
            <w:vAlign w:val="center"/>
          </w:tcPr>
          <w:p w14:paraId="7B00730D">
            <w:pPr>
              <w:widowControl/>
              <w:jc w:val="center"/>
              <w:rPr>
                <w:rFonts w:hint="eastAsia" w:ascii="宋体" w:hAnsi="宋体" w:cs="宋体"/>
                <w:kern w:val="0"/>
                <w:sz w:val="24"/>
                <w:szCs w:val="24"/>
              </w:rPr>
            </w:pPr>
            <w:r>
              <w:rPr>
                <w:rFonts w:hint="eastAsia" w:ascii="宋体" w:hAnsi="宋体" w:cs="宋体"/>
                <w:kern w:val="0"/>
              </w:rPr>
              <w:t>电梯员</w:t>
            </w:r>
          </w:p>
        </w:tc>
        <w:tc>
          <w:tcPr>
            <w:tcW w:w="3474" w:type="dxa"/>
            <w:noWrap w:val="0"/>
            <w:vAlign w:val="center"/>
          </w:tcPr>
          <w:p w14:paraId="708C7870">
            <w:pPr>
              <w:widowControl/>
              <w:jc w:val="center"/>
              <w:rPr>
                <w:rFonts w:hint="eastAsia" w:ascii="宋体" w:hAnsi="宋体" w:cs="宋体"/>
                <w:kern w:val="0"/>
                <w:sz w:val="24"/>
                <w:szCs w:val="24"/>
              </w:rPr>
            </w:pPr>
            <w:r>
              <w:rPr>
                <w:rFonts w:hint="eastAsia" w:ascii="宋体" w:hAnsi="宋体" w:cs="宋体"/>
                <w:kern w:val="0"/>
              </w:rPr>
              <w:t xml:space="preserve">5 </w:t>
            </w:r>
          </w:p>
        </w:tc>
      </w:tr>
      <w:tr w14:paraId="6A0F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00" w:type="dxa"/>
            <w:gridSpan w:val="3"/>
            <w:noWrap w:val="0"/>
            <w:vAlign w:val="center"/>
          </w:tcPr>
          <w:p w14:paraId="56474719">
            <w:pPr>
              <w:widowControl/>
              <w:jc w:val="center"/>
              <w:rPr>
                <w:rFonts w:ascii="宋体" w:hAnsi="宋体" w:cs="宋体"/>
                <w:b/>
                <w:bCs/>
                <w:kern w:val="0"/>
              </w:rPr>
            </w:pPr>
            <w:r>
              <w:rPr>
                <w:rFonts w:hint="eastAsia" w:ascii="宋体" w:hAnsi="宋体" w:cs="宋体"/>
                <w:b/>
                <w:bCs/>
                <w:kern w:val="0"/>
              </w:rPr>
              <w:t>合计</w:t>
            </w:r>
          </w:p>
        </w:tc>
        <w:tc>
          <w:tcPr>
            <w:tcW w:w="3474" w:type="dxa"/>
            <w:noWrap w:val="0"/>
            <w:vAlign w:val="center"/>
          </w:tcPr>
          <w:p w14:paraId="7C01B2C2">
            <w:pPr>
              <w:widowControl/>
              <w:jc w:val="center"/>
              <w:rPr>
                <w:rFonts w:hint="default" w:ascii="宋体" w:hAnsi="宋体" w:eastAsia="宋体" w:cs="宋体"/>
                <w:b/>
                <w:bCs/>
                <w:kern w:val="0"/>
                <w:lang w:val="en-US" w:eastAsia="zh-CN"/>
              </w:rPr>
            </w:pPr>
            <w:r>
              <w:rPr>
                <w:rFonts w:hint="eastAsia" w:ascii="宋体" w:hAnsi="宋体" w:cs="宋体"/>
                <w:b/>
                <w:bCs/>
                <w:kern w:val="0"/>
                <w:lang w:val="en-US" w:eastAsia="zh-CN"/>
              </w:rPr>
              <w:t>65</w:t>
            </w:r>
          </w:p>
        </w:tc>
      </w:tr>
      <w:tr w14:paraId="7E0B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74" w:type="dxa"/>
            <w:gridSpan w:val="4"/>
            <w:noWrap w:val="0"/>
            <w:vAlign w:val="center"/>
          </w:tcPr>
          <w:p w14:paraId="248274D3">
            <w:pPr>
              <w:widowControl/>
              <w:jc w:val="center"/>
              <w:rPr>
                <w:rFonts w:ascii="宋体" w:hAnsi="宋体" w:cs="宋体"/>
                <w:b/>
                <w:bCs/>
                <w:kern w:val="0"/>
              </w:rPr>
            </w:pPr>
            <w:r>
              <w:rPr>
                <w:rFonts w:hint="eastAsia" w:ascii="宋体" w:hAnsi="宋体" w:cs="宋体"/>
                <w:b/>
                <w:bCs/>
                <w:kern w:val="0"/>
              </w:rPr>
              <w:t>驻守科室人员</w:t>
            </w:r>
          </w:p>
        </w:tc>
      </w:tr>
      <w:tr w14:paraId="640D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80" w:type="dxa"/>
            <w:noWrap w:val="0"/>
            <w:vAlign w:val="center"/>
          </w:tcPr>
          <w:p w14:paraId="35862ACA">
            <w:pPr>
              <w:widowControl/>
              <w:jc w:val="center"/>
              <w:rPr>
                <w:rFonts w:ascii="宋体" w:hAnsi="宋体" w:cs="宋体"/>
                <w:kern w:val="0"/>
              </w:rPr>
            </w:pPr>
            <w:r>
              <w:rPr>
                <w:rFonts w:hint="eastAsia" w:ascii="宋体" w:hAnsi="宋体" w:cs="宋体"/>
                <w:kern w:val="0"/>
              </w:rPr>
              <w:t>1</w:t>
            </w:r>
          </w:p>
        </w:tc>
        <w:tc>
          <w:tcPr>
            <w:tcW w:w="2720" w:type="dxa"/>
            <w:noWrap w:val="0"/>
            <w:vAlign w:val="center"/>
          </w:tcPr>
          <w:p w14:paraId="4247E3B5">
            <w:pPr>
              <w:widowControl/>
              <w:jc w:val="center"/>
              <w:rPr>
                <w:rFonts w:ascii="宋体" w:hAnsi="宋体" w:cs="宋体"/>
                <w:kern w:val="0"/>
              </w:rPr>
            </w:pPr>
            <w:r>
              <w:rPr>
                <w:rFonts w:hint="eastAsia" w:ascii="宋体" w:hAnsi="宋体" w:cs="宋体"/>
                <w:kern w:val="0"/>
              </w:rPr>
              <w:t>1号楼、2号楼手术室</w:t>
            </w:r>
          </w:p>
        </w:tc>
        <w:tc>
          <w:tcPr>
            <w:tcW w:w="2700" w:type="dxa"/>
            <w:noWrap w:val="0"/>
            <w:vAlign w:val="center"/>
          </w:tcPr>
          <w:p w14:paraId="222158C2">
            <w:pPr>
              <w:widowControl/>
              <w:jc w:val="center"/>
              <w:rPr>
                <w:rFonts w:ascii="宋体" w:hAnsi="宋体" w:cs="宋体"/>
                <w:kern w:val="0"/>
              </w:rPr>
            </w:pPr>
            <w:r>
              <w:rPr>
                <w:rFonts w:hint="eastAsia" w:ascii="宋体" w:hAnsi="宋体" w:cs="宋体"/>
                <w:kern w:val="0"/>
              </w:rPr>
              <w:t>驻守</w:t>
            </w:r>
          </w:p>
        </w:tc>
        <w:tc>
          <w:tcPr>
            <w:tcW w:w="3474" w:type="dxa"/>
            <w:noWrap w:val="0"/>
            <w:vAlign w:val="center"/>
          </w:tcPr>
          <w:p w14:paraId="210544FD">
            <w:pPr>
              <w:widowControl/>
              <w:jc w:val="center"/>
              <w:rPr>
                <w:rFonts w:hint="default" w:ascii="宋体" w:hAnsi="宋体" w:eastAsia="宋体" w:cs="宋体"/>
                <w:kern w:val="0"/>
                <w:lang w:val="en-US" w:eastAsia="zh-CN"/>
              </w:rPr>
            </w:pPr>
            <w:r>
              <w:rPr>
                <w:rFonts w:hint="eastAsia" w:ascii="宋体" w:hAnsi="宋体" w:cs="宋体"/>
                <w:kern w:val="0"/>
                <w:lang w:val="en-US" w:eastAsia="zh-CN"/>
              </w:rPr>
              <w:t>33</w:t>
            </w:r>
          </w:p>
        </w:tc>
      </w:tr>
      <w:tr w14:paraId="1330C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80" w:type="dxa"/>
            <w:noWrap w:val="0"/>
            <w:vAlign w:val="center"/>
          </w:tcPr>
          <w:p w14:paraId="1D720FDC">
            <w:pPr>
              <w:widowControl/>
              <w:jc w:val="center"/>
              <w:rPr>
                <w:rFonts w:ascii="宋体" w:hAnsi="宋体" w:cs="宋体"/>
                <w:kern w:val="0"/>
              </w:rPr>
            </w:pPr>
            <w:r>
              <w:rPr>
                <w:rFonts w:hint="eastAsia" w:ascii="宋体" w:hAnsi="宋体" w:cs="宋体"/>
                <w:kern w:val="0"/>
              </w:rPr>
              <w:t>2</w:t>
            </w:r>
          </w:p>
        </w:tc>
        <w:tc>
          <w:tcPr>
            <w:tcW w:w="2720" w:type="dxa"/>
            <w:noWrap w:val="0"/>
            <w:vAlign w:val="center"/>
          </w:tcPr>
          <w:p w14:paraId="4FF20E34">
            <w:pPr>
              <w:widowControl/>
              <w:jc w:val="center"/>
              <w:rPr>
                <w:rFonts w:ascii="宋体" w:hAnsi="宋体" w:cs="宋体"/>
                <w:kern w:val="0"/>
              </w:rPr>
            </w:pPr>
            <w:r>
              <w:rPr>
                <w:rFonts w:hint="eastAsia" w:ascii="宋体" w:hAnsi="宋体" w:cs="宋体"/>
                <w:kern w:val="0"/>
              </w:rPr>
              <w:t>手术室生活区</w:t>
            </w:r>
          </w:p>
        </w:tc>
        <w:tc>
          <w:tcPr>
            <w:tcW w:w="2700" w:type="dxa"/>
            <w:noWrap w:val="0"/>
            <w:vAlign w:val="center"/>
          </w:tcPr>
          <w:p w14:paraId="599CA563">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1D168598">
            <w:pPr>
              <w:widowControl/>
              <w:jc w:val="center"/>
              <w:rPr>
                <w:rFonts w:ascii="宋体" w:hAnsi="宋体" w:cs="宋体"/>
                <w:kern w:val="0"/>
              </w:rPr>
            </w:pPr>
            <w:r>
              <w:rPr>
                <w:rFonts w:hint="eastAsia" w:ascii="宋体" w:hAnsi="宋体" w:cs="宋体"/>
                <w:kern w:val="0"/>
              </w:rPr>
              <w:t>2</w:t>
            </w:r>
          </w:p>
        </w:tc>
      </w:tr>
      <w:tr w14:paraId="2314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5E61AACD">
            <w:pPr>
              <w:widowControl/>
              <w:jc w:val="center"/>
              <w:rPr>
                <w:rFonts w:ascii="宋体" w:hAnsi="宋体" w:cs="宋体"/>
                <w:kern w:val="0"/>
              </w:rPr>
            </w:pPr>
            <w:r>
              <w:rPr>
                <w:rFonts w:hint="eastAsia" w:ascii="宋体" w:hAnsi="宋体" w:cs="宋体"/>
                <w:kern w:val="0"/>
              </w:rPr>
              <w:t>3</w:t>
            </w:r>
          </w:p>
        </w:tc>
        <w:tc>
          <w:tcPr>
            <w:tcW w:w="2720" w:type="dxa"/>
            <w:noWrap w:val="0"/>
            <w:vAlign w:val="center"/>
          </w:tcPr>
          <w:p w14:paraId="4D1C920D">
            <w:pPr>
              <w:widowControl/>
              <w:jc w:val="center"/>
              <w:rPr>
                <w:rFonts w:ascii="宋体" w:hAnsi="宋体" w:cs="宋体"/>
                <w:kern w:val="0"/>
              </w:rPr>
            </w:pPr>
            <w:r>
              <w:rPr>
                <w:rFonts w:hint="eastAsia" w:ascii="宋体" w:hAnsi="宋体" w:cs="宋体"/>
                <w:kern w:val="0"/>
              </w:rPr>
              <w:t>麻醉科</w:t>
            </w:r>
          </w:p>
        </w:tc>
        <w:tc>
          <w:tcPr>
            <w:tcW w:w="2700" w:type="dxa"/>
            <w:noWrap w:val="0"/>
            <w:vAlign w:val="center"/>
          </w:tcPr>
          <w:p w14:paraId="3BCA3599">
            <w:pPr>
              <w:widowControl/>
              <w:jc w:val="center"/>
              <w:rPr>
                <w:rFonts w:ascii="宋体" w:hAnsi="宋体" w:cs="宋体"/>
                <w:kern w:val="0"/>
              </w:rPr>
            </w:pPr>
            <w:r>
              <w:rPr>
                <w:rFonts w:hint="eastAsia" w:ascii="宋体" w:hAnsi="宋体" w:cs="宋体"/>
                <w:kern w:val="0"/>
              </w:rPr>
              <w:t>驻守</w:t>
            </w:r>
          </w:p>
        </w:tc>
        <w:tc>
          <w:tcPr>
            <w:tcW w:w="3474" w:type="dxa"/>
            <w:noWrap w:val="0"/>
            <w:vAlign w:val="center"/>
          </w:tcPr>
          <w:p w14:paraId="33E0AB90">
            <w:pPr>
              <w:widowControl/>
              <w:jc w:val="center"/>
              <w:rPr>
                <w:rFonts w:ascii="宋体" w:hAnsi="宋体" w:cs="宋体"/>
                <w:kern w:val="0"/>
              </w:rPr>
            </w:pPr>
            <w:r>
              <w:rPr>
                <w:rFonts w:hint="eastAsia" w:ascii="宋体" w:hAnsi="宋体" w:cs="宋体"/>
                <w:kern w:val="0"/>
              </w:rPr>
              <w:t>2</w:t>
            </w:r>
          </w:p>
        </w:tc>
      </w:tr>
      <w:tr w14:paraId="72CB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vMerge w:val="restart"/>
            <w:noWrap w:val="0"/>
            <w:vAlign w:val="center"/>
          </w:tcPr>
          <w:p w14:paraId="26EF3613">
            <w:pPr>
              <w:widowControl/>
              <w:jc w:val="center"/>
              <w:rPr>
                <w:rFonts w:ascii="宋体" w:hAnsi="宋体" w:cs="宋体"/>
                <w:kern w:val="0"/>
              </w:rPr>
            </w:pPr>
            <w:r>
              <w:rPr>
                <w:rFonts w:hint="eastAsia" w:ascii="宋体" w:hAnsi="宋体" w:cs="宋体"/>
                <w:kern w:val="0"/>
              </w:rPr>
              <w:t>4</w:t>
            </w:r>
          </w:p>
        </w:tc>
        <w:tc>
          <w:tcPr>
            <w:tcW w:w="2720" w:type="dxa"/>
            <w:vMerge w:val="restart"/>
            <w:noWrap w:val="0"/>
            <w:vAlign w:val="center"/>
          </w:tcPr>
          <w:p w14:paraId="0D5D2897">
            <w:pPr>
              <w:widowControl/>
              <w:jc w:val="center"/>
              <w:rPr>
                <w:rFonts w:ascii="宋体" w:hAnsi="宋体" w:cs="宋体"/>
                <w:kern w:val="0"/>
              </w:rPr>
            </w:pPr>
            <w:r>
              <w:rPr>
                <w:rFonts w:hint="eastAsia" w:ascii="宋体" w:hAnsi="宋体" w:cs="宋体"/>
                <w:kern w:val="0"/>
              </w:rPr>
              <w:t>化疗配置室</w:t>
            </w:r>
          </w:p>
        </w:tc>
        <w:tc>
          <w:tcPr>
            <w:tcW w:w="2700" w:type="dxa"/>
            <w:noWrap w:val="0"/>
            <w:vAlign w:val="center"/>
          </w:tcPr>
          <w:p w14:paraId="58525574">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18FB686F">
            <w:pPr>
              <w:widowControl/>
              <w:jc w:val="center"/>
              <w:rPr>
                <w:rFonts w:hint="eastAsia" w:ascii="宋体" w:hAnsi="宋体" w:cs="宋体"/>
                <w:kern w:val="0"/>
              </w:rPr>
            </w:pPr>
            <w:r>
              <w:rPr>
                <w:rFonts w:hint="eastAsia" w:ascii="宋体" w:hAnsi="宋体" w:cs="宋体"/>
                <w:kern w:val="0"/>
              </w:rPr>
              <w:t>2</w:t>
            </w:r>
          </w:p>
        </w:tc>
      </w:tr>
      <w:tr w14:paraId="12DA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vMerge w:val="continue"/>
            <w:noWrap w:val="0"/>
            <w:vAlign w:val="center"/>
          </w:tcPr>
          <w:p w14:paraId="5ECF906B">
            <w:pPr>
              <w:widowControl/>
              <w:jc w:val="left"/>
              <w:rPr>
                <w:rFonts w:ascii="宋体" w:hAnsi="宋体" w:cs="宋体"/>
                <w:kern w:val="0"/>
              </w:rPr>
            </w:pPr>
          </w:p>
        </w:tc>
        <w:tc>
          <w:tcPr>
            <w:tcW w:w="2720" w:type="dxa"/>
            <w:vMerge w:val="continue"/>
            <w:noWrap w:val="0"/>
            <w:vAlign w:val="center"/>
          </w:tcPr>
          <w:p w14:paraId="757ED931">
            <w:pPr>
              <w:widowControl/>
              <w:jc w:val="left"/>
              <w:rPr>
                <w:rFonts w:ascii="宋体" w:hAnsi="宋体" w:cs="宋体"/>
                <w:kern w:val="0"/>
              </w:rPr>
            </w:pPr>
          </w:p>
        </w:tc>
        <w:tc>
          <w:tcPr>
            <w:tcW w:w="2700" w:type="dxa"/>
            <w:noWrap w:val="0"/>
            <w:vAlign w:val="center"/>
          </w:tcPr>
          <w:p w14:paraId="23231C29">
            <w:pPr>
              <w:widowControl/>
              <w:jc w:val="center"/>
              <w:rPr>
                <w:rFonts w:ascii="宋体" w:hAnsi="宋体" w:cs="宋体"/>
                <w:kern w:val="0"/>
              </w:rPr>
            </w:pPr>
            <w:r>
              <w:rPr>
                <w:rFonts w:hint="eastAsia" w:ascii="宋体" w:hAnsi="宋体" w:cs="宋体"/>
                <w:kern w:val="0"/>
              </w:rPr>
              <w:t>驻守</w:t>
            </w:r>
          </w:p>
        </w:tc>
        <w:tc>
          <w:tcPr>
            <w:tcW w:w="3474" w:type="dxa"/>
            <w:noWrap w:val="0"/>
            <w:vAlign w:val="center"/>
          </w:tcPr>
          <w:p w14:paraId="17393C49">
            <w:pPr>
              <w:widowControl/>
              <w:jc w:val="center"/>
              <w:rPr>
                <w:rFonts w:ascii="宋体" w:hAnsi="宋体" w:cs="宋体"/>
                <w:kern w:val="0"/>
              </w:rPr>
            </w:pPr>
            <w:r>
              <w:rPr>
                <w:rFonts w:hint="eastAsia" w:ascii="宋体" w:hAnsi="宋体" w:cs="宋体"/>
                <w:kern w:val="0"/>
              </w:rPr>
              <w:t>13</w:t>
            </w:r>
          </w:p>
        </w:tc>
      </w:tr>
      <w:tr w14:paraId="2D58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61713D13">
            <w:pPr>
              <w:widowControl/>
              <w:jc w:val="center"/>
              <w:rPr>
                <w:rFonts w:ascii="宋体" w:hAnsi="宋体" w:cs="宋体"/>
                <w:kern w:val="0"/>
              </w:rPr>
            </w:pPr>
            <w:r>
              <w:rPr>
                <w:rFonts w:hint="eastAsia" w:ascii="宋体" w:hAnsi="宋体" w:cs="宋体"/>
                <w:kern w:val="0"/>
              </w:rPr>
              <w:t>5</w:t>
            </w:r>
          </w:p>
        </w:tc>
        <w:tc>
          <w:tcPr>
            <w:tcW w:w="2720" w:type="dxa"/>
            <w:noWrap w:val="0"/>
            <w:vAlign w:val="center"/>
          </w:tcPr>
          <w:p w14:paraId="52CAF5B8">
            <w:pPr>
              <w:widowControl/>
              <w:jc w:val="center"/>
              <w:rPr>
                <w:rFonts w:ascii="宋体" w:hAnsi="宋体" w:cs="宋体"/>
                <w:kern w:val="0"/>
              </w:rPr>
            </w:pPr>
            <w:r>
              <w:rPr>
                <w:rFonts w:hint="eastAsia" w:ascii="宋体" w:hAnsi="宋体" w:cs="宋体"/>
                <w:kern w:val="0"/>
              </w:rPr>
              <w:t>病理科</w:t>
            </w:r>
          </w:p>
        </w:tc>
        <w:tc>
          <w:tcPr>
            <w:tcW w:w="2700" w:type="dxa"/>
            <w:noWrap w:val="0"/>
            <w:vAlign w:val="center"/>
          </w:tcPr>
          <w:p w14:paraId="56E45E00">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2636C04F">
            <w:pPr>
              <w:widowControl/>
              <w:jc w:val="center"/>
              <w:rPr>
                <w:rFonts w:ascii="宋体" w:hAnsi="宋体" w:cs="宋体"/>
                <w:kern w:val="0"/>
              </w:rPr>
            </w:pPr>
            <w:r>
              <w:rPr>
                <w:rFonts w:hint="eastAsia" w:ascii="宋体" w:hAnsi="宋体" w:cs="宋体"/>
                <w:kern w:val="0"/>
              </w:rPr>
              <w:t>3</w:t>
            </w:r>
          </w:p>
        </w:tc>
      </w:tr>
      <w:tr w14:paraId="2082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80" w:type="dxa"/>
            <w:noWrap w:val="0"/>
            <w:vAlign w:val="center"/>
          </w:tcPr>
          <w:p w14:paraId="31CD4302">
            <w:pPr>
              <w:widowControl/>
              <w:jc w:val="center"/>
              <w:rPr>
                <w:rFonts w:ascii="宋体" w:hAnsi="宋体" w:cs="宋体"/>
                <w:kern w:val="0"/>
              </w:rPr>
            </w:pPr>
            <w:r>
              <w:rPr>
                <w:rFonts w:hint="eastAsia" w:ascii="宋体" w:hAnsi="宋体" w:cs="宋体"/>
                <w:kern w:val="0"/>
              </w:rPr>
              <w:t>6</w:t>
            </w:r>
          </w:p>
        </w:tc>
        <w:tc>
          <w:tcPr>
            <w:tcW w:w="2720" w:type="dxa"/>
            <w:noWrap w:val="0"/>
            <w:vAlign w:val="center"/>
          </w:tcPr>
          <w:p w14:paraId="09996E46">
            <w:pPr>
              <w:widowControl/>
              <w:jc w:val="center"/>
              <w:rPr>
                <w:rFonts w:ascii="宋体" w:hAnsi="宋体" w:cs="宋体"/>
                <w:kern w:val="0"/>
              </w:rPr>
            </w:pPr>
            <w:r>
              <w:rPr>
                <w:rFonts w:hint="eastAsia" w:ascii="宋体" w:hAnsi="宋体" w:cs="宋体"/>
                <w:kern w:val="0"/>
              </w:rPr>
              <w:t>9号楼2楼超声介入</w:t>
            </w:r>
          </w:p>
        </w:tc>
        <w:tc>
          <w:tcPr>
            <w:tcW w:w="2700" w:type="dxa"/>
            <w:noWrap w:val="0"/>
            <w:vAlign w:val="center"/>
          </w:tcPr>
          <w:p w14:paraId="4B113EB3">
            <w:pPr>
              <w:widowControl/>
              <w:jc w:val="center"/>
              <w:rPr>
                <w:rFonts w:ascii="宋体" w:hAnsi="宋体" w:cs="宋体"/>
                <w:kern w:val="0"/>
              </w:rPr>
            </w:pPr>
            <w:r>
              <w:rPr>
                <w:rFonts w:hint="eastAsia" w:ascii="宋体" w:hAnsi="宋体" w:cs="宋体"/>
                <w:kern w:val="0"/>
              </w:rPr>
              <w:t>驻守</w:t>
            </w:r>
          </w:p>
        </w:tc>
        <w:tc>
          <w:tcPr>
            <w:tcW w:w="3474" w:type="dxa"/>
            <w:noWrap w:val="0"/>
            <w:vAlign w:val="center"/>
          </w:tcPr>
          <w:p w14:paraId="5A01FAFE">
            <w:pPr>
              <w:widowControl/>
              <w:jc w:val="center"/>
              <w:rPr>
                <w:rFonts w:hint="eastAsia" w:ascii="宋体" w:hAnsi="宋体" w:cs="宋体"/>
                <w:kern w:val="0"/>
              </w:rPr>
            </w:pPr>
            <w:r>
              <w:rPr>
                <w:rFonts w:hint="eastAsia" w:ascii="宋体" w:hAnsi="宋体" w:cs="宋体"/>
                <w:kern w:val="0"/>
              </w:rPr>
              <w:t xml:space="preserve">1 </w:t>
            </w:r>
          </w:p>
        </w:tc>
      </w:tr>
      <w:tr w14:paraId="3EB2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vMerge w:val="restart"/>
            <w:noWrap w:val="0"/>
            <w:vAlign w:val="center"/>
          </w:tcPr>
          <w:p w14:paraId="30E06A7F">
            <w:pPr>
              <w:widowControl/>
              <w:jc w:val="center"/>
              <w:rPr>
                <w:rFonts w:ascii="宋体" w:hAnsi="宋体" w:cs="宋体"/>
                <w:kern w:val="0"/>
              </w:rPr>
            </w:pPr>
            <w:r>
              <w:rPr>
                <w:rFonts w:hint="eastAsia" w:ascii="宋体" w:hAnsi="宋体" w:cs="宋体"/>
                <w:kern w:val="0"/>
              </w:rPr>
              <w:t>7</w:t>
            </w:r>
          </w:p>
        </w:tc>
        <w:tc>
          <w:tcPr>
            <w:tcW w:w="2720" w:type="dxa"/>
            <w:vMerge w:val="restart"/>
            <w:noWrap w:val="0"/>
            <w:vAlign w:val="center"/>
          </w:tcPr>
          <w:p w14:paraId="1957CB9A">
            <w:pPr>
              <w:widowControl/>
              <w:jc w:val="center"/>
              <w:rPr>
                <w:rFonts w:ascii="宋体" w:hAnsi="宋体" w:cs="宋体"/>
                <w:kern w:val="0"/>
              </w:rPr>
            </w:pPr>
            <w:r>
              <w:rPr>
                <w:rFonts w:hint="eastAsia" w:ascii="宋体" w:hAnsi="宋体" w:cs="宋体"/>
                <w:kern w:val="0"/>
              </w:rPr>
              <w:t>供应室</w:t>
            </w:r>
          </w:p>
        </w:tc>
        <w:tc>
          <w:tcPr>
            <w:tcW w:w="2700" w:type="dxa"/>
            <w:noWrap w:val="0"/>
            <w:vAlign w:val="center"/>
          </w:tcPr>
          <w:p w14:paraId="75846A9C">
            <w:pPr>
              <w:widowControl/>
              <w:jc w:val="center"/>
              <w:rPr>
                <w:rFonts w:ascii="宋体" w:hAnsi="宋体" w:cs="宋体"/>
                <w:kern w:val="0"/>
              </w:rPr>
            </w:pPr>
            <w:r>
              <w:rPr>
                <w:rFonts w:hint="eastAsia" w:ascii="宋体" w:hAnsi="宋体" w:cs="宋体"/>
                <w:kern w:val="0"/>
              </w:rPr>
              <w:t>驻守</w:t>
            </w:r>
          </w:p>
        </w:tc>
        <w:tc>
          <w:tcPr>
            <w:tcW w:w="3474" w:type="dxa"/>
            <w:noWrap w:val="0"/>
            <w:vAlign w:val="center"/>
          </w:tcPr>
          <w:p w14:paraId="692431AF">
            <w:pPr>
              <w:widowControl/>
              <w:jc w:val="center"/>
              <w:rPr>
                <w:rFonts w:hint="eastAsia" w:ascii="宋体" w:hAnsi="宋体" w:eastAsia="宋体" w:cs="宋体"/>
                <w:kern w:val="0"/>
                <w:lang w:eastAsia="zh-CN"/>
              </w:rPr>
            </w:pPr>
            <w:r>
              <w:rPr>
                <w:rFonts w:hint="eastAsia" w:ascii="宋体" w:hAnsi="宋体" w:cs="宋体"/>
                <w:kern w:val="0"/>
                <w:lang w:val="en-US" w:eastAsia="zh-CN"/>
              </w:rPr>
              <w:t>9</w:t>
            </w:r>
          </w:p>
        </w:tc>
      </w:tr>
      <w:tr w14:paraId="6CBE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vMerge w:val="continue"/>
            <w:noWrap w:val="0"/>
            <w:vAlign w:val="center"/>
          </w:tcPr>
          <w:p w14:paraId="14ED8A1A">
            <w:pPr>
              <w:widowControl/>
              <w:jc w:val="left"/>
              <w:rPr>
                <w:rFonts w:ascii="宋体" w:hAnsi="宋体" w:cs="宋体"/>
                <w:kern w:val="0"/>
              </w:rPr>
            </w:pPr>
          </w:p>
        </w:tc>
        <w:tc>
          <w:tcPr>
            <w:tcW w:w="2720" w:type="dxa"/>
            <w:vMerge w:val="continue"/>
            <w:noWrap w:val="0"/>
            <w:vAlign w:val="center"/>
          </w:tcPr>
          <w:p w14:paraId="32C5C0CA">
            <w:pPr>
              <w:widowControl/>
              <w:jc w:val="left"/>
              <w:rPr>
                <w:rFonts w:ascii="宋体" w:hAnsi="宋体" w:cs="宋体"/>
                <w:kern w:val="0"/>
              </w:rPr>
            </w:pPr>
          </w:p>
        </w:tc>
        <w:tc>
          <w:tcPr>
            <w:tcW w:w="2700" w:type="dxa"/>
            <w:noWrap w:val="0"/>
            <w:vAlign w:val="center"/>
          </w:tcPr>
          <w:p w14:paraId="64F3AC9B">
            <w:pPr>
              <w:widowControl/>
              <w:jc w:val="center"/>
              <w:rPr>
                <w:rFonts w:ascii="宋体" w:hAnsi="宋体" w:cs="宋体"/>
                <w:kern w:val="0"/>
              </w:rPr>
            </w:pPr>
            <w:r>
              <w:rPr>
                <w:rFonts w:hint="eastAsia" w:ascii="宋体" w:hAnsi="宋体" w:cs="宋体"/>
                <w:kern w:val="0"/>
              </w:rPr>
              <w:t>打包</w:t>
            </w:r>
          </w:p>
        </w:tc>
        <w:tc>
          <w:tcPr>
            <w:tcW w:w="3474" w:type="dxa"/>
            <w:noWrap w:val="0"/>
            <w:vAlign w:val="center"/>
          </w:tcPr>
          <w:p w14:paraId="1D28597D">
            <w:pPr>
              <w:widowControl/>
              <w:jc w:val="center"/>
              <w:rPr>
                <w:rFonts w:ascii="宋体" w:hAnsi="宋体" w:cs="宋体"/>
                <w:kern w:val="0"/>
              </w:rPr>
            </w:pPr>
            <w:r>
              <w:rPr>
                <w:rFonts w:hint="eastAsia" w:ascii="宋体" w:hAnsi="宋体" w:cs="宋体"/>
                <w:kern w:val="0"/>
              </w:rPr>
              <w:t>1</w:t>
            </w:r>
          </w:p>
        </w:tc>
      </w:tr>
      <w:tr w14:paraId="701F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2FB7426B">
            <w:pPr>
              <w:widowControl/>
              <w:jc w:val="center"/>
              <w:rPr>
                <w:rFonts w:ascii="宋体" w:hAnsi="宋体" w:cs="宋体"/>
                <w:kern w:val="0"/>
              </w:rPr>
            </w:pPr>
            <w:r>
              <w:rPr>
                <w:rFonts w:hint="eastAsia" w:ascii="宋体" w:hAnsi="宋体" w:cs="宋体"/>
                <w:kern w:val="0"/>
              </w:rPr>
              <w:t>8</w:t>
            </w:r>
          </w:p>
        </w:tc>
        <w:tc>
          <w:tcPr>
            <w:tcW w:w="2720" w:type="dxa"/>
            <w:noWrap w:val="0"/>
            <w:vAlign w:val="center"/>
          </w:tcPr>
          <w:p w14:paraId="71C13D70">
            <w:pPr>
              <w:widowControl/>
              <w:jc w:val="center"/>
              <w:rPr>
                <w:rFonts w:ascii="宋体" w:hAnsi="宋体" w:cs="宋体"/>
                <w:kern w:val="0"/>
              </w:rPr>
            </w:pPr>
            <w:r>
              <w:rPr>
                <w:rFonts w:hint="eastAsia" w:ascii="宋体" w:hAnsi="宋体" w:cs="宋体"/>
                <w:kern w:val="0"/>
              </w:rPr>
              <w:t>中药房</w:t>
            </w:r>
          </w:p>
        </w:tc>
        <w:tc>
          <w:tcPr>
            <w:tcW w:w="2700" w:type="dxa"/>
            <w:noWrap w:val="0"/>
            <w:vAlign w:val="center"/>
          </w:tcPr>
          <w:p w14:paraId="43E27304">
            <w:pPr>
              <w:widowControl/>
              <w:jc w:val="center"/>
              <w:rPr>
                <w:rFonts w:hint="eastAsia" w:ascii="宋体" w:hAnsi="宋体" w:cs="宋体"/>
                <w:kern w:val="0"/>
              </w:rPr>
            </w:pPr>
            <w:r>
              <w:rPr>
                <w:rFonts w:hint="eastAsia" w:ascii="宋体" w:hAnsi="宋体" w:cs="宋体"/>
                <w:kern w:val="0"/>
              </w:rPr>
              <w:t>驻守（含保洁）</w:t>
            </w:r>
          </w:p>
        </w:tc>
        <w:tc>
          <w:tcPr>
            <w:tcW w:w="3474" w:type="dxa"/>
            <w:noWrap w:val="0"/>
            <w:vAlign w:val="center"/>
          </w:tcPr>
          <w:p w14:paraId="07846095">
            <w:pPr>
              <w:widowControl/>
              <w:jc w:val="center"/>
              <w:rPr>
                <w:rFonts w:ascii="宋体" w:hAnsi="宋体" w:cs="宋体"/>
                <w:kern w:val="0"/>
              </w:rPr>
            </w:pPr>
            <w:r>
              <w:rPr>
                <w:rFonts w:hint="eastAsia" w:ascii="宋体" w:hAnsi="宋体" w:cs="宋体"/>
                <w:kern w:val="0"/>
              </w:rPr>
              <w:t>12</w:t>
            </w:r>
          </w:p>
        </w:tc>
      </w:tr>
      <w:tr w14:paraId="112F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1154EB34">
            <w:pPr>
              <w:widowControl/>
              <w:jc w:val="center"/>
              <w:rPr>
                <w:rFonts w:ascii="宋体" w:hAnsi="宋体" w:cs="宋体"/>
                <w:kern w:val="0"/>
              </w:rPr>
            </w:pPr>
            <w:r>
              <w:rPr>
                <w:rFonts w:hint="eastAsia" w:ascii="宋体" w:hAnsi="宋体" w:cs="宋体"/>
                <w:kern w:val="0"/>
              </w:rPr>
              <w:t>9</w:t>
            </w:r>
          </w:p>
        </w:tc>
        <w:tc>
          <w:tcPr>
            <w:tcW w:w="2720" w:type="dxa"/>
            <w:noWrap w:val="0"/>
            <w:vAlign w:val="center"/>
          </w:tcPr>
          <w:p w14:paraId="3DE07363">
            <w:pPr>
              <w:widowControl/>
              <w:jc w:val="center"/>
              <w:rPr>
                <w:rFonts w:ascii="宋体" w:hAnsi="宋体" w:cs="宋体"/>
                <w:kern w:val="0"/>
              </w:rPr>
            </w:pPr>
            <w:r>
              <w:rPr>
                <w:rFonts w:hint="eastAsia" w:ascii="宋体" w:hAnsi="宋体" w:cs="宋体"/>
                <w:kern w:val="0"/>
              </w:rPr>
              <w:t>西药库</w:t>
            </w:r>
          </w:p>
        </w:tc>
        <w:tc>
          <w:tcPr>
            <w:tcW w:w="2700" w:type="dxa"/>
            <w:noWrap w:val="0"/>
            <w:vAlign w:val="center"/>
          </w:tcPr>
          <w:p w14:paraId="38A26A09">
            <w:pPr>
              <w:widowControl/>
              <w:jc w:val="center"/>
              <w:rPr>
                <w:rFonts w:ascii="宋体" w:hAnsi="宋体" w:cs="宋体"/>
                <w:kern w:val="0"/>
              </w:rPr>
            </w:pPr>
            <w:r>
              <w:rPr>
                <w:rFonts w:hint="eastAsia" w:ascii="宋体" w:hAnsi="宋体" w:cs="宋体"/>
                <w:kern w:val="0"/>
              </w:rPr>
              <w:t>驻守</w:t>
            </w:r>
          </w:p>
        </w:tc>
        <w:tc>
          <w:tcPr>
            <w:tcW w:w="3474" w:type="dxa"/>
            <w:noWrap w:val="0"/>
            <w:vAlign w:val="center"/>
          </w:tcPr>
          <w:p w14:paraId="2BE1BD0D">
            <w:pPr>
              <w:widowControl/>
              <w:jc w:val="center"/>
              <w:rPr>
                <w:rFonts w:ascii="宋体" w:hAnsi="宋体" w:cs="宋体"/>
                <w:kern w:val="0"/>
              </w:rPr>
            </w:pPr>
            <w:r>
              <w:rPr>
                <w:rFonts w:hint="eastAsia" w:ascii="宋体" w:hAnsi="宋体" w:cs="宋体"/>
                <w:kern w:val="0"/>
              </w:rPr>
              <w:t>4</w:t>
            </w:r>
          </w:p>
        </w:tc>
      </w:tr>
      <w:tr w14:paraId="58269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09C7E360">
            <w:pPr>
              <w:widowControl/>
              <w:jc w:val="center"/>
              <w:rPr>
                <w:rFonts w:ascii="宋体" w:hAnsi="宋体" w:cs="宋体"/>
                <w:kern w:val="0"/>
              </w:rPr>
            </w:pPr>
            <w:r>
              <w:rPr>
                <w:rFonts w:hint="eastAsia" w:ascii="宋体" w:hAnsi="宋体" w:cs="宋体"/>
                <w:kern w:val="0"/>
              </w:rPr>
              <w:t>10</w:t>
            </w:r>
          </w:p>
        </w:tc>
        <w:tc>
          <w:tcPr>
            <w:tcW w:w="2720" w:type="dxa"/>
            <w:noWrap w:val="0"/>
            <w:vAlign w:val="center"/>
          </w:tcPr>
          <w:p w14:paraId="18E1F30E">
            <w:pPr>
              <w:widowControl/>
              <w:jc w:val="center"/>
              <w:rPr>
                <w:rFonts w:ascii="宋体" w:hAnsi="宋体" w:cs="宋体"/>
                <w:kern w:val="0"/>
              </w:rPr>
            </w:pPr>
            <w:r>
              <w:rPr>
                <w:rFonts w:hint="eastAsia" w:ascii="宋体" w:hAnsi="宋体" w:cs="宋体"/>
                <w:kern w:val="0"/>
              </w:rPr>
              <w:t>西药房</w:t>
            </w:r>
          </w:p>
        </w:tc>
        <w:tc>
          <w:tcPr>
            <w:tcW w:w="2700" w:type="dxa"/>
            <w:noWrap w:val="0"/>
            <w:vAlign w:val="center"/>
          </w:tcPr>
          <w:p w14:paraId="1F6A1873">
            <w:pPr>
              <w:widowControl/>
              <w:jc w:val="center"/>
              <w:rPr>
                <w:rFonts w:ascii="宋体" w:hAnsi="宋体" w:cs="宋体"/>
                <w:kern w:val="0"/>
              </w:rPr>
            </w:pPr>
            <w:r>
              <w:rPr>
                <w:rFonts w:hint="eastAsia" w:ascii="宋体" w:hAnsi="宋体" w:cs="宋体"/>
                <w:kern w:val="0"/>
              </w:rPr>
              <w:t>驻守</w:t>
            </w:r>
          </w:p>
        </w:tc>
        <w:tc>
          <w:tcPr>
            <w:tcW w:w="3474" w:type="dxa"/>
            <w:noWrap w:val="0"/>
            <w:vAlign w:val="center"/>
          </w:tcPr>
          <w:p w14:paraId="28263FDB">
            <w:pPr>
              <w:widowControl/>
              <w:jc w:val="center"/>
              <w:rPr>
                <w:rFonts w:ascii="宋体" w:hAnsi="宋体" w:cs="宋体"/>
                <w:kern w:val="0"/>
              </w:rPr>
            </w:pPr>
            <w:r>
              <w:rPr>
                <w:rFonts w:hint="eastAsia" w:ascii="宋体" w:hAnsi="宋体" w:cs="宋体"/>
                <w:kern w:val="0"/>
              </w:rPr>
              <w:t>16（含保洁）</w:t>
            </w:r>
          </w:p>
        </w:tc>
      </w:tr>
      <w:tr w14:paraId="07E2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noWrap w:val="0"/>
            <w:vAlign w:val="center"/>
          </w:tcPr>
          <w:p w14:paraId="176B1622">
            <w:pPr>
              <w:widowControl/>
              <w:jc w:val="center"/>
              <w:rPr>
                <w:rFonts w:ascii="宋体" w:hAnsi="宋体" w:cs="宋体"/>
                <w:kern w:val="0"/>
              </w:rPr>
            </w:pPr>
            <w:r>
              <w:rPr>
                <w:rFonts w:hint="eastAsia" w:ascii="宋体" w:hAnsi="宋体" w:cs="宋体"/>
                <w:kern w:val="0"/>
              </w:rPr>
              <w:t>11</w:t>
            </w:r>
          </w:p>
        </w:tc>
        <w:tc>
          <w:tcPr>
            <w:tcW w:w="2720" w:type="dxa"/>
            <w:noWrap w:val="0"/>
            <w:vAlign w:val="center"/>
          </w:tcPr>
          <w:p w14:paraId="601A07DB">
            <w:pPr>
              <w:widowControl/>
              <w:jc w:val="center"/>
              <w:rPr>
                <w:rFonts w:ascii="宋体" w:hAnsi="宋体" w:cs="宋体"/>
                <w:kern w:val="0"/>
              </w:rPr>
            </w:pPr>
            <w:r>
              <w:rPr>
                <w:rFonts w:hint="eastAsia" w:ascii="宋体" w:hAnsi="宋体" w:cs="宋体"/>
                <w:kern w:val="0"/>
              </w:rPr>
              <w:t>急诊室</w:t>
            </w:r>
          </w:p>
        </w:tc>
        <w:tc>
          <w:tcPr>
            <w:tcW w:w="2700" w:type="dxa"/>
            <w:noWrap w:val="0"/>
            <w:vAlign w:val="center"/>
          </w:tcPr>
          <w:p w14:paraId="67074D27">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77478CD2">
            <w:pPr>
              <w:widowControl/>
              <w:jc w:val="center"/>
              <w:rPr>
                <w:rFonts w:hint="eastAsia" w:ascii="宋体" w:hAnsi="宋体" w:eastAsia="宋体" w:cs="宋体"/>
                <w:kern w:val="0"/>
                <w:lang w:eastAsia="zh-CN"/>
              </w:rPr>
            </w:pPr>
            <w:r>
              <w:rPr>
                <w:rFonts w:hint="eastAsia" w:ascii="宋体" w:hAnsi="宋体" w:cs="宋体"/>
                <w:kern w:val="0"/>
                <w:lang w:val="en-US" w:eastAsia="zh-CN"/>
              </w:rPr>
              <w:t>1</w:t>
            </w:r>
          </w:p>
        </w:tc>
      </w:tr>
      <w:tr w14:paraId="6BDDE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2E99645E">
            <w:pPr>
              <w:widowControl/>
              <w:jc w:val="center"/>
              <w:rPr>
                <w:rFonts w:ascii="宋体" w:hAnsi="宋体" w:cs="宋体"/>
                <w:kern w:val="0"/>
              </w:rPr>
            </w:pPr>
            <w:r>
              <w:rPr>
                <w:rFonts w:hint="eastAsia" w:ascii="宋体" w:hAnsi="宋体" w:cs="宋体"/>
                <w:kern w:val="0"/>
              </w:rPr>
              <w:t>12</w:t>
            </w:r>
          </w:p>
        </w:tc>
        <w:tc>
          <w:tcPr>
            <w:tcW w:w="2720" w:type="dxa"/>
            <w:noWrap w:val="0"/>
            <w:vAlign w:val="center"/>
          </w:tcPr>
          <w:p w14:paraId="328C7912">
            <w:pPr>
              <w:widowControl/>
              <w:jc w:val="center"/>
              <w:rPr>
                <w:rFonts w:ascii="宋体" w:hAnsi="宋体" w:cs="宋体"/>
                <w:kern w:val="0"/>
              </w:rPr>
            </w:pPr>
            <w:r>
              <w:rPr>
                <w:rFonts w:hint="eastAsia" w:ascii="宋体" w:hAnsi="宋体" w:cs="宋体"/>
                <w:kern w:val="0"/>
              </w:rPr>
              <w:t>门诊化疗</w:t>
            </w:r>
          </w:p>
        </w:tc>
        <w:tc>
          <w:tcPr>
            <w:tcW w:w="2700" w:type="dxa"/>
            <w:noWrap w:val="0"/>
            <w:vAlign w:val="center"/>
          </w:tcPr>
          <w:p w14:paraId="2375719A">
            <w:pPr>
              <w:widowControl/>
              <w:jc w:val="center"/>
              <w:rPr>
                <w:rFonts w:hint="eastAsia" w:ascii="宋体" w:hAnsi="宋体" w:cs="宋体"/>
                <w:kern w:val="0"/>
              </w:rPr>
            </w:pPr>
            <w:r>
              <w:rPr>
                <w:rFonts w:hint="eastAsia" w:ascii="宋体" w:hAnsi="宋体" w:cs="宋体"/>
                <w:kern w:val="0"/>
              </w:rPr>
              <w:t>保洁员</w:t>
            </w:r>
          </w:p>
        </w:tc>
        <w:tc>
          <w:tcPr>
            <w:tcW w:w="3474" w:type="dxa"/>
            <w:noWrap w:val="0"/>
            <w:vAlign w:val="center"/>
          </w:tcPr>
          <w:p w14:paraId="4FB97FBC">
            <w:pPr>
              <w:widowControl/>
              <w:jc w:val="center"/>
              <w:rPr>
                <w:rFonts w:hint="eastAsia" w:ascii="宋体" w:hAnsi="宋体" w:eastAsia="宋体" w:cs="宋体"/>
                <w:kern w:val="0"/>
                <w:lang w:eastAsia="zh-CN"/>
              </w:rPr>
            </w:pPr>
            <w:r>
              <w:rPr>
                <w:rFonts w:hint="eastAsia" w:ascii="宋体" w:hAnsi="宋体" w:cs="宋体"/>
                <w:kern w:val="0"/>
                <w:lang w:val="en-US" w:eastAsia="zh-CN"/>
              </w:rPr>
              <w:t>2</w:t>
            </w:r>
          </w:p>
        </w:tc>
      </w:tr>
      <w:tr w14:paraId="71B9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00" w:type="dxa"/>
            <w:gridSpan w:val="3"/>
            <w:noWrap w:val="0"/>
            <w:vAlign w:val="center"/>
          </w:tcPr>
          <w:p w14:paraId="0103CDF8">
            <w:pPr>
              <w:widowControl/>
              <w:jc w:val="center"/>
              <w:rPr>
                <w:rFonts w:ascii="宋体" w:hAnsi="宋体" w:cs="宋体"/>
                <w:b/>
                <w:bCs/>
                <w:kern w:val="0"/>
              </w:rPr>
            </w:pPr>
            <w:r>
              <w:rPr>
                <w:rFonts w:hint="eastAsia" w:ascii="宋体" w:hAnsi="宋体" w:cs="宋体"/>
                <w:b/>
                <w:bCs/>
                <w:kern w:val="0"/>
              </w:rPr>
              <w:t>合计</w:t>
            </w:r>
          </w:p>
        </w:tc>
        <w:tc>
          <w:tcPr>
            <w:tcW w:w="3474" w:type="dxa"/>
            <w:noWrap w:val="0"/>
            <w:vAlign w:val="center"/>
          </w:tcPr>
          <w:p w14:paraId="7FA2F1CA">
            <w:pPr>
              <w:widowControl/>
              <w:jc w:val="center"/>
              <w:rPr>
                <w:rFonts w:hint="default" w:ascii="宋体" w:hAnsi="宋体" w:eastAsia="宋体" w:cs="宋体"/>
                <w:b/>
                <w:bCs/>
                <w:kern w:val="0"/>
                <w:lang w:val="en-US" w:eastAsia="zh-CN"/>
              </w:rPr>
            </w:pPr>
            <w:r>
              <w:rPr>
                <w:rFonts w:hint="eastAsia" w:ascii="宋体" w:hAnsi="宋体" w:cs="宋体"/>
                <w:b/>
                <w:bCs/>
                <w:kern w:val="0"/>
                <w:lang w:val="en-US" w:eastAsia="zh-CN"/>
              </w:rPr>
              <w:t>101</w:t>
            </w:r>
          </w:p>
        </w:tc>
      </w:tr>
      <w:tr w14:paraId="63CE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74" w:type="dxa"/>
            <w:gridSpan w:val="4"/>
            <w:noWrap w:val="0"/>
            <w:vAlign w:val="center"/>
          </w:tcPr>
          <w:p w14:paraId="7DD544EA">
            <w:pPr>
              <w:widowControl/>
              <w:jc w:val="center"/>
              <w:rPr>
                <w:rFonts w:ascii="宋体" w:hAnsi="宋体" w:cs="宋体"/>
                <w:b/>
                <w:bCs/>
                <w:kern w:val="0"/>
              </w:rPr>
            </w:pPr>
            <w:r>
              <w:rPr>
                <w:rFonts w:hint="eastAsia" w:ascii="宋体" w:hAnsi="宋体" w:cs="宋体"/>
                <w:b/>
                <w:bCs/>
                <w:kern w:val="0"/>
              </w:rPr>
              <w:t>服务台、会务</w:t>
            </w:r>
          </w:p>
        </w:tc>
      </w:tr>
      <w:tr w14:paraId="7E13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80" w:type="dxa"/>
            <w:noWrap w:val="0"/>
            <w:vAlign w:val="center"/>
          </w:tcPr>
          <w:p w14:paraId="145CC42A">
            <w:pPr>
              <w:widowControl/>
              <w:jc w:val="center"/>
              <w:rPr>
                <w:rFonts w:ascii="宋体" w:hAnsi="宋体" w:cs="宋体"/>
                <w:kern w:val="0"/>
              </w:rPr>
            </w:pPr>
            <w:r>
              <w:rPr>
                <w:rFonts w:hint="eastAsia" w:ascii="宋体" w:hAnsi="宋体" w:cs="宋体"/>
                <w:kern w:val="0"/>
              </w:rPr>
              <w:t>1</w:t>
            </w:r>
          </w:p>
        </w:tc>
        <w:tc>
          <w:tcPr>
            <w:tcW w:w="2720" w:type="dxa"/>
            <w:noWrap w:val="0"/>
            <w:vAlign w:val="center"/>
          </w:tcPr>
          <w:p w14:paraId="3C450C09">
            <w:pPr>
              <w:widowControl/>
              <w:jc w:val="center"/>
              <w:rPr>
                <w:rFonts w:ascii="宋体" w:hAnsi="宋体" w:cs="宋体"/>
                <w:kern w:val="0"/>
              </w:rPr>
            </w:pPr>
            <w:r>
              <w:rPr>
                <w:rFonts w:hint="eastAsia" w:ascii="宋体" w:hAnsi="宋体" w:cs="宋体"/>
                <w:kern w:val="0"/>
              </w:rPr>
              <w:t>1号楼2楼内镜中心</w:t>
            </w:r>
          </w:p>
        </w:tc>
        <w:tc>
          <w:tcPr>
            <w:tcW w:w="2700" w:type="dxa"/>
            <w:noWrap w:val="0"/>
            <w:vAlign w:val="center"/>
          </w:tcPr>
          <w:p w14:paraId="2ACD92A7">
            <w:pPr>
              <w:widowControl/>
              <w:jc w:val="center"/>
              <w:rPr>
                <w:rFonts w:ascii="宋体" w:hAnsi="宋体" w:cs="宋体"/>
                <w:kern w:val="0"/>
              </w:rPr>
            </w:pPr>
            <w:r>
              <w:rPr>
                <w:rFonts w:hint="eastAsia" w:ascii="宋体" w:hAnsi="宋体" w:cs="宋体"/>
                <w:kern w:val="0"/>
              </w:rPr>
              <w:t>服务台</w:t>
            </w:r>
          </w:p>
        </w:tc>
        <w:tc>
          <w:tcPr>
            <w:tcW w:w="3474" w:type="dxa"/>
            <w:noWrap w:val="0"/>
            <w:vAlign w:val="center"/>
          </w:tcPr>
          <w:p w14:paraId="1208DD74">
            <w:pPr>
              <w:widowControl/>
              <w:jc w:val="center"/>
              <w:rPr>
                <w:rFonts w:ascii="宋体" w:hAnsi="宋体" w:cs="宋体"/>
                <w:kern w:val="0"/>
              </w:rPr>
            </w:pPr>
            <w:r>
              <w:rPr>
                <w:rFonts w:hint="eastAsia" w:ascii="宋体" w:hAnsi="宋体" w:cs="宋体"/>
                <w:kern w:val="0"/>
              </w:rPr>
              <w:t>2</w:t>
            </w:r>
          </w:p>
        </w:tc>
      </w:tr>
      <w:tr w14:paraId="3741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0" w:type="dxa"/>
            <w:noWrap w:val="0"/>
            <w:vAlign w:val="center"/>
          </w:tcPr>
          <w:p w14:paraId="32274474">
            <w:pPr>
              <w:widowControl/>
              <w:jc w:val="center"/>
              <w:rPr>
                <w:rFonts w:ascii="宋体" w:hAnsi="宋体" w:cs="宋体"/>
                <w:kern w:val="0"/>
              </w:rPr>
            </w:pPr>
            <w:r>
              <w:rPr>
                <w:rFonts w:hint="eastAsia" w:ascii="宋体" w:hAnsi="宋体" w:cs="宋体"/>
                <w:kern w:val="0"/>
              </w:rPr>
              <w:t>2</w:t>
            </w:r>
          </w:p>
        </w:tc>
        <w:tc>
          <w:tcPr>
            <w:tcW w:w="2720" w:type="dxa"/>
            <w:noWrap w:val="0"/>
            <w:vAlign w:val="center"/>
          </w:tcPr>
          <w:p w14:paraId="2D74AD08">
            <w:pPr>
              <w:widowControl/>
              <w:jc w:val="center"/>
              <w:rPr>
                <w:rFonts w:ascii="宋体" w:hAnsi="宋体" w:cs="宋体"/>
                <w:kern w:val="0"/>
              </w:rPr>
            </w:pPr>
            <w:r>
              <w:rPr>
                <w:rFonts w:hint="eastAsia" w:ascii="宋体" w:hAnsi="宋体" w:cs="宋体"/>
                <w:kern w:val="0"/>
              </w:rPr>
              <w:t>门诊化疗</w:t>
            </w:r>
          </w:p>
        </w:tc>
        <w:tc>
          <w:tcPr>
            <w:tcW w:w="2700" w:type="dxa"/>
            <w:noWrap w:val="0"/>
            <w:vAlign w:val="center"/>
          </w:tcPr>
          <w:p w14:paraId="22B87501">
            <w:pPr>
              <w:widowControl/>
              <w:jc w:val="center"/>
              <w:rPr>
                <w:rFonts w:ascii="宋体" w:hAnsi="宋体" w:cs="宋体"/>
                <w:kern w:val="0"/>
              </w:rPr>
            </w:pPr>
            <w:r>
              <w:rPr>
                <w:rFonts w:hint="eastAsia" w:ascii="宋体" w:hAnsi="宋体" w:cs="宋体"/>
                <w:kern w:val="0"/>
              </w:rPr>
              <w:t>服务台</w:t>
            </w:r>
          </w:p>
        </w:tc>
        <w:tc>
          <w:tcPr>
            <w:tcW w:w="3474" w:type="dxa"/>
            <w:noWrap w:val="0"/>
            <w:vAlign w:val="center"/>
          </w:tcPr>
          <w:p w14:paraId="677FBFE8">
            <w:pPr>
              <w:widowControl/>
              <w:jc w:val="center"/>
              <w:rPr>
                <w:rFonts w:ascii="宋体" w:hAnsi="宋体" w:cs="宋体"/>
                <w:kern w:val="0"/>
              </w:rPr>
            </w:pPr>
            <w:r>
              <w:rPr>
                <w:rFonts w:hint="eastAsia" w:ascii="宋体" w:hAnsi="宋体" w:cs="宋体"/>
                <w:kern w:val="0"/>
              </w:rPr>
              <w:t>1</w:t>
            </w:r>
          </w:p>
        </w:tc>
      </w:tr>
      <w:tr w14:paraId="7768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80" w:type="dxa"/>
            <w:noWrap w:val="0"/>
            <w:vAlign w:val="center"/>
          </w:tcPr>
          <w:p w14:paraId="4E91199B">
            <w:pPr>
              <w:widowControl/>
              <w:jc w:val="center"/>
              <w:rPr>
                <w:rFonts w:ascii="宋体" w:hAnsi="宋体" w:cs="宋体"/>
                <w:kern w:val="0"/>
              </w:rPr>
            </w:pPr>
            <w:r>
              <w:rPr>
                <w:rFonts w:hint="eastAsia" w:ascii="宋体" w:hAnsi="宋体" w:cs="宋体"/>
                <w:kern w:val="0"/>
              </w:rPr>
              <w:t>3</w:t>
            </w:r>
          </w:p>
        </w:tc>
        <w:tc>
          <w:tcPr>
            <w:tcW w:w="2720" w:type="dxa"/>
            <w:noWrap w:val="0"/>
            <w:vAlign w:val="center"/>
          </w:tcPr>
          <w:p w14:paraId="46E4BA75">
            <w:pPr>
              <w:widowControl/>
              <w:jc w:val="center"/>
              <w:rPr>
                <w:rFonts w:ascii="宋体" w:hAnsi="宋体" w:cs="宋体"/>
                <w:kern w:val="0"/>
              </w:rPr>
            </w:pPr>
            <w:r>
              <w:rPr>
                <w:rFonts w:hint="eastAsia" w:ascii="宋体" w:hAnsi="宋体" w:cs="宋体"/>
                <w:kern w:val="0"/>
              </w:rPr>
              <w:t>1号楼1楼放射科</w:t>
            </w:r>
          </w:p>
        </w:tc>
        <w:tc>
          <w:tcPr>
            <w:tcW w:w="2700" w:type="dxa"/>
            <w:noWrap w:val="0"/>
            <w:vAlign w:val="center"/>
          </w:tcPr>
          <w:p w14:paraId="1199733C">
            <w:pPr>
              <w:widowControl/>
              <w:jc w:val="center"/>
              <w:rPr>
                <w:rFonts w:ascii="宋体" w:hAnsi="宋体" w:cs="宋体"/>
                <w:kern w:val="0"/>
              </w:rPr>
            </w:pPr>
            <w:r>
              <w:rPr>
                <w:rFonts w:hint="eastAsia" w:ascii="宋体" w:hAnsi="宋体" w:cs="宋体"/>
                <w:kern w:val="0"/>
              </w:rPr>
              <w:t>服务台</w:t>
            </w:r>
          </w:p>
        </w:tc>
        <w:tc>
          <w:tcPr>
            <w:tcW w:w="3474" w:type="dxa"/>
            <w:noWrap w:val="0"/>
            <w:vAlign w:val="center"/>
          </w:tcPr>
          <w:p w14:paraId="76E6B609">
            <w:pPr>
              <w:widowControl/>
              <w:jc w:val="center"/>
              <w:rPr>
                <w:rFonts w:hint="eastAsia" w:ascii="宋体" w:hAnsi="宋体" w:eastAsia="宋体" w:cs="宋体"/>
                <w:kern w:val="0"/>
                <w:lang w:eastAsia="zh-CN"/>
              </w:rPr>
            </w:pPr>
            <w:r>
              <w:rPr>
                <w:rFonts w:hint="eastAsia" w:ascii="宋体" w:hAnsi="宋体" w:cs="宋体"/>
                <w:kern w:val="0"/>
                <w:lang w:val="en-US" w:eastAsia="zh-CN"/>
              </w:rPr>
              <w:t>1</w:t>
            </w:r>
          </w:p>
        </w:tc>
      </w:tr>
      <w:tr w14:paraId="08E2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7F46A94B">
            <w:pPr>
              <w:widowControl/>
              <w:jc w:val="center"/>
              <w:rPr>
                <w:rFonts w:ascii="宋体" w:hAnsi="宋体" w:cs="宋体"/>
                <w:kern w:val="0"/>
              </w:rPr>
            </w:pPr>
            <w:r>
              <w:rPr>
                <w:rFonts w:hint="eastAsia" w:ascii="宋体" w:hAnsi="宋体" w:cs="宋体"/>
                <w:kern w:val="0"/>
              </w:rPr>
              <w:t>4</w:t>
            </w:r>
          </w:p>
        </w:tc>
        <w:tc>
          <w:tcPr>
            <w:tcW w:w="2720" w:type="dxa"/>
            <w:noWrap w:val="0"/>
            <w:vAlign w:val="center"/>
          </w:tcPr>
          <w:p w14:paraId="7E83A67B">
            <w:pPr>
              <w:widowControl/>
              <w:jc w:val="center"/>
              <w:rPr>
                <w:rFonts w:ascii="宋体" w:hAnsi="宋体" w:cs="宋体"/>
                <w:kern w:val="0"/>
              </w:rPr>
            </w:pPr>
            <w:r>
              <w:rPr>
                <w:rFonts w:hint="eastAsia" w:ascii="宋体" w:hAnsi="宋体" w:cs="宋体"/>
                <w:kern w:val="0"/>
              </w:rPr>
              <w:t>3号楼1楼</w:t>
            </w:r>
          </w:p>
        </w:tc>
        <w:tc>
          <w:tcPr>
            <w:tcW w:w="2700" w:type="dxa"/>
            <w:noWrap w:val="0"/>
            <w:vAlign w:val="center"/>
          </w:tcPr>
          <w:p w14:paraId="28DABBF0">
            <w:pPr>
              <w:widowControl/>
              <w:jc w:val="center"/>
              <w:rPr>
                <w:rFonts w:ascii="宋体" w:hAnsi="宋体" w:cs="宋体"/>
                <w:kern w:val="0"/>
              </w:rPr>
            </w:pPr>
            <w:r>
              <w:rPr>
                <w:rFonts w:hint="eastAsia" w:ascii="宋体" w:hAnsi="宋体" w:cs="宋体"/>
                <w:kern w:val="0"/>
              </w:rPr>
              <w:t>服务台</w:t>
            </w:r>
          </w:p>
        </w:tc>
        <w:tc>
          <w:tcPr>
            <w:tcW w:w="3474" w:type="dxa"/>
            <w:noWrap w:val="0"/>
            <w:vAlign w:val="center"/>
          </w:tcPr>
          <w:p w14:paraId="682BD5B7">
            <w:pPr>
              <w:widowControl/>
              <w:jc w:val="center"/>
              <w:rPr>
                <w:rFonts w:ascii="宋体" w:hAnsi="宋体" w:cs="宋体"/>
                <w:kern w:val="0"/>
              </w:rPr>
            </w:pPr>
            <w:r>
              <w:rPr>
                <w:rFonts w:hint="eastAsia" w:ascii="宋体" w:hAnsi="宋体" w:cs="宋体"/>
                <w:kern w:val="0"/>
              </w:rPr>
              <w:t>1</w:t>
            </w:r>
          </w:p>
        </w:tc>
      </w:tr>
      <w:tr w14:paraId="020A0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10392801">
            <w:pPr>
              <w:widowControl/>
              <w:jc w:val="center"/>
              <w:rPr>
                <w:rFonts w:ascii="宋体" w:hAnsi="宋体" w:cs="宋体"/>
                <w:kern w:val="0"/>
              </w:rPr>
            </w:pPr>
            <w:r>
              <w:rPr>
                <w:rFonts w:hint="eastAsia" w:ascii="宋体" w:hAnsi="宋体" w:cs="宋体"/>
                <w:kern w:val="0"/>
              </w:rPr>
              <w:t>5</w:t>
            </w:r>
          </w:p>
        </w:tc>
        <w:tc>
          <w:tcPr>
            <w:tcW w:w="2720" w:type="dxa"/>
            <w:noWrap w:val="0"/>
            <w:vAlign w:val="center"/>
          </w:tcPr>
          <w:p w14:paraId="0227D9BC">
            <w:pPr>
              <w:widowControl/>
              <w:jc w:val="center"/>
              <w:rPr>
                <w:rFonts w:ascii="宋体" w:hAnsi="宋体" w:cs="宋体"/>
                <w:kern w:val="0"/>
              </w:rPr>
            </w:pPr>
            <w:r>
              <w:rPr>
                <w:rFonts w:hint="eastAsia" w:ascii="宋体" w:hAnsi="宋体" w:cs="宋体"/>
                <w:kern w:val="0"/>
              </w:rPr>
              <w:t>4A3楼</w:t>
            </w:r>
          </w:p>
        </w:tc>
        <w:tc>
          <w:tcPr>
            <w:tcW w:w="2700" w:type="dxa"/>
            <w:noWrap w:val="0"/>
            <w:vAlign w:val="center"/>
          </w:tcPr>
          <w:p w14:paraId="3DB444B3">
            <w:pPr>
              <w:widowControl/>
              <w:jc w:val="center"/>
              <w:rPr>
                <w:rFonts w:ascii="宋体" w:hAnsi="宋体" w:cs="宋体"/>
                <w:kern w:val="0"/>
              </w:rPr>
            </w:pPr>
            <w:r>
              <w:rPr>
                <w:rFonts w:hint="eastAsia" w:ascii="宋体" w:hAnsi="宋体" w:cs="宋体"/>
                <w:kern w:val="0"/>
              </w:rPr>
              <w:t>服务台</w:t>
            </w:r>
          </w:p>
        </w:tc>
        <w:tc>
          <w:tcPr>
            <w:tcW w:w="3474" w:type="dxa"/>
            <w:noWrap w:val="0"/>
            <w:vAlign w:val="center"/>
          </w:tcPr>
          <w:p w14:paraId="0DDD7C0E">
            <w:pPr>
              <w:widowControl/>
              <w:jc w:val="center"/>
              <w:rPr>
                <w:rFonts w:ascii="宋体" w:hAnsi="宋体" w:cs="宋体"/>
                <w:kern w:val="0"/>
              </w:rPr>
            </w:pPr>
            <w:r>
              <w:rPr>
                <w:rFonts w:hint="eastAsia" w:ascii="宋体" w:hAnsi="宋体" w:cs="宋体"/>
                <w:kern w:val="0"/>
              </w:rPr>
              <w:t>2</w:t>
            </w:r>
          </w:p>
        </w:tc>
      </w:tr>
      <w:tr w14:paraId="1EAB9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3D67CC46">
            <w:pPr>
              <w:widowControl/>
              <w:jc w:val="center"/>
              <w:rPr>
                <w:rFonts w:ascii="宋体" w:hAnsi="宋体" w:cs="宋体"/>
                <w:kern w:val="0"/>
              </w:rPr>
            </w:pPr>
            <w:r>
              <w:rPr>
                <w:rFonts w:hint="eastAsia" w:ascii="宋体" w:hAnsi="宋体" w:cs="宋体"/>
                <w:kern w:val="0"/>
              </w:rPr>
              <w:t>6</w:t>
            </w:r>
          </w:p>
        </w:tc>
        <w:tc>
          <w:tcPr>
            <w:tcW w:w="2720" w:type="dxa"/>
            <w:noWrap w:val="0"/>
            <w:vAlign w:val="center"/>
          </w:tcPr>
          <w:p w14:paraId="33F314B4">
            <w:pPr>
              <w:widowControl/>
              <w:jc w:val="center"/>
              <w:rPr>
                <w:rFonts w:ascii="宋体" w:hAnsi="宋体" w:cs="宋体"/>
                <w:kern w:val="0"/>
              </w:rPr>
            </w:pPr>
            <w:r>
              <w:rPr>
                <w:rFonts w:hint="eastAsia" w:ascii="宋体" w:hAnsi="宋体" w:cs="宋体"/>
                <w:kern w:val="0"/>
              </w:rPr>
              <w:t>6号楼1楼</w:t>
            </w:r>
          </w:p>
        </w:tc>
        <w:tc>
          <w:tcPr>
            <w:tcW w:w="2700" w:type="dxa"/>
            <w:noWrap w:val="0"/>
            <w:vAlign w:val="center"/>
          </w:tcPr>
          <w:p w14:paraId="06524F27">
            <w:pPr>
              <w:widowControl/>
              <w:jc w:val="center"/>
              <w:rPr>
                <w:rFonts w:ascii="宋体" w:hAnsi="宋体" w:cs="宋体"/>
                <w:kern w:val="0"/>
              </w:rPr>
            </w:pPr>
            <w:r>
              <w:rPr>
                <w:rFonts w:hint="eastAsia" w:ascii="宋体" w:hAnsi="宋体" w:cs="宋体"/>
                <w:kern w:val="0"/>
              </w:rPr>
              <w:t>服务台</w:t>
            </w:r>
          </w:p>
        </w:tc>
        <w:tc>
          <w:tcPr>
            <w:tcW w:w="3474" w:type="dxa"/>
            <w:noWrap w:val="0"/>
            <w:vAlign w:val="center"/>
          </w:tcPr>
          <w:p w14:paraId="368CB5D3">
            <w:pPr>
              <w:widowControl/>
              <w:jc w:val="center"/>
              <w:rPr>
                <w:rFonts w:hint="eastAsia" w:ascii="宋体" w:hAnsi="宋体" w:eastAsia="宋体" w:cs="宋体"/>
                <w:kern w:val="0"/>
                <w:lang w:eastAsia="zh-CN"/>
              </w:rPr>
            </w:pPr>
            <w:r>
              <w:rPr>
                <w:rFonts w:hint="eastAsia" w:ascii="宋体" w:hAnsi="宋体" w:cs="宋体"/>
                <w:kern w:val="0"/>
                <w:lang w:val="en-US" w:eastAsia="zh-CN"/>
              </w:rPr>
              <w:t>4</w:t>
            </w:r>
          </w:p>
        </w:tc>
      </w:tr>
      <w:tr w14:paraId="34A8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2BB79F47">
            <w:pPr>
              <w:widowControl/>
              <w:jc w:val="center"/>
              <w:rPr>
                <w:rFonts w:ascii="宋体" w:hAnsi="宋体" w:cs="宋体"/>
                <w:kern w:val="0"/>
              </w:rPr>
            </w:pPr>
            <w:r>
              <w:rPr>
                <w:rFonts w:hint="eastAsia" w:ascii="宋体" w:hAnsi="宋体" w:cs="宋体"/>
                <w:kern w:val="0"/>
              </w:rPr>
              <w:t>7</w:t>
            </w:r>
          </w:p>
        </w:tc>
        <w:tc>
          <w:tcPr>
            <w:tcW w:w="2720" w:type="dxa"/>
            <w:noWrap w:val="0"/>
            <w:vAlign w:val="center"/>
          </w:tcPr>
          <w:p w14:paraId="30A75105">
            <w:pPr>
              <w:widowControl/>
              <w:jc w:val="center"/>
              <w:rPr>
                <w:rFonts w:ascii="宋体" w:hAnsi="宋体" w:cs="宋体"/>
                <w:kern w:val="0"/>
              </w:rPr>
            </w:pPr>
            <w:r>
              <w:rPr>
                <w:rFonts w:hint="eastAsia" w:ascii="宋体" w:hAnsi="宋体" w:cs="宋体"/>
                <w:kern w:val="0"/>
              </w:rPr>
              <w:t>6号楼2楼</w:t>
            </w:r>
          </w:p>
        </w:tc>
        <w:tc>
          <w:tcPr>
            <w:tcW w:w="2700" w:type="dxa"/>
            <w:noWrap w:val="0"/>
            <w:vAlign w:val="center"/>
          </w:tcPr>
          <w:p w14:paraId="2C4ABCF5">
            <w:pPr>
              <w:widowControl/>
              <w:jc w:val="center"/>
              <w:rPr>
                <w:rFonts w:ascii="宋体" w:hAnsi="宋体" w:cs="宋体"/>
                <w:kern w:val="0"/>
              </w:rPr>
            </w:pPr>
            <w:r>
              <w:rPr>
                <w:rFonts w:hint="eastAsia" w:ascii="宋体" w:hAnsi="宋体" w:cs="宋体"/>
                <w:kern w:val="0"/>
              </w:rPr>
              <w:t>服务台</w:t>
            </w:r>
          </w:p>
        </w:tc>
        <w:tc>
          <w:tcPr>
            <w:tcW w:w="3474" w:type="dxa"/>
            <w:noWrap w:val="0"/>
            <w:vAlign w:val="center"/>
          </w:tcPr>
          <w:p w14:paraId="1FAEFCCF">
            <w:pPr>
              <w:widowControl/>
              <w:jc w:val="center"/>
              <w:rPr>
                <w:rFonts w:ascii="宋体" w:hAnsi="宋体" w:cs="宋体"/>
                <w:kern w:val="0"/>
              </w:rPr>
            </w:pPr>
            <w:r>
              <w:rPr>
                <w:rFonts w:hint="eastAsia" w:ascii="宋体" w:hAnsi="宋体" w:cs="宋体"/>
                <w:kern w:val="0"/>
              </w:rPr>
              <w:t>1</w:t>
            </w:r>
          </w:p>
        </w:tc>
      </w:tr>
      <w:tr w14:paraId="21C2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5A9052CC">
            <w:pPr>
              <w:widowControl/>
              <w:jc w:val="center"/>
              <w:rPr>
                <w:rFonts w:ascii="宋体" w:hAnsi="宋体" w:cs="宋体"/>
                <w:kern w:val="0"/>
              </w:rPr>
            </w:pPr>
            <w:r>
              <w:rPr>
                <w:rFonts w:hint="eastAsia" w:ascii="宋体" w:hAnsi="宋体" w:cs="宋体"/>
                <w:kern w:val="0"/>
              </w:rPr>
              <w:t>8</w:t>
            </w:r>
          </w:p>
        </w:tc>
        <w:tc>
          <w:tcPr>
            <w:tcW w:w="2720" w:type="dxa"/>
            <w:noWrap w:val="0"/>
            <w:vAlign w:val="center"/>
          </w:tcPr>
          <w:p w14:paraId="4A0DB0C9">
            <w:pPr>
              <w:widowControl/>
              <w:jc w:val="center"/>
              <w:rPr>
                <w:rFonts w:ascii="宋体" w:hAnsi="宋体" w:cs="宋体"/>
                <w:kern w:val="0"/>
              </w:rPr>
            </w:pPr>
            <w:r>
              <w:rPr>
                <w:rFonts w:hint="eastAsia" w:ascii="宋体" w:hAnsi="宋体" w:cs="宋体"/>
                <w:kern w:val="0"/>
              </w:rPr>
              <w:t>6号楼3楼</w:t>
            </w:r>
          </w:p>
        </w:tc>
        <w:tc>
          <w:tcPr>
            <w:tcW w:w="2700" w:type="dxa"/>
            <w:noWrap w:val="0"/>
            <w:vAlign w:val="center"/>
          </w:tcPr>
          <w:p w14:paraId="1321CB38">
            <w:pPr>
              <w:widowControl/>
              <w:jc w:val="center"/>
              <w:rPr>
                <w:rFonts w:ascii="宋体" w:hAnsi="宋体" w:cs="宋体"/>
                <w:kern w:val="0"/>
              </w:rPr>
            </w:pPr>
            <w:r>
              <w:rPr>
                <w:rFonts w:hint="eastAsia" w:ascii="宋体" w:hAnsi="宋体" w:cs="宋体"/>
                <w:kern w:val="0"/>
              </w:rPr>
              <w:t>服务台</w:t>
            </w:r>
          </w:p>
        </w:tc>
        <w:tc>
          <w:tcPr>
            <w:tcW w:w="3474" w:type="dxa"/>
            <w:noWrap w:val="0"/>
            <w:vAlign w:val="center"/>
          </w:tcPr>
          <w:p w14:paraId="54994BE8">
            <w:pPr>
              <w:widowControl/>
              <w:jc w:val="center"/>
              <w:rPr>
                <w:rFonts w:ascii="宋体" w:hAnsi="宋体" w:cs="宋体"/>
                <w:kern w:val="0"/>
              </w:rPr>
            </w:pPr>
            <w:r>
              <w:rPr>
                <w:rFonts w:hint="eastAsia" w:ascii="宋体" w:hAnsi="宋体" w:cs="宋体"/>
                <w:kern w:val="0"/>
              </w:rPr>
              <w:t>1</w:t>
            </w:r>
          </w:p>
        </w:tc>
      </w:tr>
      <w:tr w14:paraId="1211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shd w:val="clear" w:color="auto" w:fill="auto"/>
            <w:noWrap w:val="0"/>
            <w:vAlign w:val="center"/>
          </w:tcPr>
          <w:p w14:paraId="4882B7BB">
            <w:pPr>
              <w:widowControl/>
              <w:jc w:val="center"/>
              <w:rPr>
                <w:rFonts w:hint="eastAsia" w:ascii="宋体" w:hAnsi="宋体" w:eastAsia="宋体" w:cs="宋体"/>
                <w:kern w:val="0"/>
                <w:sz w:val="21"/>
                <w:szCs w:val="22"/>
                <w:lang w:val="en-US" w:eastAsia="zh-CN" w:bidi="ar-SA"/>
              </w:rPr>
            </w:pPr>
            <w:r>
              <w:rPr>
                <w:rFonts w:hint="eastAsia" w:ascii="宋体" w:hAnsi="宋体" w:cs="宋体"/>
                <w:kern w:val="0"/>
              </w:rPr>
              <w:t>9</w:t>
            </w:r>
          </w:p>
        </w:tc>
        <w:tc>
          <w:tcPr>
            <w:tcW w:w="2720" w:type="dxa"/>
            <w:noWrap w:val="0"/>
            <w:vAlign w:val="center"/>
          </w:tcPr>
          <w:p w14:paraId="74DD615D">
            <w:pPr>
              <w:widowControl/>
              <w:jc w:val="center"/>
              <w:rPr>
                <w:rFonts w:hint="eastAsia" w:ascii="宋体" w:hAnsi="宋体" w:cs="宋体"/>
                <w:kern w:val="0"/>
              </w:rPr>
            </w:pPr>
            <w:r>
              <w:rPr>
                <w:rFonts w:hint="eastAsia" w:ascii="宋体" w:hAnsi="宋体" w:cs="宋体"/>
                <w:kern w:val="0"/>
              </w:rPr>
              <w:t>6号楼</w:t>
            </w:r>
            <w:r>
              <w:rPr>
                <w:rFonts w:hint="eastAsia" w:ascii="宋体" w:hAnsi="宋体" w:cs="宋体"/>
                <w:kern w:val="0"/>
                <w:lang w:val="en-US" w:eastAsia="zh-CN"/>
              </w:rPr>
              <w:t>4</w:t>
            </w:r>
            <w:r>
              <w:rPr>
                <w:rFonts w:hint="eastAsia" w:ascii="宋体" w:hAnsi="宋体" w:cs="宋体"/>
                <w:kern w:val="0"/>
              </w:rPr>
              <w:t>楼</w:t>
            </w:r>
          </w:p>
        </w:tc>
        <w:tc>
          <w:tcPr>
            <w:tcW w:w="2700" w:type="dxa"/>
            <w:shd w:val="clear" w:color="auto" w:fill="auto"/>
            <w:noWrap w:val="0"/>
            <w:vAlign w:val="center"/>
          </w:tcPr>
          <w:p w14:paraId="021F55E2">
            <w:pPr>
              <w:widowControl/>
              <w:jc w:val="center"/>
              <w:rPr>
                <w:rFonts w:hint="eastAsia" w:ascii="宋体" w:hAnsi="宋体" w:eastAsia="宋体" w:cs="宋体"/>
                <w:kern w:val="0"/>
                <w:sz w:val="21"/>
                <w:szCs w:val="22"/>
                <w:lang w:val="en-US" w:eastAsia="zh-CN" w:bidi="ar-SA"/>
              </w:rPr>
            </w:pPr>
            <w:r>
              <w:rPr>
                <w:rFonts w:hint="eastAsia" w:ascii="宋体" w:hAnsi="宋体" w:cs="宋体"/>
                <w:kern w:val="0"/>
              </w:rPr>
              <w:t>服务台</w:t>
            </w:r>
          </w:p>
        </w:tc>
        <w:tc>
          <w:tcPr>
            <w:tcW w:w="3474" w:type="dxa"/>
            <w:shd w:val="clear" w:color="auto" w:fill="auto"/>
            <w:noWrap w:val="0"/>
            <w:vAlign w:val="center"/>
          </w:tcPr>
          <w:p w14:paraId="20A97B21">
            <w:pPr>
              <w:widowControl/>
              <w:jc w:val="center"/>
              <w:rPr>
                <w:rFonts w:hint="eastAsia" w:ascii="宋体" w:hAnsi="宋体" w:eastAsia="宋体" w:cs="宋体"/>
                <w:kern w:val="0"/>
                <w:sz w:val="21"/>
                <w:szCs w:val="22"/>
                <w:lang w:val="en-US" w:eastAsia="zh-CN" w:bidi="ar-SA"/>
              </w:rPr>
            </w:pPr>
            <w:r>
              <w:rPr>
                <w:rFonts w:hint="eastAsia" w:ascii="宋体" w:hAnsi="宋体" w:cs="宋体"/>
                <w:kern w:val="0"/>
              </w:rPr>
              <w:t>1</w:t>
            </w:r>
          </w:p>
        </w:tc>
      </w:tr>
      <w:tr w14:paraId="3ECCB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shd w:val="clear" w:color="auto" w:fill="auto"/>
            <w:noWrap w:val="0"/>
            <w:vAlign w:val="center"/>
          </w:tcPr>
          <w:p w14:paraId="3F6B612E">
            <w:pPr>
              <w:widowControl/>
              <w:jc w:val="center"/>
              <w:rPr>
                <w:rFonts w:ascii="宋体" w:hAnsi="宋体" w:eastAsia="宋体" w:cs="宋体"/>
                <w:kern w:val="0"/>
                <w:sz w:val="21"/>
                <w:szCs w:val="22"/>
                <w:lang w:val="en-US" w:eastAsia="zh-CN" w:bidi="ar-SA"/>
              </w:rPr>
            </w:pPr>
            <w:r>
              <w:rPr>
                <w:rFonts w:hint="eastAsia" w:ascii="宋体" w:hAnsi="宋体" w:cs="宋体"/>
                <w:kern w:val="0"/>
              </w:rPr>
              <w:t>10</w:t>
            </w:r>
          </w:p>
        </w:tc>
        <w:tc>
          <w:tcPr>
            <w:tcW w:w="2720" w:type="dxa"/>
            <w:noWrap w:val="0"/>
            <w:vAlign w:val="center"/>
          </w:tcPr>
          <w:p w14:paraId="215D17AD">
            <w:pPr>
              <w:widowControl/>
              <w:jc w:val="center"/>
              <w:rPr>
                <w:rFonts w:ascii="宋体" w:hAnsi="宋体" w:cs="宋体"/>
                <w:kern w:val="0"/>
              </w:rPr>
            </w:pPr>
            <w:r>
              <w:rPr>
                <w:rFonts w:hint="eastAsia" w:ascii="宋体" w:hAnsi="宋体" w:cs="宋体"/>
                <w:kern w:val="0"/>
              </w:rPr>
              <w:t>7号楼1楼</w:t>
            </w:r>
          </w:p>
        </w:tc>
        <w:tc>
          <w:tcPr>
            <w:tcW w:w="2700" w:type="dxa"/>
            <w:noWrap w:val="0"/>
            <w:vAlign w:val="center"/>
          </w:tcPr>
          <w:p w14:paraId="40B3D851">
            <w:pPr>
              <w:widowControl/>
              <w:jc w:val="center"/>
              <w:rPr>
                <w:rFonts w:ascii="宋体" w:hAnsi="宋体" w:cs="宋体"/>
                <w:kern w:val="0"/>
              </w:rPr>
            </w:pPr>
            <w:r>
              <w:rPr>
                <w:rFonts w:hint="eastAsia" w:ascii="宋体" w:hAnsi="宋体" w:cs="宋体"/>
                <w:kern w:val="0"/>
              </w:rPr>
              <w:t>服务台</w:t>
            </w:r>
          </w:p>
        </w:tc>
        <w:tc>
          <w:tcPr>
            <w:tcW w:w="3474" w:type="dxa"/>
            <w:noWrap w:val="0"/>
            <w:vAlign w:val="center"/>
          </w:tcPr>
          <w:p w14:paraId="0918B426">
            <w:pPr>
              <w:widowControl/>
              <w:jc w:val="center"/>
              <w:rPr>
                <w:rFonts w:ascii="宋体" w:hAnsi="宋体" w:cs="宋体"/>
                <w:kern w:val="0"/>
              </w:rPr>
            </w:pPr>
            <w:r>
              <w:rPr>
                <w:rFonts w:hint="eastAsia" w:ascii="宋体" w:hAnsi="宋体" w:cs="宋体"/>
                <w:kern w:val="0"/>
              </w:rPr>
              <w:t>2</w:t>
            </w:r>
          </w:p>
        </w:tc>
      </w:tr>
      <w:tr w14:paraId="3DFD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shd w:val="clear" w:color="auto" w:fill="auto"/>
            <w:noWrap w:val="0"/>
            <w:vAlign w:val="center"/>
          </w:tcPr>
          <w:p w14:paraId="46DF947D">
            <w:pPr>
              <w:widowControl/>
              <w:jc w:val="center"/>
              <w:rPr>
                <w:rFonts w:ascii="宋体" w:hAnsi="宋体" w:eastAsia="宋体" w:cs="宋体"/>
                <w:kern w:val="0"/>
                <w:sz w:val="21"/>
                <w:szCs w:val="22"/>
                <w:lang w:val="en-US" w:eastAsia="zh-CN" w:bidi="ar-SA"/>
              </w:rPr>
            </w:pPr>
            <w:r>
              <w:rPr>
                <w:rFonts w:hint="eastAsia" w:ascii="宋体" w:hAnsi="宋体" w:cs="宋体"/>
                <w:kern w:val="0"/>
              </w:rPr>
              <w:t>11</w:t>
            </w:r>
          </w:p>
        </w:tc>
        <w:tc>
          <w:tcPr>
            <w:tcW w:w="2720" w:type="dxa"/>
            <w:noWrap w:val="0"/>
            <w:vAlign w:val="center"/>
          </w:tcPr>
          <w:p w14:paraId="196CF1B1">
            <w:pPr>
              <w:widowControl/>
              <w:jc w:val="center"/>
              <w:rPr>
                <w:rFonts w:ascii="宋体" w:hAnsi="宋体" w:cs="宋体"/>
                <w:kern w:val="0"/>
              </w:rPr>
            </w:pPr>
            <w:r>
              <w:rPr>
                <w:rFonts w:hint="eastAsia" w:ascii="宋体" w:hAnsi="宋体" w:cs="宋体"/>
                <w:kern w:val="0"/>
              </w:rPr>
              <w:t>8号楼1楼</w:t>
            </w:r>
          </w:p>
        </w:tc>
        <w:tc>
          <w:tcPr>
            <w:tcW w:w="2700" w:type="dxa"/>
            <w:noWrap w:val="0"/>
            <w:vAlign w:val="center"/>
          </w:tcPr>
          <w:p w14:paraId="1D3593CF">
            <w:pPr>
              <w:widowControl/>
              <w:jc w:val="center"/>
              <w:rPr>
                <w:rFonts w:ascii="宋体" w:hAnsi="宋体" w:cs="宋体"/>
                <w:kern w:val="0"/>
              </w:rPr>
            </w:pPr>
            <w:r>
              <w:rPr>
                <w:rFonts w:hint="eastAsia" w:ascii="宋体" w:hAnsi="宋体" w:cs="宋体"/>
                <w:kern w:val="0"/>
              </w:rPr>
              <w:t>服务台</w:t>
            </w:r>
          </w:p>
        </w:tc>
        <w:tc>
          <w:tcPr>
            <w:tcW w:w="3474" w:type="dxa"/>
            <w:noWrap w:val="0"/>
            <w:vAlign w:val="center"/>
          </w:tcPr>
          <w:p w14:paraId="01B1966D">
            <w:pPr>
              <w:widowControl/>
              <w:jc w:val="center"/>
              <w:rPr>
                <w:rFonts w:hint="eastAsia" w:ascii="宋体" w:hAnsi="宋体" w:eastAsia="宋体" w:cs="宋体"/>
                <w:kern w:val="0"/>
                <w:lang w:eastAsia="zh-CN"/>
              </w:rPr>
            </w:pPr>
            <w:r>
              <w:rPr>
                <w:rFonts w:hint="eastAsia" w:ascii="宋体" w:hAnsi="宋体" w:cs="宋体"/>
                <w:kern w:val="0"/>
                <w:lang w:val="en-US" w:eastAsia="zh-CN"/>
              </w:rPr>
              <w:t>2</w:t>
            </w:r>
          </w:p>
        </w:tc>
      </w:tr>
      <w:tr w14:paraId="7B7F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shd w:val="clear" w:color="auto" w:fill="auto"/>
            <w:noWrap w:val="0"/>
            <w:vAlign w:val="center"/>
          </w:tcPr>
          <w:p w14:paraId="2CE06D63">
            <w:pPr>
              <w:widowControl/>
              <w:jc w:val="center"/>
              <w:rPr>
                <w:rFonts w:ascii="宋体" w:hAnsi="宋体" w:eastAsia="宋体" w:cs="宋体"/>
                <w:kern w:val="0"/>
                <w:sz w:val="21"/>
                <w:szCs w:val="22"/>
                <w:lang w:val="en-US" w:eastAsia="zh-CN" w:bidi="ar-SA"/>
              </w:rPr>
            </w:pPr>
            <w:r>
              <w:rPr>
                <w:rFonts w:hint="eastAsia" w:ascii="宋体" w:hAnsi="宋体" w:cs="宋体"/>
                <w:kern w:val="0"/>
              </w:rPr>
              <w:t>12</w:t>
            </w:r>
          </w:p>
        </w:tc>
        <w:tc>
          <w:tcPr>
            <w:tcW w:w="2720" w:type="dxa"/>
            <w:noWrap w:val="0"/>
            <w:vAlign w:val="center"/>
          </w:tcPr>
          <w:p w14:paraId="7AA9A7A2">
            <w:pPr>
              <w:widowControl/>
              <w:jc w:val="center"/>
              <w:rPr>
                <w:rFonts w:ascii="宋体" w:hAnsi="宋体" w:cs="宋体"/>
                <w:kern w:val="0"/>
              </w:rPr>
            </w:pPr>
            <w:r>
              <w:rPr>
                <w:rFonts w:hint="eastAsia" w:ascii="宋体" w:hAnsi="宋体" w:cs="宋体"/>
                <w:kern w:val="0"/>
              </w:rPr>
              <w:t>8号楼2楼</w:t>
            </w:r>
          </w:p>
        </w:tc>
        <w:tc>
          <w:tcPr>
            <w:tcW w:w="2700" w:type="dxa"/>
            <w:noWrap w:val="0"/>
            <w:vAlign w:val="center"/>
          </w:tcPr>
          <w:p w14:paraId="139DBC51">
            <w:pPr>
              <w:widowControl/>
              <w:jc w:val="center"/>
              <w:rPr>
                <w:rFonts w:ascii="宋体" w:hAnsi="宋体" w:cs="宋体"/>
                <w:kern w:val="0"/>
              </w:rPr>
            </w:pPr>
            <w:r>
              <w:rPr>
                <w:rFonts w:hint="eastAsia" w:ascii="宋体" w:hAnsi="宋体" w:cs="宋体"/>
                <w:kern w:val="0"/>
              </w:rPr>
              <w:t>服务台</w:t>
            </w:r>
          </w:p>
        </w:tc>
        <w:tc>
          <w:tcPr>
            <w:tcW w:w="3474" w:type="dxa"/>
            <w:noWrap w:val="0"/>
            <w:vAlign w:val="center"/>
          </w:tcPr>
          <w:p w14:paraId="35D09727">
            <w:pPr>
              <w:widowControl/>
              <w:jc w:val="center"/>
              <w:rPr>
                <w:rFonts w:ascii="宋体" w:hAnsi="宋体" w:cs="宋体"/>
                <w:kern w:val="0"/>
              </w:rPr>
            </w:pPr>
            <w:r>
              <w:rPr>
                <w:rFonts w:hint="eastAsia" w:ascii="宋体" w:hAnsi="宋体" w:cs="宋体"/>
                <w:kern w:val="0"/>
              </w:rPr>
              <w:t>1</w:t>
            </w:r>
          </w:p>
        </w:tc>
      </w:tr>
      <w:tr w14:paraId="4C15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shd w:val="clear" w:color="auto" w:fill="auto"/>
            <w:noWrap w:val="0"/>
            <w:vAlign w:val="center"/>
          </w:tcPr>
          <w:p w14:paraId="6C3C1A27">
            <w:pPr>
              <w:widowControl/>
              <w:jc w:val="center"/>
              <w:rPr>
                <w:rFonts w:ascii="宋体" w:hAnsi="宋体" w:eastAsia="宋体" w:cs="宋体"/>
                <w:kern w:val="0"/>
                <w:sz w:val="21"/>
                <w:szCs w:val="22"/>
                <w:lang w:val="en-US" w:eastAsia="zh-CN" w:bidi="ar-SA"/>
              </w:rPr>
            </w:pPr>
            <w:r>
              <w:rPr>
                <w:rFonts w:hint="eastAsia" w:ascii="宋体" w:hAnsi="宋体" w:cs="宋体"/>
                <w:kern w:val="0"/>
              </w:rPr>
              <w:t>13</w:t>
            </w:r>
          </w:p>
        </w:tc>
        <w:tc>
          <w:tcPr>
            <w:tcW w:w="2720" w:type="dxa"/>
            <w:noWrap w:val="0"/>
            <w:vAlign w:val="center"/>
          </w:tcPr>
          <w:p w14:paraId="47BBBDFF">
            <w:pPr>
              <w:widowControl/>
              <w:jc w:val="center"/>
              <w:rPr>
                <w:rFonts w:ascii="宋体" w:hAnsi="宋体" w:cs="宋体"/>
                <w:kern w:val="0"/>
              </w:rPr>
            </w:pPr>
            <w:r>
              <w:rPr>
                <w:rFonts w:hint="eastAsia" w:ascii="宋体" w:hAnsi="宋体" w:cs="宋体"/>
                <w:kern w:val="0"/>
              </w:rPr>
              <w:t>8号楼3楼</w:t>
            </w:r>
          </w:p>
        </w:tc>
        <w:tc>
          <w:tcPr>
            <w:tcW w:w="2700" w:type="dxa"/>
            <w:noWrap w:val="0"/>
            <w:vAlign w:val="center"/>
          </w:tcPr>
          <w:p w14:paraId="7418C24B">
            <w:pPr>
              <w:widowControl/>
              <w:jc w:val="center"/>
              <w:rPr>
                <w:rFonts w:ascii="宋体" w:hAnsi="宋体" w:cs="宋体"/>
                <w:kern w:val="0"/>
              </w:rPr>
            </w:pPr>
            <w:r>
              <w:rPr>
                <w:rFonts w:hint="eastAsia" w:ascii="宋体" w:hAnsi="宋体" w:cs="宋体"/>
                <w:kern w:val="0"/>
              </w:rPr>
              <w:t>服务台</w:t>
            </w:r>
          </w:p>
        </w:tc>
        <w:tc>
          <w:tcPr>
            <w:tcW w:w="3474" w:type="dxa"/>
            <w:noWrap w:val="0"/>
            <w:vAlign w:val="center"/>
          </w:tcPr>
          <w:p w14:paraId="3E8BF406">
            <w:pPr>
              <w:widowControl/>
              <w:jc w:val="center"/>
              <w:rPr>
                <w:rFonts w:ascii="宋体" w:hAnsi="宋体" w:cs="宋体"/>
                <w:kern w:val="0"/>
              </w:rPr>
            </w:pPr>
            <w:r>
              <w:rPr>
                <w:rFonts w:hint="eastAsia" w:ascii="宋体" w:hAnsi="宋体" w:cs="宋体"/>
                <w:kern w:val="0"/>
              </w:rPr>
              <w:t>2</w:t>
            </w:r>
          </w:p>
        </w:tc>
      </w:tr>
      <w:tr w14:paraId="100D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shd w:val="clear" w:color="auto" w:fill="auto"/>
            <w:noWrap w:val="0"/>
            <w:vAlign w:val="center"/>
          </w:tcPr>
          <w:p w14:paraId="26E65C30">
            <w:pPr>
              <w:widowControl/>
              <w:jc w:val="center"/>
              <w:rPr>
                <w:rFonts w:ascii="宋体" w:hAnsi="宋体" w:eastAsia="宋体" w:cs="宋体"/>
                <w:kern w:val="0"/>
                <w:sz w:val="21"/>
                <w:szCs w:val="22"/>
                <w:lang w:val="en-US" w:eastAsia="zh-CN" w:bidi="ar-SA"/>
              </w:rPr>
            </w:pPr>
            <w:r>
              <w:rPr>
                <w:rFonts w:hint="eastAsia" w:ascii="宋体" w:hAnsi="宋体" w:cs="宋体"/>
                <w:kern w:val="0"/>
              </w:rPr>
              <w:t>14</w:t>
            </w:r>
          </w:p>
        </w:tc>
        <w:tc>
          <w:tcPr>
            <w:tcW w:w="2720" w:type="dxa"/>
            <w:noWrap w:val="0"/>
            <w:vAlign w:val="center"/>
          </w:tcPr>
          <w:p w14:paraId="752E8F78">
            <w:pPr>
              <w:widowControl/>
              <w:jc w:val="center"/>
              <w:rPr>
                <w:rFonts w:ascii="宋体" w:hAnsi="宋体" w:cs="宋体"/>
                <w:kern w:val="0"/>
              </w:rPr>
            </w:pPr>
            <w:r>
              <w:rPr>
                <w:rFonts w:hint="eastAsia" w:ascii="宋体" w:hAnsi="宋体" w:cs="宋体"/>
                <w:kern w:val="0"/>
              </w:rPr>
              <w:t>8号楼4楼</w:t>
            </w:r>
          </w:p>
        </w:tc>
        <w:tc>
          <w:tcPr>
            <w:tcW w:w="2700" w:type="dxa"/>
            <w:noWrap w:val="0"/>
            <w:vAlign w:val="center"/>
          </w:tcPr>
          <w:p w14:paraId="05E125F0">
            <w:pPr>
              <w:widowControl/>
              <w:jc w:val="center"/>
              <w:rPr>
                <w:rFonts w:ascii="宋体" w:hAnsi="宋体" w:cs="宋体"/>
                <w:kern w:val="0"/>
              </w:rPr>
            </w:pPr>
            <w:r>
              <w:rPr>
                <w:rFonts w:hint="eastAsia" w:ascii="宋体" w:hAnsi="宋体" w:cs="宋体"/>
                <w:kern w:val="0"/>
              </w:rPr>
              <w:t>服务台</w:t>
            </w:r>
          </w:p>
        </w:tc>
        <w:tc>
          <w:tcPr>
            <w:tcW w:w="3474" w:type="dxa"/>
            <w:noWrap w:val="0"/>
            <w:vAlign w:val="center"/>
          </w:tcPr>
          <w:p w14:paraId="7F2E7801">
            <w:pPr>
              <w:widowControl/>
              <w:jc w:val="center"/>
              <w:rPr>
                <w:rFonts w:ascii="宋体" w:hAnsi="宋体" w:cs="宋体"/>
                <w:kern w:val="0"/>
              </w:rPr>
            </w:pPr>
            <w:r>
              <w:rPr>
                <w:rFonts w:hint="eastAsia" w:ascii="宋体" w:hAnsi="宋体" w:cs="宋体"/>
                <w:kern w:val="0"/>
              </w:rPr>
              <w:t>2</w:t>
            </w:r>
          </w:p>
        </w:tc>
      </w:tr>
      <w:tr w14:paraId="652F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shd w:val="clear" w:color="auto" w:fill="auto"/>
            <w:noWrap w:val="0"/>
            <w:vAlign w:val="center"/>
          </w:tcPr>
          <w:p w14:paraId="69E72F79">
            <w:pPr>
              <w:widowControl/>
              <w:jc w:val="center"/>
              <w:rPr>
                <w:rFonts w:ascii="宋体" w:hAnsi="宋体" w:eastAsia="宋体" w:cs="宋体"/>
                <w:kern w:val="0"/>
                <w:sz w:val="21"/>
                <w:szCs w:val="22"/>
                <w:lang w:val="en-US" w:eastAsia="zh-CN" w:bidi="ar-SA"/>
              </w:rPr>
            </w:pPr>
            <w:r>
              <w:rPr>
                <w:rFonts w:hint="eastAsia" w:ascii="宋体" w:hAnsi="宋体" w:cs="宋体"/>
                <w:kern w:val="0"/>
              </w:rPr>
              <w:t>15</w:t>
            </w:r>
          </w:p>
        </w:tc>
        <w:tc>
          <w:tcPr>
            <w:tcW w:w="2720" w:type="dxa"/>
            <w:noWrap w:val="0"/>
            <w:vAlign w:val="center"/>
          </w:tcPr>
          <w:p w14:paraId="6F8760B0">
            <w:pPr>
              <w:widowControl/>
              <w:jc w:val="center"/>
              <w:rPr>
                <w:rFonts w:ascii="宋体" w:hAnsi="宋体" w:cs="宋体"/>
                <w:kern w:val="0"/>
              </w:rPr>
            </w:pPr>
            <w:r>
              <w:rPr>
                <w:rFonts w:hint="eastAsia" w:ascii="宋体" w:hAnsi="宋体" w:cs="宋体"/>
                <w:kern w:val="0"/>
              </w:rPr>
              <w:t>8号楼5楼</w:t>
            </w:r>
          </w:p>
        </w:tc>
        <w:tc>
          <w:tcPr>
            <w:tcW w:w="2700" w:type="dxa"/>
            <w:noWrap w:val="0"/>
            <w:vAlign w:val="center"/>
          </w:tcPr>
          <w:p w14:paraId="765E64BE">
            <w:pPr>
              <w:widowControl/>
              <w:jc w:val="center"/>
              <w:rPr>
                <w:rFonts w:ascii="宋体" w:hAnsi="宋体" w:cs="宋体"/>
                <w:kern w:val="0"/>
              </w:rPr>
            </w:pPr>
            <w:r>
              <w:rPr>
                <w:rFonts w:hint="eastAsia" w:ascii="宋体" w:hAnsi="宋体" w:cs="宋体"/>
                <w:kern w:val="0"/>
              </w:rPr>
              <w:t>服务台</w:t>
            </w:r>
          </w:p>
        </w:tc>
        <w:tc>
          <w:tcPr>
            <w:tcW w:w="3474" w:type="dxa"/>
            <w:noWrap w:val="0"/>
            <w:vAlign w:val="center"/>
          </w:tcPr>
          <w:p w14:paraId="64E125F9">
            <w:pPr>
              <w:widowControl/>
              <w:jc w:val="center"/>
              <w:rPr>
                <w:rFonts w:ascii="宋体" w:hAnsi="宋体" w:cs="宋体"/>
                <w:kern w:val="0"/>
              </w:rPr>
            </w:pPr>
            <w:r>
              <w:rPr>
                <w:rFonts w:hint="eastAsia" w:ascii="宋体" w:hAnsi="宋体" w:cs="宋体"/>
                <w:kern w:val="0"/>
              </w:rPr>
              <w:t>2</w:t>
            </w:r>
          </w:p>
        </w:tc>
      </w:tr>
      <w:tr w14:paraId="598C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980" w:type="dxa"/>
            <w:shd w:val="clear" w:color="auto" w:fill="auto"/>
            <w:noWrap w:val="0"/>
            <w:vAlign w:val="center"/>
          </w:tcPr>
          <w:p w14:paraId="7780332F">
            <w:pPr>
              <w:widowControl/>
              <w:jc w:val="center"/>
              <w:rPr>
                <w:rFonts w:ascii="宋体" w:hAnsi="宋体" w:eastAsia="宋体" w:cs="宋体"/>
                <w:kern w:val="0"/>
                <w:sz w:val="21"/>
                <w:szCs w:val="22"/>
                <w:lang w:val="en-US" w:eastAsia="zh-CN" w:bidi="ar-SA"/>
              </w:rPr>
            </w:pPr>
            <w:r>
              <w:rPr>
                <w:rFonts w:hint="eastAsia" w:ascii="宋体" w:hAnsi="宋体" w:cs="宋体"/>
                <w:kern w:val="0"/>
              </w:rPr>
              <w:t>16</w:t>
            </w:r>
          </w:p>
        </w:tc>
        <w:tc>
          <w:tcPr>
            <w:tcW w:w="2720" w:type="dxa"/>
            <w:noWrap w:val="0"/>
            <w:vAlign w:val="center"/>
          </w:tcPr>
          <w:p w14:paraId="0923A6C9">
            <w:pPr>
              <w:widowControl/>
              <w:jc w:val="center"/>
              <w:rPr>
                <w:rFonts w:ascii="宋体" w:hAnsi="宋体" w:cs="宋体"/>
                <w:kern w:val="0"/>
              </w:rPr>
            </w:pPr>
            <w:r>
              <w:rPr>
                <w:rFonts w:hint="eastAsia" w:ascii="宋体" w:hAnsi="宋体" w:cs="宋体"/>
                <w:kern w:val="0"/>
              </w:rPr>
              <w:t>8号楼6楼</w:t>
            </w:r>
          </w:p>
        </w:tc>
        <w:tc>
          <w:tcPr>
            <w:tcW w:w="2700" w:type="dxa"/>
            <w:noWrap w:val="0"/>
            <w:vAlign w:val="center"/>
          </w:tcPr>
          <w:p w14:paraId="128CEE0A">
            <w:pPr>
              <w:widowControl/>
              <w:jc w:val="center"/>
              <w:rPr>
                <w:rFonts w:ascii="宋体" w:hAnsi="宋体" w:cs="宋体"/>
                <w:kern w:val="0"/>
              </w:rPr>
            </w:pPr>
            <w:r>
              <w:rPr>
                <w:rFonts w:hint="eastAsia" w:ascii="宋体" w:hAnsi="宋体" w:cs="宋体"/>
                <w:kern w:val="0"/>
              </w:rPr>
              <w:t>服务台</w:t>
            </w:r>
          </w:p>
        </w:tc>
        <w:tc>
          <w:tcPr>
            <w:tcW w:w="3474" w:type="dxa"/>
            <w:noWrap w:val="0"/>
            <w:vAlign w:val="center"/>
          </w:tcPr>
          <w:p w14:paraId="1522CEEC">
            <w:pPr>
              <w:widowControl/>
              <w:jc w:val="center"/>
              <w:rPr>
                <w:rFonts w:hint="eastAsia" w:ascii="宋体" w:hAnsi="宋体" w:eastAsia="宋体" w:cs="宋体"/>
                <w:kern w:val="0"/>
                <w:lang w:eastAsia="zh-CN"/>
              </w:rPr>
            </w:pPr>
            <w:r>
              <w:rPr>
                <w:rFonts w:hint="eastAsia" w:ascii="宋体" w:hAnsi="宋体" w:cs="宋体"/>
                <w:kern w:val="0"/>
                <w:lang w:val="en-US" w:eastAsia="zh-CN"/>
              </w:rPr>
              <w:t>2</w:t>
            </w:r>
          </w:p>
        </w:tc>
      </w:tr>
      <w:tr w14:paraId="73A4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80" w:type="dxa"/>
            <w:shd w:val="clear" w:color="auto" w:fill="auto"/>
            <w:noWrap w:val="0"/>
            <w:vAlign w:val="center"/>
          </w:tcPr>
          <w:p w14:paraId="49E0F27E">
            <w:pPr>
              <w:widowControl/>
              <w:jc w:val="center"/>
              <w:rPr>
                <w:rFonts w:ascii="宋体" w:hAnsi="宋体" w:eastAsia="宋体" w:cs="宋体"/>
                <w:kern w:val="0"/>
                <w:sz w:val="21"/>
                <w:szCs w:val="22"/>
                <w:lang w:val="en-US" w:eastAsia="zh-CN" w:bidi="ar-SA"/>
              </w:rPr>
            </w:pPr>
            <w:r>
              <w:rPr>
                <w:rFonts w:hint="eastAsia" w:ascii="宋体" w:hAnsi="宋体" w:cs="宋体"/>
                <w:kern w:val="0"/>
              </w:rPr>
              <w:t>17</w:t>
            </w:r>
          </w:p>
        </w:tc>
        <w:tc>
          <w:tcPr>
            <w:tcW w:w="2720" w:type="dxa"/>
            <w:noWrap w:val="0"/>
            <w:vAlign w:val="center"/>
          </w:tcPr>
          <w:p w14:paraId="75F4414C">
            <w:pPr>
              <w:widowControl/>
              <w:jc w:val="center"/>
              <w:rPr>
                <w:rFonts w:ascii="宋体" w:hAnsi="宋体" w:cs="宋体"/>
                <w:kern w:val="0"/>
              </w:rPr>
            </w:pPr>
            <w:r>
              <w:rPr>
                <w:rFonts w:hint="eastAsia" w:ascii="宋体" w:hAnsi="宋体" w:cs="宋体"/>
                <w:kern w:val="0"/>
              </w:rPr>
              <w:t>9号楼1楼B超室</w:t>
            </w:r>
          </w:p>
        </w:tc>
        <w:tc>
          <w:tcPr>
            <w:tcW w:w="2700" w:type="dxa"/>
            <w:noWrap w:val="0"/>
            <w:vAlign w:val="center"/>
          </w:tcPr>
          <w:p w14:paraId="4F82C646">
            <w:pPr>
              <w:widowControl/>
              <w:jc w:val="center"/>
              <w:rPr>
                <w:rFonts w:ascii="宋体" w:hAnsi="宋体" w:cs="宋体"/>
                <w:kern w:val="0"/>
              </w:rPr>
            </w:pPr>
            <w:r>
              <w:rPr>
                <w:rFonts w:hint="eastAsia" w:ascii="宋体" w:hAnsi="宋体" w:cs="宋体"/>
                <w:kern w:val="0"/>
              </w:rPr>
              <w:t>服务台</w:t>
            </w:r>
          </w:p>
        </w:tc>
        <w:tc>
          <w:tcPr>
            <w:tcW w:w="3474" w:type="dxa"/>
            <w:noWrap w:val="0"/>
            <w:vAlign w:val="center"/>
          </w:tcPr>
          <w:p w14:paraId="347DB82A">
            <w:pPr>
              <w:widowControl/>
              <w:jc w:val="center"/>
              <w:rPr>
                <w:rFonts w:ascii="宋体" w:hAnsi="宋体" w:cs="宋体"/>
                <w:kern w:val="0"/>
              </w:rPr>
            </w:pPr>
            <w:r>
              <w:rPr>
                <w:rFonts w:hint="eastAsia" w:ascii="宋体" w:hAnsi="宋体" w:cs="宋体"/>
                <w:kern w:val="0"/>
              </w:rPr>
              <w:t>2</w:t>
            </w:r>
          </w:p>
        </w:tc>
      </w:tr>
      <w:tr w14:paraId="3050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shd w:val="clear" w:color="auto" w:fill="auto"/>
            <w:noWrap w:val="0"/>
            <w:vAlign w:val="center"/>
          </w:tcPr>
          <w:p w14:paraId="50B91A13">
            <w:pPr>
              <w:widowControl/>
              <w:jc w:val="center"/>
              <w:rPr>
                <w:rFonts w:ascii="宋体" w:hAnsi="宋体" w:eastAsia="宋体" w:cs="宋体"/>
                <w:kern w:val="0"/>
                <w:sz w:val="21"/>
                <w:szCs w:val="22"/>
                <w:lang w:val="en-US" w:eastAsia="zh-CN" w:bidi="ar-SA"/>
              </w:rPr>
            </w:pPr>
            <w:r>
              <w:rPr>
                <w:rFonts w:hint="eastAsia" w:ascii="宋体" w:hAnsi="宋体" w:cs="宋体"/>
                <w:kern w:val="0"/>
              </w:rPr>
              <w:t>18</w:t>
            </w:r>
          </w:p>
        </w:tc>
        <w:tc>
          <w:tcPr>
            <w:tcW w:w="2720" w:type="dxa"/>
            <w:noWrap w:val="0"/>
            <w:vAlign w:val="center"/>
          </w:tcPr>
          <w:p w14:paraId="7692FDAA">
            <w:pPr>
              <w:widowControl/>
              <w:jc w:val="center"/>
              <w:rPr>
                <w:rFonts w:ascii="宋体" w:hAnsi="宋体" w:cs="宋体"/>
                <w:kern w:val="0"/>
              </w:rPr>
            </w:pPr>
            <w:r>
              <w:rPr>
                <w:rFonts w:hint="eastAsia" w:ascii="宋体" w:hAnsi="宋体" w:cs="宋体"/>
                <w:kern w:val="0"/>
              </w:rPr>
              <w:t>9号楼2楼</w:t>
            </w:r>
          </w:p>
        </w:tc>
        <w:tc>
          <w:tcPr>
            <w:tcW w:w="2700" w:type="dxa"/>
            <w:noWrap w:val="0"/>
            <w:vAlign w:val="center"/>
          </w:tcPr>
          <w:p w14:paraId="1BD5FFAF">
            <w:pPr>
              <w:widowControl/>
              <w:jc w:val="center"/>
              <w:rPr>
                <w:rFonts w:ascii="宋体" w:hAnsi="宋体" w:cs="宋体"/>
                <w:kern w:val="0"/>
              </w:rPr>
            </w:pPr>
            <w:r>
              <w:rPr>
                <w:rFonts w:hint="eastAsia" w:ascii="宋体" w:hAnsi="宋体" w:cs="宋体"/>
                <w:kern w:val="0"/>
              </w:rPr>
              <w:t>服务台</w:t>
            </w:r>
          </w:p>
        </w:tc>
        <w:tc>
          <w:tcPr>
            <w:tcW w:w="3474" w:type="dxa"/>
            <w:noWrap w:val="0"/>
            <w:vAlign w:val="center"/>
          </w:tcPr>
          <w:p w14:paraId="0583D25F">
            <w:pPr>
              <w:widowControl/>
              <w:jc w:val="center"/>
              <w:rPr>
                <w:rFonts w:hint="eastAsia" w:ascii="宋体" w:hAnsi="宋体" w:cs="宋体"/>
                <w:kern w:val="0"/>
              </w:rPr>
            </w:pPr>
            <w:r>
              <w:rPr>
                <w:rFonts w:hint="eastAsia" w:ascii="宋体" w:hAnsi="宋体" w:cs="宋体"/>
                <w:kern w:val="0"/>
              </w:rPr>
              <w:t>2</w:t>
            </w:r>
          </w:p>
        </w:tc>
      </w:tr>
      <w:tr w14:paraId="18C9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shd w:val="clear" w:color="auto" w:fill="auto"/>
            <w:noWrap w:val="0"/>
            <w:vAlign w:val="center"/>
          </w:tcPr>
          <w:p w14:paraId="4363DB03">
            <w:pPr>
              <w:widowControl/>
              <w:jc w:val="center"/>
              <w:rPr>
                <w:rFonts w:ascii="宋体" w:hAnsi="宋体" w:eastAsia="宋体" w:cs="宋体"/>
                <w:kern w:val="0"/>
                <w:sz w:val="21"/>
                <w:szCs w:val="22"/>
                <w:lang w:val="en-US" w:eastAsia="zh-CN" w:bidi="ar-SA"/>
              </w:rPr>
            </w:pPr>
            <w:r>
              <w:rPr>
                <w:rFonts w:hint="eastAsia" w:ascii="宋体" w:hAnsi="宋体" w:cs="宋体"/>
                <w:kern w:val="0"/>
              </w:rPr>
              <w:t>19</w:t>
            </w:r>
          </w:p>
        </w:tc>
        <w:tc>
          <w:tcPr>
            <w:tcW w:w="2720" w:type="dxa"/>
            <w:noWrap w:val="0"/>
            <w:vAlign w:val="center"/>
          </w:tcPr>
          <w:p w14:paraId="2CF612D8">
            <w:pPr>
              <w:widowControl/>
              <w:jc w:val="center"/>
              <w:rPr>
                <w:rFonts w:ascii="宋体" w:hAnsi="宋体" w:cs="宋体"/>
                <w:kern w:val="0"/>
              </w:rPr>
            </w:pPr>
            <w:r>
              <w:rPr>
                <w:rFonts w:hint="eastAsia" w:ascii="宋体" w:hAnsi="宋体" w:cs="宋体"/>
                <w:kern w:val="0"/>
              </w:rPr>
              <w:t>工会健身房</w:t>
            </w:r>
          </w:p>
        </w:tc>
        <w:tc>
          <w:tcPr>
            <w:tcW w:w="2700" w:type="dxa"/>
            <w:noWrap w:val="0"/>
            <w:vAlign w:val="center"/>
          </w:tcPr>
          <w:p w14:paraId="1F8237D8">
            <w:pPr>
              <w:widowControl/>
              <w:jc w:val="center"/>
              <w:rPr>
                <w:rFonts w:ascii="宋体" w:hAnsi="宋体" w:cs="宋体"/>
                <w:kern w:val="0"/>
              </w:rPr>
            </w:pPr>
            <w:r>
              <w:rPr>
                <w:rFonts w:hint="eastAsia" w:ascii="宋体" w:hAnsi="宋体" w:cs="宋体"/>
                <w:kern w:val="0"/>
              </w:rPr>
              <w:t>服务台</w:t>
            </w:r>
          </w:p>
        </w:tc>
        <w:tc>
          <w:tcPr>
            <w:tcW w:w="3474" w:type="dxa"/>
            <w:noWrap w:val="0"/>
            <w:vAlign w:val="center"/>
          </w:tcPr>
          <w:p w14:paraId="2581CDA4">
            <w:pPr>
              <w:widowControl/>
              <w:jc w:val="center"/>
              <w:rPr>
                <w:rFonts w:hint="eastAsia" w:ascii="宋体" w:hAnsi="宋体" w:cs="宋体"/>
                <w:kern w:val="0"/>
              </w:rPr>
            </w:pPr>
            <w:r>
              <w:rPr>
                <w:rFonts w:hint="eastAsia" w:ascii="宋体" w:hAnsi="宋体" w:cs="宋体"/>
                <w:kern w:val="0"/>
              </w:rPr>
              <w:t xml:space="preserve">1 </w:t>
            </w:r>
          </w:p>
        </w:tc>
      </w:tr>
      <w:tr w14:paraId="3B24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0AB9F241">
            <w:pPr>
              <w:widowControl/>
              <w:jc w:val="center"/>
              <w:rPr>
                <w:rFonts w:hint="default" w:ascii="宋体" w:hAnsi="宋体" w:eastAsia="宋体" w:cs="宋体"/>
                <w:kern w:val="0"/>
                <w:lang w:val="en-US" w:eastAsia="zh-CN"/>
              </w:rPr>
            </w:pPr>
            <w:r>
              <w:rPr>
                <w:rFonts w:hint="eastAsia" w:ascii="宋体" w:hAnsi="宋体" w:cs="宋体"/>
                <w:kern w:val="0"/>
                <w:lang w:val="en-US" w:eastAsia="zh-CN"/>
              </w:rPr>
              <w:t>20</w:t>
            </w:r>
          </w:p>
        </w:tc>
        <w:tc>
          <w:tcPr>
            <w:tcW w:w="2720" w:type="dxa"/>
            <w:noWrap w:val="0"/>
            <w:vAlign w:val="center"/>
          </w:tcPr>
          <w:p w14:paraId="29265CA0">
            <w:pPr>
              <w:widowControl/>
              <w:jc w:val="center"/>
              <w:rPr>
                <w:rFonts w:ascii="宋体" w:hAnsi="宋体" w:cs="宋体"/>
                <w:kern w:val="0"/>
              </w:rPr>
            </w:pPr>
            <w:r>
              <w:rPr>
                <w:rFonts w:hint="eastAsia" w:ascii="宋体" w:hAnsi="宋体" w:cs="宋体"/>
                <w:kern w:val="0"/>
              </w:rPr>
              <w:t>会务</w:t>
            </w:r>
          </w:p>
        </w:tc>
        <w:tc>
          <w:tcPr>
            <w:tcW w:w="2700" w:type="dxa"/>
            <w:noWrap w:val="0"/>
            <w:vAlign w:val="center"/>
          </w:tcPr>
          <w:p w14:paraId="153B06F5">
            <w:pPr>
              <w:widowControl/>
              <w:jc w:val="center"/>
              <w:rPr>
                <w:rFonts w:ascii="宋体" w:hAnsi="宋体" w:cs="宋体"/>
                <w:kern w:val="0"/>
              </w:rPr>
            </w:pPr>
            <w:r>
              <w:rPr>
                <w:rFonts w:hint="eastAsia" w:ascii="宋体" w:hAnsi="宋体" w:cs="宋体"/>
                <w:kern w:val="0"/>
              </w:rPr>
              <w:t>会务员</w:t>
            </w:r>
          </w:p>
        </w:tc>
        <w:tc>
          <w:tcPr>
            <w:tcW w:w="3474" w:type="dxa"/>
            <w:noWrap w:val="0"/>
            <w:vAlign w:val="center"/>
          </w:tcPr>
          <w:p w14:paraId="341EC948">
            <w:pPr>
              <w:widowControl/>
              <w:jc w:val="center"/>
              <w:rPr>
                <w:rFonts w:hint="eastAsia" w:ascii="宋体" w:hAnsi="宋体" w:cs="宋体"/>
                <w:kern w:val="0"/>
              </w:rPr>
            </w:pPr>
            <w:r>
              <w:rPr>
                <w:rFonts w:hint="eastAsia" w:ascii="宋体" w:hAnsi="宋体" w:cs="宋体"/>
                <w:kern w:val="0"/>
              </w:rPr>
              <w:t>4</w:t>
            </w:r>
          </w:p>
        </w:tc>
      </w:tr>
      <w:tr w14:paraId="2704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00" w:type="dxa"/>
            <w:gridSpan w:val="3"/>
            <w:noWrap w:val="0"/>
            <w:vAlign w:val="center"/>
          </w:tcPr>
          <w:p w14:paraId="2212852C">
            <w:pPr>
              <w:widowControl/>
              <w:jc w:val="center"/>
              <w:rPr>
                <w:rFonts w:ascii="宋体" w:hAnsi="宋体" w:cs="宋体"/>
                <w:b/>
                <w:bCs/>
                <w:kern w:val="0"/>
              </w:rPr>
            </w:pPr>
            <w:r>
              <w:rPr>
                <w:rFonts w:hint="eastAsia" w:ascii="宋体" w:hAnsi="宋体" w:cs="宋体"/>
                <w:b/>
                <w:bCs/>
                <w:kern w:val="0"/>
              </w:rPr>
              <w:t>合计</w:t>
            </w:r>
          </w:p>
        </w:tc>
        <w:tc>
          <w:tcPr>
            <w:tcW w:w="3474" w:type="dxa"/>
            <w:noWrap w:val="0"/>
            <w:vAlign w:val="center"/>
          </w:tcPr>
          <w:p w14:paraId="7498F3AC">
            <w:pPr>
              <w:widowControl/>
              <w:jc w:val="center"/>
              <w:rPr>
                <w:rFonts w:hint="default" w:ascii="宋体" w:hAnsi="宋体" w:eastAsia="宋体" w:cs="宋体"/>
                <w:b/>
                <w:bCs/>
                <w:kern w:val="0"/>
                <w:lang w:val="en-US" w:eastAsia="zh-CN"/>
              </w:rPr>
            </w:pPr>
            <w:r>
              <w:rPr>
                <w:rFonts w:hint="eastAsia" w:ascii="宋体" w:hAnsi="宋体" w:cs="宋体"/>
                <w:b/>
                <w:bCs/>
                <w:kern w:val="0"/>
                <w:lang w:val="en-US" w:eastAsia="zh-CN"/>
              </w:rPr>
              <w:t>36</w:t>
            </w:r>
          </w:p>
        </w:tc>
      </w:tr>
      <w:tr w14:paraId="12465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00" w:type="dxa"/>
            <w:gridSpan w:val="3"/>
            <w:noWrap w:val="0"/>
            <w:vAlign w:val="center"/>
          </w:tcPr>
          <w:p w14:paraId="3421F517">
            <w:pPr>
              <w:widowControl/>
              <w:jc w:val="center"/>
              <w:rPr>
                <w:rFonts w:ascii="宋体" w:hAnsi="宋体" w:cs="宋体"/>
                <w:b/>
                <w:bCs/>
                <w:kern w:val="0"/>
              </w:rPr>
            </w:pPr>
            <w:r>
              <w:rPr>
                <w:rFonts w:hint="eastAsia" w:ascii="宋体" w:hAnsi="宋体" w:cs="宋体"/>
                <w:b/>
                <w:bCs/>
                <w:kern w:val="0"/>
              </w:rPr>
              <w:t>机场路分院</w:t>
            </w:r>
          </w:p>
        </w:tc>
        <w:tc>
          <w:tcPr>
            <w:tcW w:w="3474" w:type="dxa"/>
            <w:noWrap w:val="0"/>
            <w:vAlign w:val="bottom"/>
          </w:tcPr>
          <w:p w14:paraId="32CFA14F">
            <w:pPr>
              <w:widowControl/>
              <w:jc w:val="center"/>
              <w:rPr>
                <w:rFonts w:ascii="宋体" w:hAnsi="宋体" w:cs="宋体"/>
                <w:kern w:val="0"/>
              </w:rPr>
            </w:pPr>
            <w:r>
              <w:rPr>
                <w:rFonts w:hint="eastAsia" w:ascii="宋体" w:hAnsi="宋体" w:cs="宋体"/>
                <w:kern w:val="0"/>
              </w:rPr>
              <w:t>　</w:t>
            </w:r>
          </w:p>
        </w:tc>
      </w:tr>
      <w:tr w14:paraId="646C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7CF7EDEB">
            <w:pPr>
              <w:widowControl/>
              <w:jc w:val="center"/>
              <w:rPr>
                <w:rFonts w:ascii="宋体" w:hAnsi="宋体" w:cs="宋体"/>
                <w:kern w:val="0"/>
              </w:rPr>
            </w:pPr>
            <w:r>
              <w:rPr>
                <w:rFonts w:hint="eastAsia" w:ascii="宋体" w:hAnsi="宋体" w:cs="宋体"/>
                <w:kern w:val="0"/>
              </w:rPr>
              <w:t>1</w:t>
            </w:r>
          </w:p>
        </w:tc>
        <w:tc>
          <w:tcPr>
            <w:tcW w:w="2720" w:type="dxa"/>
            <w:noWrap w:val="0"/>
            <w:vAlign w:val="center"/>
          </w:tcPr>
          <w:p w14:paraId="77B99B1F">
            <w:pPr>
              <w:widowControl/>
              <w:jc w:val="center"/>
              <w:rPr>
                <w:rFonts w:ascii="宋体" w:hAnsi="宋体" w:cs="宋体"/>
                <w:kern w:val="0"/>
              </w:rPr>
            </w:pPr>
            <w:r>
              <w:rPr>
                <w:rFonts w:hint="eastAsia" w:ascii="宋体" w:hAnsi="宋体" w:cs="宋体"/>
                <w:kern w:val="0"/>
              </w:rPr>
              <w:t>分院</w:t>
            </w:r>
          </w:p>
        </w:tc>
        <w:tc>
          <w:tcPr>
            <w:tcW w:w="2700" w:type="dxa"/>
            <w:noWrap w:val="0"/>
            <w:vAlign w:val="center"/>
          </w:tcPr>
          <w:p w14:paraId="690EDBE3">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7D2E9D18">
            <w:pPr>
              <w:widowControl/>
              <w:jc w:val="center"/>
              <w:rPr>
                <w:rFonts w:hint="eastAsia" w:ascii="宋体" w:hAnsi="宋体" w:eastAsia="宋体" w:cs="宋体"/>
                <w:kern w:val="0"/>
                <w:lang w:eastAsia="zh-CN"/>
              </w:rPr>
            </w:pPr>
            <w:r>
              <w:rPr>
                <w:rFonts w:hint="eastAsia" w:ascii="宋体" w:hAnsi="宋体" w:cs="宋体"/>
                <w:kern w:val="0"/>
                <w:lang w:val="en-US" w:eastAsia="zh-CN"/>
              </w:rPr>
              <w:t>9</w:t>
            </w:r>
          </w:p>
        </w:tc>
      </w:tr>
      <w:tr w14:paraId="1825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00" w:type="dxa"/>
            <w:gridSpan w:val="3"/>
            <w:noWrap w:val="0"/>
            <w:vAlign w:val="center"/>
          </w:tcPr>
          <w:p w14:paraId="5CD89EA5">
            <w:pPr>
              <w:widowControl/>
              <w:jc w:val="center"/>
              <w:rPr>
                <w:rFonts w:ascii="宋体" w:hAnsi="宋体" w:cs="宋体"/>
                <w:b/>
                <w:bCs/>
                <w:kern w:val="0"/>
              </w:rPr>
            </w:pPr>
            <w:r>
              <w:rPr>
                <w:rFonts w:hint="eastAsia" w:ascii="宋体" w:hAnsi="宋体" w:cs="宋体"/>
                <w:b/>
                <w:bCs/>
                <w:kern w:val="0"/>
              </w:rPr>
              <w:t>合计</w:t>
            </w:r>
          </w:p>
        </w:tc>
        <w:tc>
          <w:tcPr>
            <w:tcW w:w="3474" w:type="dxa"/>
            <w:noWrap w:val="0"/>
            <w:vAlign w:val="center"/>
          </w:tcPr>
          <w:p w14:paraId="562F8FE3">
            <w:pPr>
              <w:widowControl/>
              <w:jc w:val="center"/>
              <w:rPr>
                <w:rFonts w:hint="eastAsia" w:ascii="宋体" w:hAnsi="宋体" w:eastAsia="宋体" w:cs="宋体"/>
                <w:b/>
                <w:bCs/>
                <w:kern w:val="0"/>
                <w:lang w:eastAsia="zh-CN"/>
              </w:rPr>
            </w:pPr>
            <w:r>
              <w:rPr>
                <w:rFonts w:hint="eastAsia" w:ascii="宋体" w:hAnsi="宋体" w:cs="宋体"/>
                <w:b/>
                <w:bCs/>
                <w:kern w:val="0"/>
                <w:lang w:val="en-US" w:eastAsia="zh-CN"/>
              </w:rPr>
              <w:t>9</w:t>
            </w:r>
          </w:p>
        </w:tc>
      </w:tr>
      <w:tr w14:paraId="519A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00" w:type="dxa"/>
            <w:gridSpan w:val="3"/>
            <w:noWrap w:val="0"/>
            <w:vAlign w:val="center"/>
          </w:tcPr>
          <w:p w14:paraId="466B565D">
            <w:pPr>
              <w:widowControl/>
              <w:jc w:val="center"/>
              <w:rPr>
                <w:rFonts w:hint="eastAsia" w:ascii="宋体" w:hAnsi="宋体" w:cs="宋体"/>
                <w:b/>
                <w:bCs/>
                <w:kern w:val="0"/>
              </w:rPr>
            </w:pPr>
            <w:r>
              <w:rPr>
                <w:rFonts w:hint="eastAsia" w:ascii="宋体" w:hAnsi="宋体" w:cs="宋体"/>
                <w:b/>
                <w:bCs/>
                <w:kern w:val="0"/>
                <w:lang w:val="en-US" w:eastAsia="zh-CN"/>
              </w:rPr>
              <w:t>半山实验小学</w:t>
            </w:r>
          </w:p>
        </w:tc>
        <w:tc>
          <w:tcPr>
            <w:tcW w:w="3474" w:type="dxa"/>
            <w:noWrap w:val="0"/>
            <w:vAlign w:val="bottom"/>
          </w:tcPr>
          <w:p w14:paraId="39937517">
            <w:pPr>
              <w:widowControl/>
              <w:jc w:val="center"/>
              <w:rPr>
                <w:rFonts w:hint="eastAsia" w:ascii="宋体" w:hAnsi="宋体" w:cs="宋体"/>
                <w:kern w:val="0"/>
              </w:rPr>
            </w:pPr>
          </w:p>
        </w:tc>
      </w:tr>
      <w:tr w14:paraId="7D04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4F8DA6F5">
            <w:pPr>
              <w:widowControl/>
              <w:jc w:val="center"/>
              <w:rPr>
                <w:rFonts w:hint="eastAsia" w:ascii="宋体" w:hAnsi="宋体" w:cs="宋体"/>
                <w:b/>
                <w:bCs/>
                <w:kern w:val="0"/>
              </w:rPr>
            </w:pPr>
            <w:r>
              <w:rPr>
                <w:rFonts w:hint="eastAsia" w:ascii="宋体" w:hAnsi="宋体" w:cs="宋体"/>
                <w:b w:val="0"/>
                <w:bCs w:val="0"/>
                <w:kern w:val="0"/>
                <w:lang w:val="en-US" w:eastAsia="zh-CN"/>
              </w:rPr>
              <w:t>1</w:t>
            </w:r>
          </w:p>
        </w:tc>
        <w:tc>
          <w:tcPr>
            <w:tcW w:w="2720" w:type="dxa"/>
            <w:noWrap w:val="0"/>
            <w:vAlign w:val="center"/>
          </w:tcPr>
          <w:p w14:paraId="38E810CE">
            <w:pPr>
              <w:widowControl/>
              <w:jc w:val="center"/>
            </w:pPr>
            <w:r>
              <w:rPr>
                <w:rFonts w:hint="eastAsia" w:ascii="宋体" w:hAnsi="宋体" w:cs="宋体"/>
                <w:b w:val="0"/>
                <w:bCs w:val="0"/>
                <w:kern w:val="0"/>
                <w:lang w:val="en-US" w:eastAsia="zh-CN"/>
              </w:rPr>
              <w:t>半山实验小学</w:t>
            </w:r>
          </w:p>
        </w:tc>
        <w:tc>
          <w:tcPr>
            <w:tcW w:w="2700" w:type="dxa"/>
            <w:noWrap w:val="0"/>
            <w:vAlign w:val="center"/>
          </w:tcPr>
          <w:p w14:paraId="6352767A">
            <w:pPr>
              <w:widowControl/>
              <w:jc w:val="center"/>
            </w:pPr>
            <w:r>
              <w:rPr>
                <w:rFonts w:hint="eastAsia" w:ascii="宋体" w:hAnsi="宋体" w:cs="宋体"/>
                <w:b w:val="0"/>
                <w:bCs w:val="0"/>
                <w:kern w:val="0"/>
                <w:lang w:val="en-US" w:eastAsia="zh-CN"/>
              </w:rPr>
              <w:t>保洁员</w:t>
            </w:r>
          </w:p>
        </w:tc>
        <w:tc>
          <w:tcPr>
            <w:tcW w:w="3474" w:type="dxa"/>
            <w:noWrap w:val="0"/>
            <w:vAlign w:val="bottom"/>
          </w:tcPr>
          <w:p w14:paraId="2034A6FE">
            <w:pPr>
              <w:widowControl/>
              <w:jc w:val="center"/>
              <w:rPr>
                <w:rFonts w:hint="eastAsia" w:ascii="宋体" w:hAnsi="宋体" w:cs="宋体"/>
                <w:kern w:val="0"/>
              </w:rPr>
            </w:pPr>
            <w:r>
              <w:rPr>
                <w:rFonts w:hint="eastAsia" w:ascii="宋体" w:hAnsi="宋体" w:cs="宋体"/>
                <w:kern w:val="0"/>
                <w:lang w:val="en-US" w:eastAsia="zh-CN"/>
              </w:rPr>
              <w:t>1</w:t>
            </w:r>
          </w:p>
        </w:tc>
      </w:tr>
      <w:tr w14:paraId="475E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00" w:type="dxa"/>
            <w:gridSpan w:val="3"/>
            <w:noWrap w:val="0"/>
            <w:vAlign w:val="center"/>
          </w:tcPr>
          <w:p w14:paraId="3B6CF2D9">
            <w:pPr>
              <w:widowControl/>
              <w:jc w:val="center"/>
              <w:rPr>
                <w:rFonts w:hint="eastAsia" w:ascii="宋体" w:hAnsi="宋体" w:cs="宋体"/>
                <w:b/>
                <w:bCs/>
                <w:kern w:val="0"/>
              </w:rPr>
            </w:pPr>
            <w:r>
              <w:rPr>
                <w:rFonts w:hint="eastAsia" w:ascii="宋体" w:hAnsi="宋体" w:cs="宋体"/>
                <w:b/>
                <w:bCs/>
                <w:kern w:val="0"/>
              </w:rPr>
              <w:t>合计</w:t>
            </w:r>
          </w:p>
        </w:tc>
        <w:tc>
          <w:tcPr>
            <w:tcW w:w="3474" w:type="dxa"/>
            <w:noWrap w:val="0"/>
            <w:vAlign w:val="center"/>
          </w:tcPr>
          <w:p w14:paraId="41381A1D">
            <w:pPr>
              <w:widowControl/>
              <w:jc w:val="center"/>
              <w:rPr>
                <w:rFonts w:hint="eastAsia" w:ascii="宋体" w:hAnsi="宋体" w:cs="宋体"/>
                <w:kern w:val="0"/>
              </w:rPr>
            </w:pPr>
            <w:r>
              <w:rPr>
                <w:rFonts w:hint="eastAsia" w:ascii="宋体" w:hAnsi="宋体" w:cs="宋体"/>
                <w:b/>
                <w:bCs/>
                <w:kern w:val="0"/>
              </w:rPr>
              <w:t>1</w:t>
            </w:r>
          </w:p>
        </w:tc>
      </w:tr>
      <w:tr w14:paraId="21FA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00" w:type="dxa"/>
            <w:gridSpan w:val="3"/>
            <w:noWrap w:val="0"/>
            <w:vAlign w:val="center"/>
          </w:tcPr>
          <w:p w14:paraId="15736BE9">
            <w:pPr>
              <w:widowControl/>
              <w:jc w:val="center"/>
              <w:rPr>
                <w:rFonts w:ascii="宋体" w:hAnsi="宋体" w:cs="宋体"/>
                <w:b/>
                <w:bCs/>
                <w:kern w:val="0"/>
              </w:rPr>
            </w:pPr>
            <w:r>
              <w:rPr>
                <w:rFonts w:hint="eastAsia" w:ascii="宋体" w:hAnsi="宋体" w:cs="宋体"/>
                <w:b/>
                <w:bCs/>
                <w:kern w:val="0"/>
              </w:rPr>
              <w:t>托管</w:t>
            </w:r>
          </w:p>
        </w:tc>
        <w:tc>
          <w:tcPr>
            <w:tcW w:w="3474" w:type="dxa"/>
            <w:noWrap w:val="0"/>
            <w:vAlign w:val="bottom"/>
          </w:tcPr>
          <w:p w14:paraId="648B5358">
            <w:pPr>
              <w:widowControl/>
              <w:jc w:val="center"/>
              <w:rPr>
                <w:rFonts w:ascii="宋体" w:hAnsi="宋体" w:cs="宋体"/>
                <w:kern w:val="0"/>
              </w:rPr>
            </w:pPr>
            <w:r>
              <w:rPr>
                <w:rFonts w:hint="eastAsia" w:ascii="宋体" w:hAnsi="宋体" w:cs="宋体"/>
                <w:kern w:val="0"/>
              </w:rPr>
              <w:t>　</w:t>
            </w:r>
          </w:p>
        </w:tc>
      </w:tr>
      <w:tr w14:paraId="111F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1C5B3720">
            <w:pPr>
              <w:widowControl/>
              <w:jc w:val="center"/>
              <w:rPr>
                <w:rFonts w:ascii="宋体" w:hAnsi="宋体" w:cs="宋体"/>
                <w:kern w:val="0"/>
              </w:rPr>
            </w:pPr>
            <w:r>
              <w:rPr>
                <w:rFonts w:hint="eastAsia" w:ascii="宋体" w:hAnsi="宋体" w:cs="宋体"/>
                <w:kern w:val="0"/>
              </w:rPr>
              <w:t>1</w:t>
            </w:r>
          </w:p>
        </w:tc>
        <w:tc>
          <w:tcPr>
            <w:tcW w:w="2720" w:type="dxa"/>
            <w:noWrap w:val="0"/>
            <w:vAlign w:val="center"/>
          </w:tcPr>
          <w:p w14:paraId="5B57354A">
            <w:pPr>
              <w:widowControl/>
              <w:jc w:val="center"/>
              <w:rPr>
                <w:rFonts w:ascii="宋体" w:hAnsi="宋体" w:cs="宋体"/>
                <w:kern w:val="0"/>
              </w:rPr>
            </w:pPr>
            <w:r>
              <w:rPr>
                <w:rFonts w:hint="eastAsia" w:ascii="宋体" w:hAnsi="宋体" w:cs="宋体"/>
                <w:kern w:val="0"/>
              </w:rPr>
              <w:t>污水站</w:t>
            </w:r>
          </w:p>
        </w:tc>
        <w:tc>
          <w:tcPr>
            <w:tcW w:w="2700" w:type="dxa"/>
            <w:noWrap w:val="0"/>
            <w:vAlign w:val="center"/>
          </w:tcPr>
          <w:p w14:paraId="38CEC0BC">
            <w:pPr>
              <w:widowControl/>
              <w:jc w:val="center"/>
              <w:rPr>
                <w:rFonts w:ascii="宋体" w:hAnsi="宋体" w:cs="宋体"/>
                <w:kern w:val="0"/>
              </w:rPr>
            </w:pPr>
            <w:r>
              <w:rPr>
                <w:rFonts w:hint="eastAsia" w:ascii="宋体" w:hAnsi="宋体" w:cs="宋体"/>
                <w:kern w:val="0"/>
              </w:rPr>
              <w:t>托管</w:t>
            </w:r>
          </w:p>
        </w:tc>
        <w:tc>
          <w:tcPr>
            <w:tcW w:w="3474" w:type="dxa"/>
            <w:noWrap w:val="0"/>
            <w:vAlign w:val="center"/>
          </w:tcPr>
          <w:p w14:paraId="368CBE04">
            <w:pPr>
              <w:widowControl/>
              <w:jc w:val="center"/>
              <w:rPr>
                <w:rFonts w:ascii="宋体" w:hAnsi="宋体" w:cs="宋体"/>
                <w:kern w:val="0"/>
              </w:rPr>
            </w:pPr>
            <w:r>
              <w:rPr>
                <w:rFonts w:hint="eastAsia" w:ascii="宋体" w:hAnsi="宋体" w:cs="宋体"/>
                <w:kern w:val="0"/>
                <w:lang w:val="en-US" w:eastAsia="zh-CN"/>
              </w:rPr>
              <w:t>3</w:t>
            </w:r>
          </w:p>
        </w:tc>
      </w:tr>
      <w:tr w14:paraId="04D5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57CB8451">
            <w:pPr>
              <w:widowControl/>
              <w:jc w:val="center"/>
              <w:rPr>
                <w:rFonts w:ascii="宋体" w:hAnsi="宋体" w:cs="宋体"/>
                <w:kern w:val="0"/>
              </w:rPr>
            </w:pPr>
            <w:r>
              <w:rPr>
                <w:rFonts w:hint="eastAsia" w:ascii="宋体" w:hAnsi="宋体" w:cs="宋体"/>
                <w:kern w:val="0"/>
              </w:rPr>
              <w:t>2</w:t>
            </w:r>
          </w:p>
        </w:tc>
        <w:tc>
          <w:tcPr>
            <w:tcW w:w="2720" w:type="dxa"/>
            <w:noWrap w:val="0"/>
            <w:vAlign w:val="center"/>
          </w:tcPr>
          <w:p w14:paraId="32E7F932">
            <w:pPr>
              <w:widowControl/>
              <w:jc w:val="center"/>
              <w:rPr>
                <w:rFonts w:ascii="宋体" w:hAnsi="宋体" w:cs="宋体"/>
                <w:kern w:val="0"/>
              </w:rPr>
            </w:pPr>
            <w:r>
              <w:rPr>
                <w:rFonts w:hint="eastAsia" w:ascii="宋体" w:hAnsi="宋体" w:cs="宋体"/>
                <w:kern w:val="0"/>
              </w:rPr>
              <w:t>电梯班</w:t>
            </w:r>
          </w:p>
        </w:tc>
        <w:tc>
          <w:tcPr>
            <w:tcW w:w="2700" w:type="dxa"/>
            <w:noWrap w:val="0"/>
            <w:vAlign w:val="center"/>
          </w:tcPr>
          <w:p w14:paraId="77CFCAA5">
            <w:pPr>
              <w:widowControl/>
              <w:jc w:val="center"/>
              <w:rPr>
                <w:rFonts w:ascii="宋体" w:hAnsi="宋体" w:cs="宋体"/>
                <w:kern w:val="0"/>
              </w:rPr>
            </w:pPr>
            <w:r>
              <w:rPr>
                <w:rFonts w:hint="eastAsia" w:ascii="宋体" w:hAnsi="宋体" w:cs="宋体"/>
                <w:kern w:val="0"/>
              </w:rPr>
              <w:t>托管</w:t>
            </w:r>
          </w:p>
        </w:tc>
        <w:tc>
          <w:tcPr>
            <w:tcW w:w="3474" w:type="dxa"/>
            <w:noWrap w:val="0"/>
            <w:vAlign w:val="center"/>
          </w:tcPr>
          <w:p w14:paraId="5CA023E7">
            <w:pPr>
              <w:widowControl/>
              <w:jc w:val="center"/>
              <w:rPr>
                <w:rFonts w:ascii="宋体" w:hAnsi="宋体" w:cs="宋体"/>
                <w:kern w:val="0"/>
              </w:rPr>
            </w:pPr>
            <w:r>
              <w:rPr>
                <w:rFonts w:hint="eastAsia" w:ascii="宋体" w:hAnsi="宋体" w:cs="宋体"/>
                <w:kern w:val="0"/>
              </w:rPr>
              <w:t>4</w:t>
            </w:r>
          </w:p>
        </w:tc>
      </w:tr>
      <w:tr w14:paraId="3C2C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40EB5E9E">
            <w:pPr>
              <w:widowControl/>
              <w:jc w:val="center"/>
              <w:rPr>
                <w:rFonts w:ascii="宋体" w:hAnsi="宋体" w:cs="宋体"/>
                <w:kern w:val="0"/>
              </w:rPr>
            </w:pPr>
            <w:r>
              <w:rPr>
                <w:rFonts w:hint="eastAsia" w:ascii="宋体" w:hAnsi="宋体" w:cs="宋体"/>
                <w:kern w:val="0"/>
              </w:rPr>
              <w:t>3</w:t>
            </w:r>
          </w:p>
        </w:tc>
        <w:tc>
          <w:tcPr>
            <w:tcW w:w="2720" w:type="dxa"/>
            <w:noWrap w:val="0"/>
            <w:vAlign w:val="center"/>
          </w:tcPr>
          <w:p w14:paraId="6081B34A">
            <w:pPr>
              <w:widowControl/>
              <w:jc w:val="center"/>
              <w:rPr>
                <w:rFonts w:ascii="宋体" w:hAnsi="宋体" w:cs="宋体"/>
                <w:kern w:val="0"/>
              </w:rPr>
            </w:pPr>
            <w:r>
              <w:rPr>
                <w:rFonts w:hint="eastAsia" w:ascii="宋体" w:hAnsi="宋体" w:cs="宋体"/>
                <w:kern w:val="0"/>
              </w:rPr>
              <w:t>高配</w:t>
            </w:r>
          </w:p>
        </w:tc>
        <w:tc>
          <w:tcPr>
            <w:tcW w:w="2700" w:type="dxa"/>
            <w:noWrap w:val="0"/>
            <w:vAlign w:val="center"/>
          </w:tcPr>
          <w:p w14:paraId="3E37A88B">
            <w:pPr>
              <w:widowControl/>
              <w:jc w:val="center"/>
              <w:rPr>
                <w:rFonts w:ascii="宋体" w:hAnsi="宋体" w:cs="宋体"/>
                <w:kern w:val="0"/>
              </w:rPr>
            </w:pPr>
            <w:r>
              <w:rPr>
                <w:rFonts w:hint="eastAsia" w:ascii="宋体" w:hAnsi="宋体" w:cs="宋体"/>
                <w:kern w:val="0"/>
              </w:rPr>
              <w:t>托管</w:t>
            </w:r>
          </w:p>
        </w:tc>
        <w:tc>
          <w:tcPr>
            <w:tcW w:w="3474" w:type="dxa"/>
            <w:noWrap w:val="0"/>
            <w:vAlign w:val="center"/>
          </w:tcPr>
          <w:p w14:paraId="6C5A8E81">
            <w:pPr>
              <w:widowControl/>
              <w:jc w:val="center"/>
              <w:rPr>
                <w:rFonts w:ascii="宋体" w:hAnsi="宋体" w:cs="宋体"/>
                <w:kern w:val="0"/>
              </w:rPr>
            </w:pPr>
            <w:r>
              <w:rPr>
                <w:rFonts w:hint="eastAsia" w:ascii="宋体" w:hAnsi="宋体" w:cs="宋体"/>
                <w:kern w:val="0"/>
              </w:rPr>
              <w:t>7</w:t>
            </w:r>
          </w:p>
        </w:tc>
      </w:tr>
      <w:tr w14:paraId="795A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784FBC6C">
            <w:pPr>
              <w:widowControl/>
              <w:jc w:val="center"/>
              <w:rPr>
                <w:rFonts w:ascii="宋体" w:hAnsi="宋体" w:cs="宋体"/>
                <w:kern w:val="0"/>
              </w:rPr>
            </w:pPr>
            <w:r>
              <w:rPr>
                <w:rFonts w:hint="eastAsia" w:ascii="宋体" w:hAnsi="宋体" w:cs="宋体"/>
                <w:kern w:val="0"/>
              </w:rPr>
              <w:t>4</w:t>
            </w:r>
          </w:p>
        </w:tc>
        <w:tc>
          <w:tcPr>
            <w:tcW w:w="2720" w:type="dxa"/>
            <w:noWrap w:val="0"/>
            <w:vAlign w:val="center"/>
          </w:tcPr>
          <w:p w14:paraId="244EF228">
            <w:pPr>
              <w:widowControl/>
              <w:jc w:val="center"/>
              <w:rPr>
                <w:rFonts w:ascii="宋体" w:hAnsi="宋体" w:cs="宋体"/>
                <w:kern w:val="0"/>
              </w:rPr>
            </w:pPr>
            <w:r>
              <w:rPr>
                <w:rFonts w:hint="eastAsia" w:ascii="宋体" w:hAnsi="宋体" w:cs="宋体"/>
                <w:kern w:val="0"/>
              </w:rPr>
              <w:t>维修组</w:t>
            </w:r>
          </w:p>
        </w:tc>
        <w:tc>
          <w:tcPr>
            <w:tcW w:w="2700" w:type="dxa"/>
            <w:noWrap w:val="0"/>
            <w:vAlign w:val="center"/>
          </w:tcPr>
          <w:p w14:paraId="2A43A07C">
            <w:pPr>
              <w:widowControl/>
              <w:jc w:val="center"/>
              <w:rPr>
                <w:rFonts w:ascii="宋体" w:hAnsi="宋体" w:cs="宋体"/>
                <w:kern w:val="0"/>
              </w:rPr>
            </w:pPr>
            <w:r>
              <w:rPr>
                <w:rFonts w:hint="eastAsia" w:ascii="宋体" w:hAnsi="宋体" w:cs="宋体"/>
                <w:kern w:val="0"/>
              </w:rPr>
              <w:t>托管</w:t>
            </w:r>
          </w:p>
        </w:tc>
        <w:tc>
          <w:tcPr>
            <w:tcW w:w="3474" w:type="dxa"/>
            <w:noWrap w:val="0"/>
            <w:vAlign w:val="center"/>
          </w:tcPr>
          <w:p w14:paraId="71151203">
            <w:pPr>
              <w:widowControl/>
              <w:jc w:val="center"/>
              <w:rPr>
                <w:rFonts w:ascii="宋体" w:hAnsi="宋体" w:cs="宋体"/>
                <w:kern w:val="0"/>
              </w:rPr>
            </w:pPr>
            <w:r>
              <w:rPr>
                <w:rFonts w:hint="eastAsia" w:ascii="宋体" w:hAnsi="宋体" w:cs="宋体"/>
                <w:kern w:val="0"/>
                <w:lang w:val="en-US" w:eastAsia="zh-CN"/>
              </w:rPr>
              <w:t>11</w:t>
            </w:r>
          </w:p>
        </w:tc>
      </w:tr>
      <w:tr w14:paraId="792A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65AD0444">
            <w:pPr>
              <w:widowControl/>
              <w:jc w:val="center"/>
              <w:rPr>
                <w:rFonts w:ascii="宋体" w:hAnsi="宋体" w:cs="宋体"/>
                <w:kern w:val="0"/>
              </w:rPr>
            </w:pPr>
            <w:r>
              <w:rPr>
                <w:rFonts w:hint="eastAsia" w:ascii="宋体" w:hAnsi="宋体" w:cs="宋体"/>
                <w:kern w:val="0"/>
              </w:rPr>
              <w:t>5</w:t>
            </w:r>
          </w:p>
        </w:tc>
        <w:tc>
          <w:tcPr>
            <w:tcW w:w="2720" w:type="dxa"/>
            <w:noWrap w:val="0"/>
            <w:vAlign w:val="center"/>
          </w:tcPr>
          <w:p w14:paraId="1498A7C8">
            <w:pPr>
              <w:widowControl/>
              <w:jc w:val="center"/>
              <w:rPr>
                <w:rFonts w:ascii="宋体" w:hAnsi="宋体" w:cs="宋体"/>
                <w:kern w:val="0"/>
              </w:rPr>
            </w:pPr>
            <w:r>
              <w:rPr>
                <w:rFonts w:hint="eastAsia" w:ascii="宋体" w:hAnsi="宋体" w:cs="宋体"/>
                <w:kern w:val="0"/>
              </w:rPr>
              <w:t>锅炉房</w:t>
            </w:r>
          </w:p>
        </w:tc>
        <w:tc>
          <w:tcPr>
            <w:tcW w:w="2700" w:type="dxa"/>
            <w:noWrap w:val="0"/>
            <w:vAlign w:val="center"/>
          </w:tcPr>
          <w:p w14:paraId="1B75226C">
            <w:pPr>
              <w:widowControl/>
              <w:jc w:val="center"/>
              <w:rPr>
                <w:rFonts w:ascii="宋体" w:hAnsi="宋体" w:cs="宋体"/>
                <w:kern w:val="0"/>
              </w:rPr>
            </w:pPr>
            <w:r>
              <w:rPr>
                <w:rFonts w:hint="eastAsia" w:ascii="宋体" w:hAnsi="宋体" w:cs="宋体"/>
                <w:kern w:val="0"/>
              </w:rPr>
              <w:t>托管</w:t>
            </w:r>
          </w:p>
        </w:tc>
        <w:tc>
          <w:tcPr>
            <w:tcW w:w="3474" w:type="dxa"/>
            <w:noWrap w:val="0"/>
            <w:vAlign w:val="center"/>
          </w:tcPr>
          <w:p w14:paraId="68D8BA7D">
            <w:pPr>
              <w:widowControl/>
              <w:jc w:val="center"/>
              <w:rPr>
                <w:rFonts w:ascii="宋体" w:hAnsi="宋体" w:cs="宋体"/>
                <w:kern w:val="0"/>
              </w:rPr>
            </w:pPr>
            <w:r>
              <w:rPr>
                <w:rFonts w:hint="eastAsia" w:ascii="宋体" w:hAnsi="宋体" w:cs="宋体"/>
                <w:kern w:val="0"/>
              </w:rPr>
              <w:t>3</w:t>
            </w:r>
          </w:p>
        </w:tc>
      </w:tr>
      <w:tr w14:paraId="25B8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5D2C7E79">
            <w:pPr>
              <w:widowControl/>
              <w:jc w:val="center"/>
              <w:rPr>
                <w:rFonts w:ascii="宋体" w:hAnsi="宋体" w:cs="宋体"/>
                <w:kern w:val="0"/>
              </w:rPr>
            </w:pPr>
            <w:r>
              <w:rPr>
                <w:rFonts w:hint="eastAsia" w:ascii="宋体" w:hAnsi="宋体" w:cs="宋体"/>
                <w:kern w:val="0"/>
              </w:rPr>
              <w:t>6</w:t>
            </w:r>
          </w:p>
        </w:tc>
        <w:tc>
          <w:tcPr>
            <w:tcW w:w="2720" w:type="dxa"/>
            <w:noWrap w:val="0"/>
            <w:vAlign w:val="center"/>
          </w:tcPr>
          <w:p w14:paraId="2074C31E">
            <w:pPr>
              <w:widowControl/>
              <w:jc w:val="center"/>
              <w:rPr>
                <w:rFonts w:ascii="宋体" w:hAnsi="宋体" w:cs="宋体"/>
                <w:kern w:val="0"/>
              </w:rPr>
            </w:pPr>
            <w:r>
              <w:rPr>
                <w:rFonts w:hint="eastAsia" w:ascii="宋体" w:hAnsi="宋体" w:cs="宋体"/>
                <w:kern w:val="0"/>
              </w:rPr>
              <w:t>织物中心</w:t>
            </w:r>
          </w:p>
        </w:tc>
        <w:tc>
          <w:tcPr>
            <w:tcW w:w="2700" w:type="dxa"/>
            <w:noWrap w:val="0"/>
            <w:vAlign w:val="center"/>
          </w:tcPr>
          <w:p w14:paraId="13B7786D">
            <w:pPr>
              <w:widowControl/>
              <w:jc w:val="center"/>
              <w:rPr>
                <w:rFonts w:ascii="宋体" w:hAnsi="宋体" w:cs="宋体"/>
                <w:kern w:val="0"/>
              </w:rPr>
            </w:pPr>
            <w:r>
              <w:rPr>
                <w:rFonts w:hint="eastAsia" w:ascii="宋体" w:hAnsi="宋体" w:cs="宋体"/>
                <w:kern w:val="0"/>
              </w:rPr>
              <w:t>托管</w:t>
            </w:r>
          </w:p>
        </w:tc>
        <w:tc>
          <w:tcPr>
            <w:tcW w:w="3474" w:type="dxa"/>
            <w:noWrap w:val="0"/>
            <w:vAlign w:val="center"/>
          </w:tcPr>
          <w:p w14:paraId="4C24FD67">
            <w:pPr>
              <w:widowControl/>
              <w:jc w:val="center"/>
              <w:rPr>
                <w:rFonts w:hint="eastAsia" w:ascii="宋体" w:hAnsi="宋体" w:cs="宋体"/>
                <w:kern w:val="0"/>
              </w:rPr>
            </w:pPr>
            <w:r>
              <w:rPr>
                <w:rFonts w:hint="eastAsia" w:ascii="宋体" w:hAnsi="宋体" w:cs="宋体"/>
                <w:kern w:val="0"/>
              </w:rPr>
              <w:t>8</w:t>
            </w:r>
          </w:p>
        </w:tc>
      </w:tr>
      <w:tr w14:paraId="3D5F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169F7E10">
            <w:pPr>
              <w:widowControl/>
              <w:jc w:val="center"/>
              <w:rPr>
                <w:rFonts w:ascii="宋体" w:hAnsi="宋体" w:cs="宋体"/>
                <w:kern w:val="0"/>
              </w:rPr>
            </w:pPr>
            <w:r>
              <w:rPr>
                <w:rFonts w:hint="eastAsia" w:ascii="宋体" w:hAnsi="宋体" w:cs="宋体"/>
                <w:kern w:val="0"/>
              </w:rPr>
              <w:t>7</w:t>
            </w:r>
          </w:p>
        </w:tc>
        <w:tc>
          <w:tcPr>
            <w:tcW w:w="2720" w:type="dxa"/>
            <w:noWrap w:val="0"/>
            <w:vAlign w:val="center"/>
          </w:tcPr>
          <w:p w14:paraId="051D2F48">
            <w:pPr>
              <w:widowControl/>
              <w:jc w:val="center"/>
              <w:rPr>
                <w:rFonts w:ascii="宋体" w:hAnsi="宋体" w:cs="宋体"/>
                <w:kern w:val="0"/>
              </w:rPr>
            </w:pPr>
            <w:r>
              <w:rPr>
                <w:rFonts w:hint="eastAsia" w:ascii="宋体" w:hAnsi="宋体" w:cs="宋体"/>
                <w:kern w:val="0"/>
              </w:rPr>
              <w:t>设备科</w:t>
            </w:r>
          </w:p>
        </w:tc>
        <w:tc>
          <w:tcPr>
            <w:tcW w:w="2700" w:type="dxa"/>
            <w:noWrap w:val="0"/>
            <w:vAlign w:val="center"/>
          </w:tcPr>
          <w:p w14:paraId="055810B4">
            <w:pPr>
              <w:widowControl/>
              <w:jc w:val="center"/>
              <w:rPr>
                <w:rFonts w:ascii="宋体" w:hAnsi="宋体" w:cs="宋体"/>
                <w:kern w:val="0"/>
              </w:rPr>
            </w:pPr>
            <w:r>
              <w:rPr>
                <w:rFonts w:hint="eastAsia" w:ascii="宋体" w:hAnsi="宋体" w:cs="宋体"/>
                <w:kern w:val="0"/>
              </w:rPr>
              <w:t>托管</w:t>
            </w:r>
          </w:p>
        </w:tc>
        <w:tc>
          <w:tcPr>
            <w:tcW w:w="3474" w:type="dxa"/>
            <w:noWrap w:val="0"/>
            <w:vAlign w:val="center"/>
          </w:tcPr>
          <w:p w14:paraId="28489636">
            <w:pPr>
              <w:widowControl/>
              <w:jc w:val="center"/>
              <w:rPr>
                <w:rFonts w:ascii="宋体" w:hAnsi="宋体" w:cs="宋体"/>
                <w:kern w:val="0"/>
              </w:rPr>
            </w:pPr>
            <w:r>
              <w:rPr>
                <w:rFonts w:hint="eastAsia" w:ascii="宋体" w:hAnsi="宋体" w:cs="宋体"/>
                <w:kern w:val="0"/>
              </w:rPr>
              <w:t>1</w:t>
            </w:r>
          </w:p>
        </w:tc>
      </w:tr>
      <w:tr w14:paraId="6804D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662AF5BA">
            <w:pPr>
              <w:widowControl/>
              <w:jc w:val="center"/>
              <w:rPr>
                <w:rFonts w:ascii="宋体" w:hAnsi="宋体" w:cs="宋体"/>
                <w:kern w:val="0"/>
              </w:rPr>
            </w:pPr>
            <w:r>
              <w:rPr>
                <w:rFonts w:hint="eastAsia" w:ascii="宋体" w:hAnsi="宋体" w:cs="宋体"/>
                <w:kern w:val="0"/>
              </w:rPr>
              <w:t>8</w:t>
            </w:r>
          </w:p>
        </w:tc>
        <w:tc>
          <w:tcPr>
            <w:tcW w:w="2720" w:type="dxa"/>
            <w:noWrap w:val="0"/>
            <w:vAlign w:val="center"/>
          </w:tcPr>
          <w:p w14:paraId="61ADBFD6">
            <w:pPr>
              <w:widowControl/>
              <w:jc w:val="center"/>
              <w:rPr>
                <w:rFonts w:ascii="宋体" w:hAnsi="宋体" w:cs="宋体"/>
                <w:kern w:val="0"/>
              </w:rPr>
            </w:pPr>
            <w:r>
              <w:rPr>
                <w:rFonts w:hint="eastAsia" w:ascii="宋体" w:hAnsi="宋体" w:cs="宋体"/>
                <w:kern w:val="0"/>
              </w:rPr>
              <w:t>病理科</w:t>
            </w:r>
          </w:p>
        </w:tc>
        <w:tc>
          <w:tcPr>
            <w:tcW w:w="2700" w:type="dxa"/>
            <w:noWrap w:val="0"/>
            <w:vAlign w:val="center"/>
          </w:tcPr>
          <w:p w14:paraId="0B1DD8B6">
            <w:pPr>
              <w:widowControl/>
              <w:jc w:val="center"/>
              <w:rPr>
                <w:rFonts w:ascii="宋体" w:hAnsi="宋体" w:cs="宋体"/>
                <w:kern w:val="0"/>
              </w:rPr>
            </w:pPr>
            <w:r>
              <w:rPr>
                <w:rFonts w:hint="eastAsia" w:ascii="宋体" w:hAnsi="宋体" w:cs="宋体"/>
                <w:kern w:val="0"/>
              </w:rPr>
              <w:t>托管</w:t>
            </w:r>
          </w:p>
        </w:tc>
        <w:tc>
          <w:tcPr>
            <w:tcW w:w="3474" w:type="dxa"/>
            <w:noWrap w:val="0"/>
            <w:vAlign w:val="center"/>
          </w:tcPr>
          <w:p w14:paraId="320BAAD8">
            <w:pPr>
              <w:widowControl/>
              <w:jc w:val="center"/>
              <w:rPr>
                <w:rFonts w:ascii="宋体" w:hAnsi="宋体" w:cs="宋体"/>
                <w:kern w:val="0"/>
              </w:rPr>
            </w:pPr>
            <w:r>
              <w:rPr>
                <w:rFonts w:hint="eastAsia" w:ascii="宋体" w:hAnsi="宋体" w:cs="宋体"/>
                <w:kern w:val="0"/>
              </w:rPr>
              <w:t>1</w:t>
            </w:r>
          </w:p>
        </w:tc>
      </w:tr>
      <w:tr w14:paraId="23A4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3438DF65">
            <w:pPr>
              <w:widowControl/>
              <w:jc w:val="center"/>
              <w:rPr>
                <w:rFonts w:ascii="宋体" w:hAnsi="宋体" w:cs="宋体"/>
                <w:kern w:val="0"/>
              </w:rPr>
            </w:pPr>
            <w:r>
              <w:rPr>
                <w:rFonts w:hint="eastAsia" w:ascii="宋体" w:hAnsi="宋体" w:cs="宋体"/>
                <w:kern w:val="0"/>
              </w:rPr>
              <w:t>9</w:t>
            </w:r>
          </w:p>
        </w:tc>
        <w:tc>
          <w:tcPr>
            <w:tcW w:w="2720" w:type="dxa"/>
            <w:noWrap w:val="0"/>
            <w:vAlign w:val="center"/>
          </w:tcPr>
          <w:p w14:paraId="56124684">
            <w:pPr>
              <w:widowControl/>
              <w:jc w:val="center"/>
              <w:rPr>
                <w:rFonts w:ascii="宋体" w:hAnsi="宋体" w:cs="宋体"/>
                <w:kern w:val="0"/>
              </w:rPr>
            </w:pPr>
            <w:r>
              <w:rPr>
                <w:rFonts w:hint="eastAsia" w:ascii="宋体" w:hAnsi="宋体" w:cs="宋体"/>
                <w:kern w:val="0"/>
              </w:rPr>
              <w:t>1号冷机</w:t>
            </w:r>
          </w:p>
        </w:tc>
        <w:tc>
          <w:tcPr>
            <w:tcW w:w="2700" w:type="dxa"/>
            <w:noWrap w:val="0"/>
            <w:vAlign w:val="center"/>
          </w:tcPr>
          <w:p w14:paraId="7B6A0BE1">
            <w:pPr>
              <w:widowControl/>
              <w:jc w:val="center"/>
              <w:rPr>
                <w:rFonts w:ascii="宋体" w:hAnsi="宋体" w:cs="宋体"/>
                <w:kern w:val="0"/>
              </w:rPr>
            </w:pPr>
            <w:r>
              <w:rPr>
                <w:rFonts w:hint="eastAsia" w:ascii="宋体" w:hAnsi="宋体" w:cs="宋体"/>
                <w:kern w:val="0"/>
              </w:rPr>
              <w:t>托管</w:t>
            </w:r>
          </w:p>
        </w:tc>
        <w:tc>
          <w:tcPr>
            <w:tcW w:w="3474" w:type="dxa"/>
            <w:noWrap w:val="0"/>
            <w:vAlign w:val="center"/>
          </w:tcPr>
          <w:p w14:paraId="6338D490">
            <w:pPr>
              <w:widowControl/>
              <w:jc w:val="center"/>
              <w:rPr>
                <w:rFonts w:ascii="宋体" w:hAnsi="宋体" w:cs="宋体"/>
                <w:kern w:val="0"/>
              </w:rPr>
            </w:pPr>
            <w:r>
              <w:rPr>
                <w:rFonts w:hint="eastAsia" w:ascii="宋体" w:hAnsi="宋体" w:cs="宋体"/>
                <w:kern w:val="0"/>
              </w:rPr>
              <w:t>2</w:t>
            </w:r>
          </w:p>
        </w:tc>
      </w:tr>
      <w:tr w14:paraId="27A2F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142FD5BA">
            <w:pPr>
              <w:widowControl/>
              <w:jc w:val="center"/>
              <w:rPr>
                <w:rFonts w:ascii="宋体" w:hAnsi="宋体" w:cs="宋体"/>
                <w:kern w:val="0"/>
              </w:rPr>
            </w:pPr>
            <w:r>
              <w:rPr>
                <w:rFonts w:hint="eastAsia" w:ascii="宋体" w:hAnsi="宋体" w:cs="宋体"/>
                <w:kern w:val="0"/>
              </w:rPr>
              <w:t>10</w:t>
            </w:r>
          </w:p>
        </w:tc>
        <w:tc>
          <w:tcPr>
            <w:tcW w:w="2720" w:type="dxa"/>
            <w:noWrap w:val="0"/>
            <w:vAlign w:val="center"/>
          </w:tcPr>
          <w:p w14:paraId="7A3094C5">
            <w:pPr>
              <w:widowControl/>
              <w:jc w:val="center"/>
              <w:rPr>
                <w:rFonts w:ascii="宋体" w:hAnsi="宋体" w:cs="宋体"/>
                <w:kern w:val="0"/>
              </w:rPr>
            </w:pPr>
            <w:r>
              <w:rPr>
                <w:rFonts w:hint="eastAsia" w:ascii="宋体" w:hAnsi="宋体" w:cs="宋体"/>
                <w:kern w:val="0"/>
              </w:rPr>
              <w:t>2号冷机</w:t>
            </w:r>
          </w:p>
        </w:tc>
        <w:tc>
          <w:tcPr>
            <w:tcW w:w="2700" w:type="dxa"/>
            <w:noWrap w:val="0"/>
            <w:vAlign w:val="center"/>
          </w:tcPr>
          <w:p w14:paraId="20678C92">
            <w:pPr>
              <w:widowControl/>
              <w:jc w:val="center"/>
              <w:rPr>
                <w:rFonts w:ascii="宋体" w:hAnsi="宋体" w:cs="宋体"/>
                <w:kern w:val="0"/>
              </w:rPr>
            </w:pPr>
            <w:r>
              <w:rPr>
                <w:rFonts w:hint="eastAsia" w:ascii="宋体" w:hAnsi="宋体" w:cs="宋体"/>
                <w:kern w:val="0"/>
              </w:rPr>
              <w:t>托管</w:t>
            </w:r>
          </w:p>
        </w:tc>
        <w:tc>
          <w:tcPr>
            <w:tcW w:w="3474" w:type="dxa"/>
            <w:noWrap w:val="0"/>
            <w:vAlign w:val="center"/>
          </w:tcPr>
          <w:p w14:paraId="31C5DEA6">
            <w:pPr>
              <w:widowControl/>
              <w:jc w:val="center"/>
              <w:rPr>
                <w:rFonts w:ascii="宋体" w:hAnsi="宋体" w:cs="宋体"/>
                <w:kern w:val="0"/>
              </w:rPr>
            </w:pPr>
            <w:r>
              <w:rPr>
                <w:rFonts w:hint="eastAsia" w:ascii="宋体" w:hAnsi="宋体" w:cs="宋体"/>
                <w:kern w:val="0"/>
                <w:highlight w:val="none"/>
              </w:rPr>
              <w:t>1</w:t>
            </w:r>
          </w:p>
        </w:tc>
      </w:tr>
      <w:tr w14:paraId="4639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0" w:type="dxa"/>
            <w:gridSpan w:val="3"/>
            <w:noWrap w:val="0"/>
            <w:vAlign w:val="center"/>
          </w:tcPr>
          <w:p w14:paraId="4670D683">
            <w:pPr>
              <w:widowControl/>
              <w:jc w:val="center"/>
              <w:rPr>
                <w:rFonts w:ascii="宋体" w:hAnsi="宋体" w:cs="宋体"/>
                <w:b/>
                <w:bCs/>
                <w:kern w:val="0"/>
              </w:rPr>
            </w:pPr>
            <w:r>
              <w:rPr>
                <w:rFonts w:hint="eastAsia" w:ascii="宋体" w:hAnsi="宋体" w:cs="宋体"/>
                <w:b/>
                <w:bCs/>
                <w:kern w:val="0"/>
              </w:rPr>
              <w:t>合计</w:t>
            </w:r>
          </w:p>
        </w:tc>
        <w:tc>
          <w:tcPr>
            <w:tcW w:w="3474" w:type="dxa"/>
            <w:noWrap w:val="0"/>
            <w:vAlign w:val="center"/>
          </w:tcPr>
          <w:p w14:paraId="3AB3DB71">
            <w:pPr>
              <w:widowControl/>
              <w:jc w:val="center"/>
              <w:rPr>
                <w:rFonts w:hint="default" w:ascii="宋体" w:hAnsi="宋体" w:eastAsia="宋体" w:cs="宋体"/>
                <w:b/>
                <w:bCs/>
                <w:kern w:val="0"/>
                <w:lang w:val="en-US" w:eastAsia="zh-CN"/>
              </w:rPr>
            </w:pPr>
            <w:r>
              <w:rPr>
                <w:rFonts w:hint="eastAsia" w:ascii="宋体" w:hAnsi="宋体" w:cs="宋体"/>
                <w:b/>
                <w:bCs/>
                <w:kern w:val="0"/>
                <w:lang w:val="en-US" w:eastAsia="zh-CN"/>
              </w:rPr>
              <w:t>43</w:t>
            </w:r>
          </w:p>
        </w:tc>
      </w:tr>
      <w:tr w14:paraId="703C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74" w:type="dxa"/>
            <w:gridSpan w:val="4"/>
            <w:noWrap w:val="0"/>
            <w:vAlign w:val="center"/>
          </w:tcPr>
          <w:p w14:paraId="42A93DF9">
            <w:pPr>
              <w:widowControl/>
              <w:jc w:val="center"/>
              <w:rPr>
                <w:rFonts w:ascii="宋体" w:hAnsi="宋体" w:cs="宋体"/>
                <w:b/>
                <w:bCs/>
                <w:kern w:val="0"/>
              </w:rPr>
            </w:pPr>
            <w:r>
              <w:rPr>
                <w:rFonts w:hint="eastAsia" w:ascii="宋体" w:hAnsi="宋体" w:cs="宋体"/>
                <w:b/>
                <w:bCs/>
                <w:kern w:val="0"/>
              </w:rPr>
              <w:t>科教楼保洁员</w:t>
            </w:r>
          </w:p>
        </w:tc>
      </w:tr>
      <w:tr w14:paraId="615C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3B2DFFAD">
            <w:pPr>
              <w:widowControl/>
              <w:jc w:val="center"/>
              <w:rPr>
                <w:rFonts w:ascii="宋体" w:hAnsi="宋体" w:cs="宋体"/>
                <w:b/>
                <w:bCs/>
                <w:kern w:val="0"/>
              </w:rPr>
            </w:pPr>
            <w:r>
              <w:rPr>
                <w:rFonts w:hint="eastAsia" w:ascii="宋体" w:hAnsi="宋体" w:cs="宋体"/>
                <w:b/>
                <w:bCs/>
                <w:kern w:val="0"/>
              </w:rPr>
              <w:t>序号</w:t>
            </w:r>
          </w:p>
        </w:tc>
        <w:tc>
          <w:tcPr>
            <w:tcW w:w="2720" w:type="dxa"/>
            <w:noWrap w:val="0"/>
            <w:vAlign w:val="center"/>
          </w:tcPr>
          <w:p w14:paraId="00931004">
            <w:pPr>
              <w:widowControl/>
              <w:jc w:val="center"/>
              <w:rPr>
                <w:rFonts w:ascii="宋体" w:hAnsi="宋体" w:cs="宋体"/>
                <w:b/>
                <w:bCs/>
                <w:kern w:val="0"/>
              </w:rPr>
            </w:pPr>
            <w:r>
              <w:rPr>
                <w:rFonts w:hint="eastAsia" w:ascii="宋体" w:hAnsi="宋体" w:cs="宋体"/>
                <w:b/>
                <w:bCs/>
                <w:kern w:val="0"/>
              </w:rPr>
              <w:t>区域</w:t>
            </w:r>
          </w:p>
        </w:tc>
        <w:tc>
          <w:tcPr>
            <w:tcW w:w="2700" w:type="dxa"/>
            <w:noWrap w:val="0"/>
            <w:vAlign w:val="center"/>
          </w:tcPr>
          <w:p w14:paraId="1D477CF1">
            <w:pPr>
              <w:widowControl/>
              <w:jc w:val="center"/>
              <w:rPr>
                <w:rFonts w:ascii="宋体" w:hAnsi="宋体" w:cs="宋体"/>
                <w:b/>
                <w:bCs/>
                <w:kern w:val="0"/>
              </w:rPr>
            </w:pPr>
            <w:r>
              <w:rPr>
                <w:rFonts w:hint="eastAsia" w:ascii="宋体" w:hAnsi="宋体" w:cs="宋体"/>
                <w:b/>
                <w:bCs/>
                <w:kern w:val="0"/>
              </w:rPr>
              <w:t>岗位</w:t>
            </w:r>
          </w:p>
        </w:tc>
        <w:tc>
          <w:tcPr>
            <w:tcW w:w="3474" w:type="dxa"/>
            <w:noWrap w:val="0"/>
            <w:vAlign w:val="center"/>
          </w:tcPr>
          <w:p w14:paraId="2172C2AA">
            <w:pPr>
              <w:widowControl/>
              <w:jc w:val="center"/>
              <w:rPr>
                <w:rFonts w:ascii="宋体" w:hAnsi="宋体" w:cs="宋体"/>
                <w:b/>
                <w:bCs/>
                <w:kern w:val="0"/>
              </w:rPr>
            </w:pPr>
            <w:r>
              <w:rPr>
                <w:rFonts w:hint="eastAsia" w:ascii="宋体" w:hAnsi="宋体" w:cs="宋体"/>
                <w:b/>
                <w:bCs/>
                <w:kern w:val="0"/>
              </w:rPr>
              <w:t>人数</w:t>
            </w:r>
          </w:p>
        </w:tc>
      </w:tr>
      <w:tr w14:paraId="7D3B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80" w:type="dxa"/>
            <w:noWrap w:val="0"/>
            <w:vAlign w:val="center"/>
          </w:tcPr>
          <w:p w14:paraId="5B31A3AB">
            <w:pPr>
              <w:widowControl/>
              <w:jc w:val="center"/>
              <w:rPr>
                <w:rFonts w:ascii="宋体" w:hAnsi="宋体" w:cs="宋体"/>
                <w:kern w:val="0"/>
              </w:rPr>
            </w:pPr>
            <w:r>
              <w:rPr>
                <w:rFonts w:hint="eastAsia" w:ascii="宋体" w:hAnsi="宋体" w:cs="宋体"/>
                <w:kern w:val="0"/>
              </w:rPr>
              <w:t>1</w:t>
            </w:r>
          </w:p>
        </w:tc>
        <w:tc>
          <w:tcPr>
            <w:tcW w:w="2720" w:type="dxa"/>
            <w:noWrap w:val="0"/>
            <w:vAlign w:val="center"/>
          </w:tcPr>
          <w:p w14:paraId="7D84C77E">
            <w:pPr>
              <w:widowControl/>
              <w:jc w:val="center"/>
              <w:rPr>
                <w:rFonts w:hint="eastAsia" w:ascii="宋体" w:hAnsi="宋体" w:cs="宋体"/>
                <w:kern w:val="0"/>
              </w:rPr>
            </w:pPr>
            <w:r>
              <w:rPr>
                <w:rFonts w:hint="eastAsia" w:ascii="宋体" w:hAnsi="宋体" w:cs="宋体"/>
                <w:kern w:val="0"/>
              </w:rPr>
              <w:t xml:space="preserve"> 1楼 </w:t>
            </w:r>
          </w:p>
        </w:tc>
        <w:tc>
          <w:tcPr>
            <w:tcW w:w="2700" w:type="dxa"/>
            <w:noWrap w:val="0"/>
            <w:vAlign w:val="center"/>
          </w:tcPr>
          <w:p w14:paraId="10D1C91F">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7A95CE9E">
            <w:pPr>
              <w:widowControl/>
              <w:jc w:val="center"/>
              <w:rPr>
                <w:rFonts w:ascii="宋体" w:hAnsi="宋体" w:cs="宋体"/>
                <w:kern w:val="0"/>
              </w:rPr>
            </w:pPr>
            <w:r>
              <w:rPr>
                <w:rFonts w:hint="eastAsia" w:ascii="宋体" w:hAnsi="宋体" w:cs="宋体"/>
                <w:kern w:val="0"/>
              </w:rPr>
              <w:t>1</w:t>
            </w:r>
          </w:p>
        </w:tc>
      </w:tr>
      <w:tr w14:paraId="49F9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80" w:type="dxa"/>
            <w:noWrap w:val="0"/>
            <w:vAlign w:val="center"/>
          </w:tcPr>
          <w:p w14:paraId="60565F3E">
            <w:pPr>
              <w:widowControl/>
              <w:jc w:val="center"/>
              <w:rPr>
                <w:rFonts w:ascii="宋体" w:hAnsi="宋体" w:cs="宋体"/>
                <w:kern w:val="0"/>
              </w:rPr>
            </w:pPr>
            <w:r>
              <w:rPr>
                <w:rFonts w:hint="eastAsia" w:ascii="宋体" w:hAnsi="宋体" w:cs="宋体"/>
                <w:kern w:val="0"/>
              </w:rPr>
              <w:t>2</w:t>
            </w:r>
          </w:p>
        </w:tc>
        <w:tc>
          <w:tcPr>
            <w:tcW w:w="2720" w:type="dxa"/>
            <w:noWrap w:val="0"/>
            <w:vAlign w:val="center"/>
          </w:tcPr>
          <w:p w14:paraId="57EF9DA2">
            <w:pPr>
              <w:widowControl/>
              <w:jc w:val="center"/>
              <w:rPr>
                <w:rFonts w:ascii="宋体" w:hAnsi="宋体" w:cs="宋体"/>
                <w:kern w:val="0"/>
              </w:rPr>
            </w:pPr>
            <w:r>
              <w:rPr>
                <w:rFonts w:hint="eastAsia" w:ascii="宋体" w:hAnsi="宋体" w:cs="宋体"/>
                <w:kern w:val="0"/>
              </w:rPr>
              <w:t>2楼</w:t>
            </w:r>
          </w:p>
        </w:tc>
        <w:tc>
          <w:tcPr>
            <w:tcW w:w="2700" w:type="dxa"/>
            <w:noWrap w:val="0"/>
            <w:vAlign w:val="center"/>
          </w:tcPr>
          <w:p w14:paraId="091E84FE">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5B0984D8">
            <w:pPr>
              <w:widowControl/>
              <w:jc w:val="center"/>
              <w:rPr>
                <w:rFonts w:hint="eastAsia" w:ascii="宋体" w:hAnsi="宋体" w:cs="宋体"/>
                <w:kern w:val="0"/>
              </w:rPr>
            </w:pPr>
            <w:r>
              <w:rPr>
                <w:rFonts w:hint="eastAsia" w:ascii="宋体" w:hAnsi="宋体" w:cs="宋体"/>
                <w:kern w:val="0"/>
              </w:rPr>
              <w:t xml:space="preserve">1 </w:t>
            </w:r>
          </w:p>
        </w:tc>
      </w:tr>
      <w:tr w14:paraId="2750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80" w:type="dxa"/>
            <w:noWrap w:val="0"/>
            <w:vAlign w:val="center"/>
          </w:tcPr>
          <w:p w14:paraId="12214617">
            <w:pPr>
              <w:widowControl/>
              <w:jc w:val="center"/>
              <w:rPr>
                <w:rFonts w:ascii="宋体" w:hAnsi="宋体" w:cs="宋体"/>
                <w:kern w:val="0"/>
              </w:rPr>
            </w:pPr>
            <w:r>
              <w:rPr>
                <w:rFonts w:hint="eastAsia" w:ascii="宋体" w:hAnsi="宋体" w:cs="宋体"/>
                <w:kern w:val="0"/>
              </w:rPr>
              <w:t>3</w:t>
            </w:r>
          </w:p>
        </w:tc>
        <w:tc>
          <w:tcPr>
            <w:tcW w:w="2720" w:type="dxa"/>
            <w:noWrap w:val="0"/>
            <w:vAlign w:val="center"/>
          </w:tcPr>
          <w:p w14:paraId="5E58CFCC">
            <w:pPr>
              <w:widowControl/>
              <w:jc w:val="center"/>
              <w:rPr>
                <w:rFonts w:ascii="宋体" w:hAnsi="宋体" w:cs="宋体"/>
                <w:kern w:val="0"/>
              </w:rPr>
            </w:pPr>
            <w:r>
              <w:rPr>
                <w:rFonts w:hint="eastAsia" w:ascii="宋体" w:hAnsi="宋体" w:cs="宋体"/>
                <w:kern w:val="0"/>
              </w:rPr>
              <w:t xml:space="preserve"> 3楼</w:t>
            </w:r>
          </w:p>
        </w:tc>
        <w:tc>
          <w:tcPr>
            <w:tcW w:w="2700" w:type="dxa"/>
            <w:noWrap w:val="0"/>
            <w:vAlign w:val="center"/>
          </w:tcPr>
          <w:p w14:paraId="2B41FD48">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31258836">
            <w:pPr>
              <w:widowControl/>
              <w:jc w:val="center"/>
              <w:rPr>
                <w:rFonts w:ascii="宋体" w:hAnsi="宋体" w:cs="宋体"/>
                <w:kern w:val="0"/>
              </w:rPr>
            </w:pPr>
            <w:r>
              <w:rPr>
                <w:rFonts w:hint="eastAsia" w:ascii="宋体" w:hAnsi="宋体" w:cs="宋体"/>
                <w:kern w:val="0"/>
              </w:rPr>
              <w:t>1</w:t>
            </w:r>
          </w:p>
        </w:tc>
      </w:tr>
      <w:tr w14:paraId="2565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980" w:type="dxa"/>
            <w:noWrap w:val="0"/>
            <w:vAlign w:val="center"/>
          </w:tcPr>
          <w:p w14:paraId="1361BFC2">
            <w:pPr>
              <w:widowControl/>
              <w:jc w:val="center"/>
              <w:rPr>
                <w:rFonts w:ascii="宋体" w:hAnsi="宋体" w:cs="宋体"/>
                <w:kern w:val="0"/>
              </w:rPr>
            </w:pPr>
            <w:r>
              <w:rPr>
                <w:rFonts w:hint="eastAsia" w:ascii="宋体" w:hAnsi="宋体" w:cs="宋体"/>
                <w:kern w:val="0"/>
              </w:rPr>
              <w:t>4</w:t>
            </w:r>
          </w:p>
        </w:tc>
        <w:tc>
          <w:tcPr>
            <w:tcW w:w="2720" w:type="dxa"/>
            <w:noWrap w:val="0"/>
            <w:vAlign w:val="center"/>
          </w:tcPr>
          <w:p w14:paraId="5F286B70">
            <w:pPr>
              <w:widowControl/>
              <w:jc w:val="center"/>
              <w:rPr>
                <w:rFonts w:ascii="宋体" w:hAnsi="宋体" w:cs="宋体"/>
                <w:kern w:val="0"/>
              </w:rPr>
            </w:pPr>
            <w:r>
              <w:rPr>
                <w:rFonts w:hint="eastAsia" w:ascii="宋体" w:hAnsi="宋体" w:cs="宋体"/>
                <w:kern w:val="0"/>
              </w:rPr>
              <w:t>4楼</w:t>
            </w:r>
          </w:p>
        </w:tc>
        <w:tc>
          <w:tcPr>
            <w:tcW w:w="2700" w:type="dxa"/>
            <w:noWrap w:val="0"/>
            <w:vAlign w:val="center"/>
          </w:tcPr>
          <w:p w14:paraId="0D7F2BE5">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307B41A7">
            <w:pPr>
              <w:widowControl/>
              <w:jc w:val="center"/>
              <w:rPr>
                <w:rFonts w:hint="eastAsia" w:ascii="宋体" w:hAnsi="宋体" w:cs="宋体"/>
                <w:kern w:val="0"/>
              </w:rPr>
            </w:pPr>
            <w:r>
              <w:rPr>
                <w:rFonts w:hint="eastAsia" w:ascii="宋体" w:hAnsi="宋体" w:cs="宋体"/>
                <w:kern w:val="0"/>
              </w:rPr>
              <w:t>1</w:t>
            </w:r>
          </w:p>
        </w:tc>
      </w:tr>
      <w:tr w14:paraId="1D06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80" w:type="dxa"/>
            <w:noWrap w:val="0"/>
            <w:vAlign w:val="center"/>
          </w:tcPr>
          <w:p w14:paraId="611F6233">
            <w:pPr>
              <w:widowControl/>
              <w:jc w:val="center"/>
              <w:rPr>
                <w:rFonts w:ascii="宋体" w:hAnsi="宋体" w:cs="宋体"/>
                <w:kern w:val="0"/>
              </w:rPr>
            </w:pPr>
            <w:r>
              <w:rPr>
                <w:rFonts w:hint="eastAsia" w:ascii="宋体" w:hAnsi="宋体" w:cs="宋体"/>
                <w:kern w:val="0"/>
              </w:rPr>
              <w:t>5</w:t>
            </w:r>
          </w:p>
        </w:tc>
        <w:tc>
          <w:tcPr>
            <w:tcW w:w="2720" w:type="dxa"/>
            <w:noWrap w:val="0"/>
            <w:vAlign w:val="center"/>
          </w:tcPr>
          <w:p w14:paraId="344D664B">
            <w:pPr>
              <w:widowControl/>
              <w:jc w:val="center"/>
              <w:rPr>
                <w:rFonts w:ascii="宋体" w:hAnsi="宋体" w:cs="宋体"/>
                <w:kern w:val="0"/>
              </w:rPr>
            </w:pPr>
            <w:r>
              <w:rPr>
                <w:rFonts w:hint="eastAsia" w:ascii="宋体" w:hAnsi="宋体" w:cs="宋体"/>
                <w:kern w:val="0"/>
              </w:rPr>
              <w:t>5楼</w:t>
            </w:r>
          </w:p>
        </w:tc>
        <w:tc>
          <w:tcPr>
            <w:tcW w:w="2700" w:type="dxa"/>
            <w:noWrap w:val="0"/>
            <w:vAlign w:val="center"/>
          </w:tcPr>
          <w:p w14:paraId="090B0AFE">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6F647CFC">
            <w:pPr>
              <w:widowControl/>
              <w:jc w:val="center"/>
              <w:rPr>
                <w:rFonts w:hint="eastAsia" w:ascii="宋体" w:hAnsi="宋体" w:cs="宋体"/>
                <w:kern w:val="0"/>
              </w:rPr>
            </w:pPr>
            <w:r>
              <w:rPr>
                <w:rFonts w:hint="eastAsia" w:ascii="宋体" w:hAnsi="宋体" w:cs="宋体"/>
                <w:kern w:val="0"/>
              </w:rPr>
              <w:t>1</w:t>
            </w:r>
          </w:p>
        </w:tc>
      </w:tr>
      <w:tr w14:paraId="53F2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51C30C90">
            <w:pPr>
              <w:widowControl/>
              <w:jc w:val="center"/>
              <w:rPr>
                <w:rFonts w:ascii="宋体" w:hAnsi="宋体" w:cs="宋体"/>
                <w:kern w:val="0"/>
              </w:rPr>
            </w:pPr>
            <w:r>
              <w:rPr>
                <w:rFonts w:hint="eastAsia" w:ascii="宋体" w:hAnsi="宋体" w:cs="宋体"/>
                <w:kern w:val="0"/>
              </w:rPr>
              <w:t>6</w:t>
            </w:r>
          </w:p>
        </w:tc>
        <w:tc>
          <w:tcPr>
            <w:tcW w:w="2720" w:type="dxa"/>
            <w:noWrap w:val="0"/>
            <w:vAlign w:val="center"/>
          </w:tcPr>
          <w:p w14:paraId="6ACBAB22">
            <w:pPr>
              <w:widowControl/>
              <w:jc w:val="center"/>
              <w:rPr>
                <w:rFonts w:ascii="宋体" w:hAnsi="宋体" w:cs="宋体"/>
                <w:kern w:val="0"/>
              </w:rPr>
            </w:pPr>
            <w:r>
              <w:rPr>
                <w:rFonts w:hint="eastAsia" w:ascii="宋体" w:hAnsi="宋体" w:cs="宋体"/>
                <w:kern w:val="0"/>
              </w:rPr>
              <w:t>6楼</w:t>
            </w:r>
          </w:p>
        </w:tc>
        <w:tc>
          <w:tcPr>
            <w:tcW w:w="2700" w:type="dxa"/>
            <w:noWrap w:val="0"/>
            <w:vAlign w:val="center"/>
          </w:tcPr>
          <w:p w14:paraId="54693549">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0C6DA6E8">
            <w:pPr>
              <w:widowControl/>
              <w:jc w:val="center"/>
              <w:rPr>
                <w:rFonts w:hint="eastAsia" w:ascii="宋体" w:hAnsi="宋体" w:cs="宋体"/>
                <w:kern w:val="0"/>
              </w:rPr>
            </w:pPr>
            <w:r>
              <w:rPr>
                <w:rFonts w:hint="eastAsia" w:ascii="宋体" w:hAnsi="宋体" w:cs="宋体"/>
                <w:kern w:val="0"/>
              </w:rPr>
              <w:t>1</w:t>
            </w:r>
          </w:p>
        </w:tc>
      </w:tr>
      <w:tr w14:paraId="6726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28D4DE2D">
            <w:pPr>
              <w:widowControl/>
              <w:jc w:val="center"/>
              <w:rPr>
                <w:rFonts w:ascii="宋体" w:hAnsi="宋体" w:cs="宋体"/>
                <w:kern w:val="0"/>
              </w:rPr>
            </w:pPr>
            <w:r>
              <w:rPr>
                <w:rFonts w:hint="eastAsia" w:ascii="宋体" w:hAnsi="宋体" w:cs="宋体"/>
                <w:kern w:val="0"/>
              </w:rPr>
              <w:t>7</w:t>
            </w:r>
          </w:p>
        </w:tc>
        <w:tc>
          <w:tcPr>
            <w:tcW w:w="2720" w:type="dxa"/>
            <w:noWrap w:val="0"/>
            <w:vAlign w:val="center"/>
          </w:tcPr>
          <w:p w14:paraId="11F6D18B">
            <w:pPr>
              <w:widowControl/>
              <w:jc w:val="center"/>
              <w:rPr>
                <w:rFonts w:ascii="宋体" w:hAnsi="宋体" w:cs="宋体"/>
                <w:kern w:val="0"/>
              </w:rPr>
            </w:pPr>
            <w:r>
              <w:rPr>
                <w:rFonts w:hint="eastAsia" w:ascii="宋体" w:hAnsi="宋体" w:cs="宋体"/>
                <w:kern w:val="0"/>
              </w:rPr>
              <w:t>7楼</w:t>
            </w:r>
          </w:p>
        </w:tc>
        <w:tc>
          <w:tcPr>
            <w:tcW w:w="2700" w:type="dxa"/>
            <w:noWrap w:val="0"/>
            <w:vAlign w:val="center"/>
          </w:tcPr>
          <w:p w14:paraId="5442879F">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2F02F834">
            <w:pPr>
              <w:widowControl/>
              <w:jc w:val="center"/>
              <w:rPr>
                <w:rFonts w:hint="eastAsia" w:ascii="宋体" w:hAnsi="宋体" w:cs="宋体"/>
                <w:kern w:val="0"/>
              </w:rPr>
            </w:pPr>
            <w:r>
              <w:rPr>
                <w:rFonts w:hint="eastAsia" w:ascii="宋体" w:hAnsi="宋体" w:cs="宋体"/>
                <w:kern w:val="0"/>
              </w:rPr>
              <w:t>1</w:t>
            </w:r>
          </w:p>
        </w:tc>
      </w:tr>
      <w:tr w14:paraId="1CE2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0FD5B3E4">
            <w:pPr>
              <w:widowControl/>
              <w:jc w:val="center"/>
              <w:rPr>
                <w:rFonts w:ascii="宋体" w:hAnsi="宋体" w:cs="宋体"/>
                <w:kern w:val="0"/>
              </w:rPr>
            </w:pPr>
            <w:r>
              <w:rPr>
                <w:rFonts w:hint="eastAsia" w:ascii="宋体" w:hAnsi="宋体" w:cs="宋体"/>
                <w:kern w:val="0"/>
              </w:rPr>
              <w:t>8</w:t>
            </w:r>
          </w:p>
        </w:tc>
        <w:tc>
          <w:tcPr>
            <w:tcW w:w="2720" w:type="dxa"/>
            <w:noWrap w:val="0"/>
            <w:vAlign w:val="center"/>
          </w:tcPr>
          <w:p w14:paraId="5E5FDF0B">
            <w:pPr>
              <w:widowControl/>
              <w:jc w:val="center"/>
              <w:rPr>
                <w:rFonts w:ascii="宋体" w:hAnsi="宋体" w:cs="宋体"/>
                <w:kern w:val="0"/>
              </w:rPr>
            </w:pPr>
            <w:r>
              <w:rPr>
                <w:rFonts w:hint="eastAsia" w:ascii="宋体" w:hAnsi="宋体" w:cs="宋体"/>
                <w:kern w:val="0"/>
              </w:rPr>
              <w:t>8楼</w:t>
            </w:r>
          </w:p>
        </w:tc>
        <w:tc>
          <w:tcPr>
            <w:tcW w:w="2700" w:type="dxa"/>
            <w:noWrap w:val="0"/>
            <w:vAlign w:val="center"/>
          </w:tcPr>
          <w:p w14:paraId="1BE0B77F">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49597062">
            <w:pPr>
              <w:widowControl/>
              <w:jc w:val="center"/>
              <w:rPr>
                <w:rFonts w:hint="eastAsia" w:ascii="宋体" w:hAnsi="宋体" w:cs="宋体"/>
                <w:kern w:val="0"/>
              </w:rPr>
            </w:pPr>
            <w:r>
              <w:rPr>
                <w:rFonts w:hint="eastAsia" w:ascii="宋体" w:hAnsi="宋体" w:cs="宋体"/>
                <w:kern w:val="0"/>
              </w:rPr>
              <w:t>1</w:t>
            </w:r>
          </w:p>
        </w:tc>
      </w:tr>
      <w:tr w14:paraId="51D1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23A1F763">
            <w:pPr>
              <w:widowControl/>
              <w:jc w:val="center"/>
              <w:rPr>
                <w:rFonts w:ascii="宋体" w:hAnsi="宋体" w:cs="宋体"/>
                <w:kern w:val="0"/>
              </w:rPr>
            </w:pPr>
            <w:r>
              <w:rPr>
                <w:rFonts w:hint="eastAsia" w:ascii="宋体" w:hAnsi="宋体" w:cs="宋体"/>
                <w:kern w:val="0"/>
              </w:rPr>
              <w:t>9</w:t>
            </w:r>
          </w:p>
        </w:tc>
        <w:tc>
          <w:tcPr>
            <w:tcW w:w="2720" w:type="dxa"/>
            <w:noWrap w:val="0"/>
            <w:vAlign w:val="center"/>
          </w:tcPr>
          <w:p w14:paraId="2A7B42C3">
            <w:pPr>
              <w:widowControl/>
              <w:jc w:val="center"/>
              <w:rPr>
                <w:rFonts w:ascii="宋体" w:hAnsi="宋体" w:cs="宋体"/>
                <w:kern w:val="0"/>
              </w:rPr>
            </w:pPr>
            <w:r>
              <w:rPr>
                <w:rFonts w:hint="eastAsia" w:ascii="宋体" w:hAnsi="宋体" w:cs="宋体"/>
                <w:kern w:val="0"/>
              </w:rPr>
              <w:t>9楼</w:t>
            </w:r>
          </w:p>
        </w:tc>
        <w:tc>
          <w:tcPr>
            <w:tcW w:w="2700" w:type="dxa"/>
            <w:noWrap w:val="0"/>
            <w:vAlign w:val="center"/>
          </w:tcPr>
          <w:p w14:paraId="20FA875F">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6E9F622F">
            <w:pPr>
              <w:widowControl/>
              <w:jc w:val="center"/>
              <w:rPr>
                <w:rFonts w:hint="eastAsia" w:ascii="宋体" w:hAnsi="宋体" w:cs="宋体"/>
                <w:kern w:val="0"/>
              </w:rPr>
            </w:pPr>
            <w:r>
              <w:rPr>
                <w:rFonts w:hint="eastAsia" w:ascii="宋体" w:hAnsi="宋体" w:cs="宋体"/>
                <w:kern w:val="0"/>
              </w:rPr>
              <w:t>1</w:t>
            </w:r>
          </w:p>
        </w:tc>
      </w:tr>
      <w:tr w14:paraId="5B411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20C6B735">
            <w:pPr>
              <w:widowControl/>
              <w:jc w:val="center"/>
              <w:rPr>
                <w:rFonts w:ascii="宋体" w:hAnsi="宋体" w:cs="宋体"/>
                <w:kern w:val="0"/>
              </w:rPr>
            </w:pPr>
            <w:r>
              <w:rPr>
                <w:rFonts w:hint="eastAsia" w:ascii="宋体" w:hAnsi="宋体" w:cs="宋体"/>
                <w:kern w:val="0"/>
              </w:rPr>
              <w:t>10</w:t>
            </w:r>
          </w:p>
        </w:tc>
        <w:tc>
          <w:tcPr>
            <w:tcW w:w="2720" w:type="dxa"/>
            <w:noWrap w:val="0"/>
            <w:vAlign w:val="center"/>
          </w:tcPr>
          <w:p w14:paraId="3C4F7DCB">
            <w:pPr>
              <w:widowControl/>
              <w:jc w:val="center"/>
              <w:rPr>
                <w:rFonts w:hint="eastAsia" w:ascii="宋体" w:hAnsi="宋体" w:cs="宋体"/>
                <w:kern w:val="0"/>
              </w:rPr>
            </w:pPr>
            <w:r>
              <w:rPr>
                <w:rFonts w:hint="eastAsia" w:ascii="宋体" w:hAnsi="宋体" w:cs="宋体"/>
                <w:kern w:val="0"/>
              </w:rPr>
              <w:t>10楼</w:t>
            </w:r>
          </w:p>
        </w:tc>
        <w:tc>
          <w:tcPr>
            <w:tcW w:w="2700" w:type="dxa"/>
            <w:noWrap w:val="0"/>
            <w:vAlign w:val="center"/>
          </w:tcPr>
          <w:p w14:paraId="16C3D98E">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194A7F75">
            <w:pPr>
              <w:widowControl/>
              <w:jc w:val="center"/>
              <w:rPr>
                <w:rFonts w:hint="eastAsia" w:ascii="宋体" w:hAnsi="宋体" w:cs="宋体"/>
                <w:kern w:val="0"/>
              </w:rPr>
            </w:pPr>
            <w:r>
              <w:rPr>
                <w:rFonts w:hint="eastAsia" w:ascii="宋体" w:hAnsi="宋体" w:cs="宋体"/>
                <w:kern w:val="0"/>
              </w:rPr>
              <w:t>1</w:t>
            </w:r>
          </w:p>
        </w:tc>
      </w:tr>
      <w:tr w14:paraId="54F9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2AAA278F">
            <w:pPr>
              <w:widowControl/>
              <w:jc w:val="center"/>
              <w:rPr>
                <w:rFonts w:ascii="宋体" w:hAnsi="宋体" w:cs="宋体"/>
                <w:kern w:val="0"/>
              </w:rPr>
            </w:pPr>
            <w:r>
              <w:rPr>
                <w:rFonts w:hint="eastAsia" w:ascii="宋体" w:hAnsi="宋体" w:cs="宋体"/>
                <w:kern w:val="0"/>
              </w:rPr>
              <w:t>11</w:t>
            </w:r>
          </w:p>
        </w:tc>
        <w:tc>
          <w:tcPr>
            <w:tcW w:w="2720" w:type="dxa"/>
            <w:noWrap w:val="0"/>
            <w:vAlign w:val="center"/>
          </w:tcPr>
          <w:p w14:paraId="77ADEA00">
            <w:pPr>
              <w:widowControl/>
              <w:jc w:val="center"/>
              <w:rPr>
                <w:rFonts w:ascii="宋体" w:hAnsi="宋体" w:cs="宋体"/>
                <w:kern w:val="0"/>
              </w:rPr>
            </w:pPr>
            <w:r>
              <w:rPr>
                <w:rFonts w:hint="eastAsia" w:ascii="宋体" w:hAnsi="宋体" w:cs="宋体"/>
                <w:kern w:val="0"/>
              </w:rPr>
              <w:t>11楼</w:t>
            </w:r>
          </w:p>
        </w:tc>
        <w:tc>
          <w:tcPr>
            <w:tcW w:w="2700" w:type="dxa"/>
            <w:noWrap w:val="0"/>
            <w:vAlign w:val="center"/>
          </w:tcPr>
          <w:p w14:paraId="19910C6D">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32EB8D81">
            <w:pPr>
              <w:widowControl/>
              <w:jc w:val="center"/>
              <w:rPr>
                <w:rFonts w:hint="eastAsia" w:ascii="宋体" w:hAnsi="宋体" w:cs="宋体"/>
                <w:kern w:val="0"/>
              </w:rPr>
            </w:pPr>
            <w:r>
              <w:rPr>
                <w:rFonts w:hint="eastAsia" w:ascii="宋体" w:hAnsi="宋体" w:cs="宋体"/>
                <w:kern w:val="0"/>
              </w:rPr>
              <w:t>1</w:t>
            </w:r>
          </w:p>
        </w:tc>
      </w:tr>
      <w:tr w14:paraId="5F3F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16990B56">
            <w:pPr>
              <w:widowControl/>
              <w:jc w:val="center"/>
              <w:rPr>
                <w:rFonts w:ascii="宋体" w:hAnsi="宋体" w:cs="宋体"/>
                <w:kern w:val="0"/>
              </w:rPr>
            </w:pPr>
            <w:r>
              <w:rPr>
                <w:rFonts w:hint="eastAsia" w:ascii="宋体" w:hAnsi="宋体" w:cs="宋体"/>
                <w:kern w:val="0"/>
              </w:rPr>
              <w:t>12</w:t>
            </w:r>
          </w:p>
        </w:tc>
        <w:tc>
          <w:tcPr>
            <w:tcW w:w="2720" w:type="dxa"/>
            <w:noWrap w:val="0"/>
            <w:vAlign w:val="center"/>
          </w:tcPr>
          <w:p w14:paraId="16E83AA6">
            <w:pPr>
              <w:widowControl/>
              <w:jc w:val="center"/>
              <w:rPr>
                <w:rFonts w:ascii="宋体" w:hAnsi="宋体" w:cs="宋体"/>
                <w:kern w:val="0"/>
              </w:rPr>
            </w:pPr>
            <w:r>
              <w:rPr>
                <w:rFonts w:hint="eastAsia" w:ascii="宋体" w:hAnsi="宋体" w:cs="宋体"/>
                <w:kern w:val="0"/>
              </w:rPr>
              <w:t>12楼</w:t>
            </w:r>
          </w:p>
        </w:tc>
        <w:tc>
          <w:tcPr>
            <w:tcW w:w="2700" w:type="dxa"/>
            <w:noWrap w:val="0"/>
            <w:vAlign w:val="center"/>
          </w:tcPr>
          <w:p w14:paraId="3A0DF1A2">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19BC92A6">
            <w:pPr>
              <w:widowControl/>
              <w:jc w:val="center"/>
              <w:rPr>
                <w:rFonts w:hint="eastAsia" w:ascii="宋体" w:hAnsi="宋体" w:cs="宋体"/>
                <w:kern w:val="0"/>
              </w:rPr>
            </w:pPr>
            <w:r>
              <w:rPr>
                <w:rFonts w:hint="eastAsia" w:ascii="宋体" w:hAnsi="宋体" w:cs="宋体"/>
                <w:kern w:val="0"/>
              </w:rPr>
              <w:t>1</w:t>
            </w:r>
          </w:p>
        </w:tc>
      </w:tr>
      <w:tr w14:paraId="55EA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137002CC">
            <w:pPr>
              <w:widowControl/>
              <w:jc w:val="center"/>
              <w:rPr>
                <w:rFonts w:ascii="宋体" w:hAnsi="宋体" w:cs="宋体"/>
                <w:kern w:val="0"/>
              </w:rPr>
            </w:pPr>
            <w:r>
              <w:rPr>
                <w:rFonts w:hint="eastAsia" w:ascii="宋体" w:hAnsi="宋体" w:cs="宋体"/>
                <w:kern w:val="0"/>
              </w:rPr>
              <w:t>13</w:t>
            </w:r>
          </w:p>
        </w:tc>
        <w:tc>
          <w:tcPr>
            <w:tcW w:w="2720" w:type="dxa"/>
            <w:noWrap w:val="0"/>
            <w:vAlign w:val="center"/>
          </w:tcPr>
          <w:p w14:paraId="6B08E6B7">
            <w:pPr>
              <w:widowControl/>
              <w:jc w:val="center"/>
              <w:rPr>
                <w:rFonts w:ascii="宋体" w:hAnsi="宋体" w:cs="宋体"/>
                <w:kern w:val="0"/>
              </w:rPr>
            </w:pPr>
            <w:r>
              <w:rPr>
                <w:rFonts w:hint="eastAsia" w:ascii="宋体" w:hAnsi="宋体" w:cs="宋体"/>
                <w:kern w:val="0"/>
              </w:rPr>
              <w:t>负一、负二、负三楼</w:t>
            </w:r>
          </w:p>
        </w:tc>
        <w:tc>
          <w:tcPr>
            <w:tcW w:w="2700" w:type="dxa"/>
            <w:noWrap w:val="0"/>
            <w:vAlign w:val="center"/>
          </w:tcPr>
          <w:p w14:paraId="1CD9A6F7">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6A6DABB4">
            <w:pPr>
              <w:widowControl/>
              <w:jc w:val="center"/>
              <w:rPr>
                <w:rFonts w:hint="eastAsia" w:ascii="宋体" w:hAnsi="宋体" w:cs="宋体"/>
                <w:kern w:val="0"/>
              </w:rPr>
            </w:pPr>
            <w:r>
              <w:rPr>
                <w:rFonts w:hint="eastAsia" w:ascii="宋体" w:hAnsi="宋体" w:cs="宋体"/>
                <w:kern w:val="0"/>
              </w:rPr>
              <w:t>1</w:t>
            </w:r>
          </w:p>
        </w:tc>
      </w:tr>
      <w:tr w14:paraId="0F3B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00" w:type="dxa"/>
            <w:gridSpan w:val="3"/>
            <w:noWrap w:val="0"/>
            <w:vAlign w:val="center"/>
          </w:tcPr>
          <w:p w14:paraId="744458F4">
            <w:pPr>
              <w:widowControl/>
              <w:jc w:val="center"/>
              <w:rPr>
                <w:rFonts w:ascii="宋体" w:hAnsi="宋体" w:cs="宋体"/>
                <w:b/>
                <w:bCs/>
                <w:kern w:val="0"/>
              </w:rPr>
            </w:pPr>
            <w:r>
              <w:rPr>
                <w:rFonts w:hint="eastAsia" w:ascii="宋体" w:hAnsi="宋体" w:cs="宋体"/>
                <w:b/>
                <w:bCs/>
                <w:kern w:val="0"/>
              </w:rPr>
              <w:t>合计</w:t>
            </w:r>
          </w:p>
        </w:tc>
        <w:tc>
          <w:tcPr>
            <w:tcW w:w="3474" w:type="dxa"/>
            <w:noWrap w:val="0"/>
            <w:vAlign w:val="center"/>
          </w:tcPr>
          <w:p w14:paraId="39A92A68">
            <w:pPr>
              <w:widowControl/>
              <w:jc w:val="center"/>
              <w:rPr>
                <w:rFonts w:hint="eastAsia" w:ascii="宋体" w:hAnsi="宋体" w:cs="宋体"/>
                <w:b/>
                <w:bCs/>
                <w:kern w:val="0"/>
              </w:rPr>
            </w:pPr>
            <w:r>
              <w:rPr>
                <w:rFonts w:hint="eastAsia" w:ascii="宋体" w:hAnsi="宋体" w:cs="宋体"/>
                <w:b/>
                <w:bCs/>
                <w:kern w:val="0"/>
              </w:rPr>
              <w:t xml:space="preserve">13 </w:t>
            </w:r>
          </w:p>
        </w:tc>
      </w:tr>
      <w:tr w14:paraId="2AFA6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74" w:type="dxa"/>
            <w:gridSpan w:val="4"/>
            <w:noWrap w:val="0"/>
            <w:vAlign w:val="center"/>
          </w:tcPr>
          <w:p w14:paraId="04559947">
            <w:pPr>
              <w:widowControl/>
              <w:jc w:val="center"/>
              <w:rPr>
                <w:rFonts w:ascii="宋体" w:hAnsi="宋体" w:cs="宋体"/>
                <w:b/>
                <w:bCs/>
                <w:kern w:val="0"/>
              </w:rPr>
            </w:pPr>
            <w:r>
              <w:rPr>
                <w:rFonts w:hint="eastAsia" w:ascii="宋体" w:hAnsi="宋体" w:cs="宋体"/>
                <w:b/>
                <w:bCs/>
                <w:kern w:val="0"/>
              </w:rPr>
              <w:t>重离子楼保洁员</w:t>
            </w:r>
          </w:p>
        </w:tc>
      </w:tr>
      <w:tr w14:paraId="7E56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noWrap w:val="0"/>
            <w:vAlign w:val="center"/>
          </w:tcPr>
          <w:p w14:paraId="50B1586B">
            <w:pPr>
              <w:widowControl/>
              <w:jc w:val="center"/>
              <w:rPr>
                <w:rFonts w:ascii="宋体" w:hAnsi="宋体" w:cs="宋体"/>
                <w:b/>
                <w:bCs/>
                <w:kern w:val="0"/>
              </w:rPr>
            </w:pPr>
            <w:r>
              <w:rPr>
                <w:rFonts w:hint="eastAsia" w:ascii="宋体" w:hAnsi="宋体" w:cs="宋体"/>
                <w:b/>
                <w:bCs/>
                <w:kern w:val="0"/>
              </w:rPr>
              <w:t>序号</w:t>
            </w:r>
          </w:p>
        </w:tc>
        <w:tc>
          <w:tcPr>
            <w:tcW w:w="2720" w:type="dxa"/>
            <w:noWrap w:val="0"/>
            <w:vAlign w:val="center"/>
          </w:tcPr>
          <w:p w14:paraId="157B4D71">
            <w:pPr>
              <w:widowControl/>
              <w:jc w:val="center"/>
              <w:rPr>
                <w:rFonts w:ascii="宋体" w:hAnsi="宋体" w:cs="宋体"/>
                <w:b/>
                <w:bCs/>
                <w:kern w:val="0"/>
              </w:rPr>
            </w:pPr>
            <w:r>
              <w:rPr>
                <w:rFonts w:hint="eastAsia" w:ascii="宋体" w:hAnsi="宋体" w:cs="宋体"/>
                <w:b/>
                <w:bCs/>
                <w:kern w:val="0"/>
              </w:rPr>
              <w:t>区域</w:t>
            </w:r>
          </w:p>
        </w:tc>
        <w:tc>
          <w:tcPr>
            <w:tcW w:w="2700" w:type="dxa"/>
            <w:noWrap w:val="0"/>
            <w:vAlign w:val="center"/>
          </w:tcPr>
          <w:p w14:paraId="13FCCEA6">
            <w:pPr>
              <w:widowControl/>
              <w:jc w:val="center"/>
              <w:rPr>
                <w:rFonts w:ascii="宋体" w:hAnsi="宋体" w:cs="宋体"/>
                <w:b/>
                <w:bCs/>
                <w:kern w:val="0"/>
              </w:rPr>
            </w:pPr>
            <w:r>
              <w:rPr>
                <w:rFonts w:hint="eastAsia" w:ascii="宋体" w:hAnsi="宋体" w:cs="宋体"/>
                <w:b/>
                <w:bCs/>
                <w:kern w:val="0"/>
              </w:rPr>
              <w:t>岗位</w:t>
            </w:r>
          </w:p>
        </w:tc>
        <w:tc>
          <w:tcPr>
            <w:tcW w:w="3474" w:type="dxa"/>
            <w:noWrap w:val="0"/>
            <w:vAlign w:val="center"/>
          </w:tcPr>
          <w:p w14:paraId="7FBD15EE">
            <w:pPr>
              <w:widowControl/>
              <w:jc w:val="center"/>
              <w:rPr>
                <w:rFonts w:ascii="宋体" w:hAnsi="宋体" w:cs="宋体"/>
                <w:b/>
                <w:bCs/>
                <w:kern w:val="0"/>
              </w:rPr>
            </w:pPr>
            <w:r>
              <w:rPr>
                <w:rFonts w:hint="eastAsia" w:ascii="宋体" w:hAnsi="宋体" w:cs="宋体"/>
                <w:b/>
                <w:bCs/>
                <w:kern w:val="0"/>
              </w:rPr>
              <w:t>人数</w:t>
            </w:r>
          </w:p>
        </w:tc>
      </w:tr>
      <w:tr w14:paraId="7C5A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80" w:type="dxa"/>
            <w:noWrap w:val="0"/>
            <w:vAlign w:val="center"/>
          </w:tcPr>
          <w:p w14:paraId="08F1AA00">
            <w:pPr>
              <w:widowControl/>
              <w:jc w:val="center"/>
              <w:rPr>
                <w:rFonts w:ascii="宋体" w:hAnsi="宋体" w:cs="宋体"/>
                <w:kern w:val="0"/>
              </w:rPr>
            </w:pPr>
            <w:r>
              <w:rPr>
                <w:rFonts w:hint="eastAsia" w:ascii="宋体" w:hAnsi="宋体" w:cs="宋体"/>
                <w:kern w:val="0"/>
              </w:rPr>
              <w:t>1</w:t>
            </w:r>
          </w:p>
        </w:tc>
        <w:tc>
          <w:tcPr>
            <w:tcW w:w="2720" w:type="dxa"/>
            <w:noWrap w:val="0"/>
            <w:vAlign w:val="center"/>
          </w:tcPr>
          <w:p w14:paraId="62D9551C">
            <w:pPr>
              <w:widowControl/>
              <w:jc w:val="center"/>
              <w:rPr>
                <w:rFonts w:hint="eastAsia" w:ascii="宋体" w:hAnsi="宋体" w:cs="宋体"/>
                <w:kern w:val="0"/>
              </w:rPr>
            </w:pPr>
            <w:r>
              <w:rPr>
                <w:rFonts w:hint="eastAsia" w:ascii="宋体" w:hAnsi="宋体" w:cs="宋体"/>
                <w:kern w:val="0"/>
              </w:rPr>
              <w:t xml:space="preserve"> 1楼 </w:t>
            </w:r>
          </w:p>
        </w:tc>
        <w:tc>
          <w:tcPr>
            <w:tcW w:w="2700" w:type="dxa"/>
            <w:noWrap w:val="0"/>
            <w:vAlign w:val="center"/>
          </w:tcPr>
          <w:p w14:paraId="54EDBACD">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48E0A45D">
            <w:pPr>
              <w:widowControl/>
              <w:jc w:val="center"/>
              <w:rPr>
                <w:rFonts w:ascii="宋体" w:hAnsi="宋体" w:cs="宋体"/>
                <w:kern w:val="0"/>
              </w:rPr>
            </w:pPr>
            <w:r>
              <w:rPr>
                <w:rFonts w:hint="eastAsia" w:ascii="宋体" w:hAnsi="宋体" w:cs="宋体"/>
                <w:kern w:val="0"/>
              </w:rPr>
              <w:t>1</w:t>
            </w:r>
          </w:p>
        </w:tc>
      </w:tr>
      <w:tr w14:paraId="7A5A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80" w:type="dxa"/>
            <w:noWrap w:val="0"/>
            <w:vAlign w:val="center"/>
          </w:tcPr>
          <w:p w14:paraId="428715AF">
            <w:pPr>
              <w:widowControl/>
              <w:jc w:val="center"/>
              <w:rPr>
                <w:rFonts w:ascii="宋体" w:hAnsi="宋体" w:cs="宋体"/>
                <w:kern w:val="0"/>
              </w:rPr>
            </w:pPr>
            <w:r>
              <w:rPr>
                <w:rFonts w:hint="eastAsia" w:ascii="宋体" w:hAnsi="宋体" w:cs="宋体"/>
                <w:kern w:val="0"/>
              </w:rPr>
              <w:t>2</w:t>
            </w:r>
          </w:p>
        </w:tc>
        <w:tc>
          <w:tcPr>
            <w:tcW w:w="2720" w:type="dxa"/>
            <w:noWrap w:val="0"/>
            <w:vAlign w:val="center"/>
          </w:tcPr>
          <w:p w14:paraId="7F44523A">
            <w:pPr>
              <w:widowControl/>
              <w:jc w:val="center"/>
              <w:rPr>
                <w:rFonts w:ascii="宋体" w:hAnsi="宋体" w:cs="宋体"/>
                <w:kern w:val="0"/>
              </w:rPr>
            </w:pPr>
            <w:r>
              <w:rPr>
                <w:rFonts w:hint="eastAsia" w:ascii="宋体" w:hAnsi="宋体" w:cs="宋体"/>
                <w:kern w:val="0"/>
              </w:rPr>
              <w:t>2楼</w:t>
            </w:r>
          </w:p>
        </w:tc>
        <w:tc>
          <w:tcPr>
            <w:tcW w:w="2700" w:type="dxa"/>
            <w:noWrap w:val="0"/>
            <w:vAlign w:val="center"/>
          </w:tcPr>
          <w:p w14:paraId="5D79081C">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69D31DC6">
            <w:pPr>
              <w:widowControl/>
              <w:jc w:val="center"/>
              <w:rPr>
                <w:rFonts w:hint="eastAsia" w:ascii="宋体" w:hAnsi="宋体" w:cs="宋体"/>
                <w:kern w:val="0"/>
              </w:rPr>
            </w:pPr>
            <w:r>
              <w:rPr>
                <w:rFonts w:hint="eastAsia" w:ascii="宋体" w:hAnsi="宋体" w:cs="宋体"/>
                <w:kern w:val="0"/>
              </w:rPr>
              <w:t xml:space="preserve">1 </w:t>
            </w:r>
          </w:p>
        </w:tc>
      </w:tr>
      <w:tr w14:paraId="5844C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80" w:type="dxa"/>
            <w:noWrap w:val="0"/>
            <w:vAlign w:val="center"/>
          </w:tcPr>
          <w:p w14:paraId="68061E04">
            <w:pPr>
              <w:widowControl/>
              <w:jc w:val="center"/>
              <w:rPr>
                <w:rFonts w:ascii="宋体" w:hAnsi="宋体" w:cs="宋体"/>
                <w:kern w:val="0"/>
              </w:rPr>
            </w:pPr>
            <w:r>
              <w:rPr>
                <w:rFonts w:hint="eastAsia" w:ascii="宋体" w:hAnsi="宋体" w:cs="宋体"/>
                <w:kern w:val="0"/>
              </w:rPr>
              <w:t>3</w:t>
            </w:r>
          </w:p>
        </w:tc>
        <w:tc>
          <w:tcPr>
            <w:tcW w:w="2720" w:type="dxa"/>
            <w:noWrap w:val="0"/>
            <w:vAlign w:val="center"/>
          </w:tcPr>
          <w:p w14:paraId="4727EB65">
            <w:pPr>
              <w:widowControl/>
              <w:jc w:val="center"/>
              <w:rPr>
                <w:rFonts w:ascii="宋体" w:hAnsi="宋体" w:cs="宋体"/>
                <w:kern w:val="0"/>
              </w:rPr>
            </w:pPr>
            <w:r>
              <w:rPr>
                <w:rFonts w:hint="eastAsia" w:ascii="宋体" w:hAnsi="宋体" w:cs="宋体"/>
                <w:kern w:val="0"/>
              </w:rPr>
              <w:t xml:space="preserve"> 3楼</w:t>
            </w:r>
          </w:p>
        </w:tc>
        <w:tc>
          <w:tcPr>
            <w:tcW w:w="2700" w:type="dxa"/>
            <w:noWrap w:val="0"/>
            <w:vAlign w:val="center"/>
          </w:tcPr>
          <w:p w14:paraId="47E4A99F">
            <w:pPr>
              <w:widowControl/>
              <w:jc w:val="center"/>
              <w:rPr>
                <w:rFonts w:ascii="宋体" w:hAnsi="宋体" w:cs="宋体"/>
                <w:kern w:val="0"/>
              </w:rPr>
            </w:pPr>
            <w:r>
              <w:rPr>
                <w:rFonts w:hint="eastAsia" w:ascii="宋体" w:hAnsi="宋体" w:cs="宋体"/>
                <w:kern w:val="0"/>
              </w:rPr>
              <w:t>保洁员</w:t>
            </w:r>
          </w:p>
        </w:tc>
        <w:tc>
          <w:tcPr>
            <w:tcW w:w="3474" w:type="dxa"/>
            <w:noWrap w:val="0"/>
            <w:vAlign w:val="center"/>
          </w:tcPr>
          <w:p w14:paraId="196BA1FB">
            <w:pPr>
              <w:widowControl/>
              <w:jc w:val="center"/>
              <w:rPr>
                <w:rFonts w:ascii="宋体" w:hAnsi="宋体" w:cs="宋体"/>
                <w:kern w:val="0"/>
              </w:rPr>
            </w:pPr>
            <w:r>
              <w:rPr>
                <w:rFonts w:hint="eastAsia" w:ascii="宋体" w:hAnsi="宋体" w:cs="宋体"/>
                <w:kern w:val="0"/>
              </w:rPr>
              <w:t>1</w:t>
            </w:r>
          </w:p>
        </w:tc>
      </w:tr>
      <w:tr w14:paraId="3045B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00" w:type="dxa"/>
            <w:gridSpan w:val="3"/>
            <w:noWrap w:val="0"/>
            <w:vAlign w:val="center"/>
          </w:tcPr>
          <w:p w14:paraId="2D6980C9">
            <w:pPr>
              <w:widowControl/>
              <w:jc w:val="center"/>
              <w:rPr>
                <w:rFonts w:ascii="宋体" w:hAnsi="宋体" w:cs="宋体"/>
                <w:b/>
                <w:bCs/>
                <w:kern w:val="0"/>
              </w:rPr>
            </w:pPr>
            <w:r>
              <w:rPr>
                <w:rFonts w:hint="eastAsia" w:ascii="宋体" w:hAnsi="宋体" w:cs="宋体"/>
                <w:b/>
                <w:bCs/>
                <w:kern w:val="0"/>
              </w:rPr>
              <w:t>合计</w:t>
            </w:r>
          </w:p>
        </w:tc>
        <w:tc>
          <w:tcPr>
            <w:tcW w:w="3474" w:type="dxa"/>
            <w:noWrap w:val="0"/>
            <w:vAlign w:val="center"/>
          </w:tcPr>
          <w:p w14:paraId="49B2C2F4">
            <w:pPr>
              <w:widowControl/>
              <w:jc w:val="center"/>
              <w:rPr>
                <w:rFonts w:hint="eastAsia" w:ascii="宋体" w:hAnsi="宋体" w:eastAsia="宋体" w:cs="宋体"/>
                <w:b/>
                <w:bCs/>
                <w:kern w:val="0"/>
                <w:lang w:eastAsia="zh-CN"/>
              </w:rPr>
            </w:pPr>
            <w:r>
              <w:rPr>
                <w:rFonts w:hint="eastAsia" w:ascii="宋体" w:hAnsi="宋体" w:cs="宋体"/>
                <w:b/>
                <w:bCs/>
                <w:kern w:val="0"/>
                <w:lang w:val="en-US" w:eastAsia="zh-CN"/>
              </w:rPr>
              <w:t>3</w:t>
            </w:r>
          </w:p>
        </w:tc>
      </w:tr>
      <w:tr w14:paraId="1004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400" w:type="dxa"/>
            <w:gridSpan w:val="3"/>
            <w:noWrap w:val="0"/>
            <w:vAlign w:val="center"/>
          </w:tcPr>
          <w:p w14:paraId="5C7B910F">
            <w:pPr>
              <w:widowControl/>
              <w:jc w:val="center"/>
              <w:rPr>
                <w:rFonts w:hint="eastAsia" w:ascii="宋体" w:hAnsi="宋体" w:cs="宋体"/>
                <w:b/>
                <w:bCs/>
                <w:kern w:val="0"/>
                <w:sz w:val="24"/>
                <w:szCs w:val="24"/>
              </w:rPr>
            </w:pPr>
            <w:r>
              <w:rPr>
                <w:rFonts w:hint="eastAsia" w:ascii="宋体" w:hAnsi="宋体" w:cs="宋体"/>
                <w:b/>
                <w:bCs/>
                <w:kern w:val="0"/>
              </w:rPr>
              <w:t>全院合计</w:t>
            </w:r>
          </w:p>
        </w:tc>
        <w:tc>
          <w:tcPr>
            <w:tcW w:w="3474" w:type="dxa"/>
            <w:noWrap w:val="0"/>
            <w:vAlign w:val="center"/>
          </w:tcPr>
          <w:p w14:paraId="5D8985A2">
            <w:pPr>
              <w:widowControl/>
              <w:jc w:val="center"/>
              <w:rPr>
                <w:rFonts w:hint="default" w:ascii="宋体" w:hAnsi="宋体" w:eastAsia="宋体" w:cs="宋体"/>
                <w:b/>
                <w:bCs/>
                <w:kern w:val="0"/>
                <w:sz w:val="24"/>
                <w:szCs w:val="24"/>
                <w:lang w:val="en-US" w:eastAsia="zh-CN"/>
              </w:rPr>
            </w:pPr>
            <w:r>
              <w:rPr>
                <w:rFonts w:hint="eastAsia" w:ascii="宋体" w:hAnsi="宋体" w:cs="宋体"/>
                <w:b/>
                <w:bCs/>
                <w:kern w:val="0"/>
                <w:lang w:val="en-US" w:eastAsia="zh-CN"/>
              </w:rPr>
              <w:t>460</w:t>
            </w:r>
          </w:p>
        </w:tc>
      </w:tr>
    </w:tbl>
    <w:p w14:paraId="1148E089">
      <w:pPr>
        <w:spacing w:line="360" w:lineRule="auto"/>
        <w:ind w:firstLine="420" w:firstLineChars="200"/>
        <w:rPr>
          <w:rFonts w:hint="eastAsia" w:ascii="宋体" w:hAnsi="宋体" w:cs="宋体"/>
        </w:rPr>
      </w:pPr>
      <w:r>
        <w:rPr>
          <w:rFonts w:hint="eastAsia" w:ascii="宋体" w:hAnsi="宋体" w:cs="宋体"/>
        </w:rPr>
        <w:t>备注： （1）具体人员数量及安排，由投标人根据岗位要求及临床需求进行合理配置。若在服务期间涉及人员增加，人工单价参考同类工种人员人工工资，按实结算。</w:t>
      </w:r>
    </w:p>
    <w:p w14:paraId="222A4118">
      <w:pPr>
        <w:spacing w:line="360" w:lineRule="auto"/>
        <w:ind w:firstLine="420" w:firstLineChars="200"/>
        <w:rPr>
          <w:rFonts w:hint="eastAsia" w:ascii="宋体" w:hAnsi="宋体" w:cs="宋体"/>
          <w:color w:val="C00000"/>
        </w:rPr>
      </w:pPr>
      <w:r>
        <w:rPr>
          <w:rFonts w:hint="eastAsia" w:ascii="宋体" w:hAnsi="宋体" w:cs="宋体"/>
        </w:rPr>
        <w:t>（2）</w:t>
      </w:r>
      <w:r>
        <w:rPr>
          <w:rFonts w:hint="eastAsia" w:ascii="宋体" w:hAnsi="宋体" w:cs="宋体"/>
          <w:color w:val="C00000"/>
        </w:rPr>
        <w:t xml:space="preserve"> </w:t>
      </w:r>
      <w:r>
        <w:rPr>
          <w:rFonts w:hint="eastAsia" w:ascii="宋体" w:hAnsi="宋体" w:cs="宋体"/>
        </w:rPr>
        <w:t>专项人员岗位招聘人员必须符合采购要求。专项人员岗位工资标准应不低于所有人员平均工资×1.2（系数）。</w:t>
      </w:r>
    </w:p>
    <w:p w14:paraId="27B8C6FE">
      <w:pPr>
        <w:spacing w:line="360" w:lineRule="auto"/>
        <w:ind w:firstLine="420" w:firstLineChars="200"/>
        <w:rPr>
          <w:rFonts w:hint="eastAsia" w:ascii="宋体" w:hAnsi="宋体" w:cs="宋体"/>
        </w:rPr>
      </w:pPr>
      <w:r>
        <w:rPr>
          <w:rFonts w:hint="eastAsia" w:ascii="宋体" w:hAnsi="宋体" w:cs="宋体"/>
        </w:rPr>
        <w:t>（3）以上岗位编制数暂定，供应商在报价中按价报价，最终以采购人实际使用需求按月按实际人数结算。</w:t>
      </w:r>
    </w:p>
    <w:p w14:paraId="46C174B8">
      <w:pPr>
        <w:spacing w:line="360" w:lineRule="auto"/>
        <w:ind w:firstLine="420" w:firstLineChars="200"/>
        <w:rPr>
          <w:rFonts w:hint="eastAsia" w:ascii="宋体" w:hAnsi="宋体" w:cs="宋体"/>
        </w:rPr>
      </w:pPr>
      <w:r>
        <w:rPr>
          <w:rFonts w:hint="eastAsia" w:ascii="宋体" w:hAnsi="宋体" w:cs="宋体"/>
        </w:rPr>
        <w:t>（4）人员到岗率要求为100％，建立人员上下班信息考勤制度，考勤信息每月上报主管部门审核，按实际到岗人数及到岗率结算当月保洁服务费。</w:t>
      </w:r>
    </w:p>
    <w:p w14:paraId="3E926EA8">
      <w:pPr>
        <w:rPr>
          <w:rFonts w:hint="eastAsia"/>
        </w:rPr>
      </w:pPr>
      <w:r>
        <w:rPr>
          <w:rFonts w:hint="eastAsia"/>
          <w:b/>
          <w:szCs w:val="21"/>
        </w:rPr>
        <w:t>*原则上同一个服务人员在院区内不得兼岗</w:t>
      </w:r>
    </w:p>
    <w:p w14:paraId="5DB570D5">
      <w:pPr>
        <w:spacing w:line="360" w:lineRule="auto"/>
        <w:ind w:firstLine="420" w:firstLineChars="200"/>
        <w:rPr>
          <w:rFonts w:hint="eastAsia" w:ascii="宋体" w:hAnsi="宋体" w:cs="宋体"/>
        </w:rPr>
      </w:pPr>
      <w:r>
        <w:rPr>
          <w:rFonts w:hint="eastAsia" w:ascii="宋体" w:hAnsi="宋体" w:cs="宋体"/>
        </w:rPr>
        <w:t>（二）各类人员的基本要求</w:t>
      </w:r>
    </w:p>
    <w:p w14:paraId="7F775951">
      <w:pPr>
        <w:numPr>
          <w:ilvl w:val="0"/>
          <w:numId w:val="6"/>
        </w:numPr>
        <w:spacing w:line="360" w:lineRule="auto"/>
        <w:ind w:firstLine="420" w:firstLineChars="200"/>
        <w:rPr>
          <w:rFonts w:hint="eastAsia" w:ascii="宋体" w:hAnsi="宋体" w:cs="宋体"/>
        </w:rPr>
      </w:pPr>
      <w:r>
        <w:rPr>
          <w:rFonts w:hint="eastAsia" w:ascii="宋体" w:hAnsi="宋体" w:cs="宋体"/>
        </w:rPr>
        <w:t>项目经理、保洁经理、运送经理：</w:t>
      </w:r>
      <w:r>
        <w:rPr>
          <w:rFonts w:hint="eastAsia" w:ascii="宋体" w:hAnsi="宋体" w:cs="宋体"/>
          <w:szCs w:val="21"/>
        </w:rPr>
        <w:t>从事物业管理相关工作5年以上、曾担任相关管理主管2年以上，综合管理、协调能力强，认真负责</w:t>
      </w:r>
      <w:r>
        <w:rPr>
          <w:rFonts w:hint="eastAsia" w:ascii="宋体" w:hAnsi="宋体" w:cs="宋体"/>
        </w:rPr>
        <w:t>，能适应医院要求，能进行良好沟通及密切配合，有创新精神、事业心强，需经院方考核确认后上岗，合同期内未经院方同意不得随意更换。合同期内对于不符合医院要求的管理人员，院方有权要求更换。</w:t>
      </w:r>
    </w:p>
    <w:p w14:paraId="33BD2FE2">
      <w:pPr>
        <w:numPr>
          <w:ilvl w:val="0"/>
          <w:numId w:val="6"/>
        </w:numPr>
        <w:spacing w:line="360" w:lineRule="auto"/>
        <w:ind w:firstLine="420" w:firstLineChars="200"/>
        <w:rPr>
          <w:rFonts w:hint="eastAsia" w:ascii="宋体" w:hAnsi="宋体" w:cs="宋体"/>
        </w:rPr>
      </w:pPr>
      <w:r>
        <w:rPr>
          <w:rFonts w:hint="eastAsia" w:ascii="宋体" w:hAnsi="宋体" w:cs="宋体"/>
        </w:rPr>
        <w:t>主管：要求身心健康，具有良好的沟通能力和协调能力，协助经理现场管理，质量管控，按照公司标准化要求给员工进行再培训，合理计划安排工作。具有与岗位相适应的从业能力，形象佳。</w:t>
      </w:r>
      <w:r>
        <w:rPr>
          <w:rFonts w:hint="eastAsia" w:ascii="宋体" w:hAnsi="宋体" w:cs="宋体"/>
          <w:szCs w:val="21"/>
        </w:rPr>
        <w:t>要求政治上可靠，遵纪守法，敬业爱岗，身体素质好，无不良行为记录，知晓本岗位的服务礼仪，100%经过岗前培训合格才上岗。</w:t>
      </w:r>
      <w:r>
        <w:rPr>
          <w:rFonts w:hint="eastAsia" w:ascii="宋体" w:hAnsi="宋体" w:cs="宋体"/>
        </w:rPr>
        <w:t xml:space="preserve"> </w:t>
      </w:r>
    </w:p>
    <w:p w14:paraId="54DF4DFE">
      <w:pPr>
        <w:numPr>
          <w:ilvl w:val="0"/>
          <w:numId w:val="6"/>
        </w:numPr>
        <w:spacing w:line="360" w:lineRule="auto"/>
        <w:ind w:firstLine="420" w:firstLineChars="200"/>
        <w:rPr>
          <w:rFonts w:hint="eastAsia" w:ascii="宋体" w:hAnsi="宋体" w:cs="宋体"/>
        </w:rPr>
      </w:pPr>
      <w:r>
        <w:rPr>
          <w:rFonts w:hint="eastAsia" w:ascii="宋体" w:hAnsi="宋体" w:cs="宋体"/>
        </w:rPr>
        <w:t>会务、餐饮：主要工作及考勤由医院主管部门统一安排，包括但不限于会务服务、餐饮服务等，要求女性，学历大专及以上，原则上身高165cm及以上，形象气质佳。上岗前需经医院考核确认，并配备相应的职业装，费用包含在报价内。</w:t>
      </w:r>
    </w:p>
    <w:p w14:paraId="69BBB9B5">
      <w:pPr>
        <w:numPr>
          <w:ilvl w:val="0"/>
          <w:numId w:val="6"/>
        </w:numPr>
        <w:spacing w:line="360" w:lineRule="auto"/>
        <w:ind w:firstLine="420" w:firstLineChars="200"/>
        <w:rPr>
          <w:rFonts w:hint="eastAsia" w:ascii="宋体" w:hAnsi="宋体" w:cs="宋体"/>
        </w:rPr>
      </w:pPr>
      <w:r>
        <w:rPr>
          <w:rFonts w:hint="eastAsia" w:ascii="宋体" w:hAnsi="宋体" w:cs="宋体"/>
        </w:rPr>
        <w:t>服务台岗位：要求女性，学历高中及以上，原则上身高160cm以上，形象气质佳，具有与工作岗位相适应的能力。上岗前需经医院考核确认，并配备相应的职业装（</w:t>
      </w:r>
      <w:r>
        <w:rPr>
          <w:rFonts w:hint="eastAsia" w:ascii="宋体" w:hAnsi="宋体" w:cs="宋体"/>
          <w:bCs/>
          <w:szCs w:val="21"/>
        </w:rPr>
        <w:t>服务岗人员工作服需按招标人现有工作服款式、质</w:t>
      </w:r>
      <w:bookmarkStart w:id="1" w:name="_GoBack"/>
      <w:bookmarkEnd w:id="1"/>
      <w:r>
        <w:rPr>
          <w:rFonts w:hint="eastAsia" w:ascii="宋体" w:hAnsi="宋体" w:cs="宋体"/>
          <w:bCs/>
          <w:szCs w:val="21"/>
        </w:rPr>
        <w:t>量保持一致），</w:t>
      </w:r>
      <w:r>
        <w:rPr>
          <w:rFonts w:hint="eastAsia" w:ascii="宋体" w:hAnsi="宋体" w:cs="宋体"/>
        </w:rPr>
        <w:t>费用包含在报价内。</w:t>
      </w:r>
    </w:p>
    <w:p w14:paraId="3C41AD47">
      <w:pPr>
        <w:numPr>
          <w:ilvl w:val="0"/>
          <w:numId w:val="6"/>
        </w:numPr>
        <w:spacing w:line="360" w:lineRule="auto"/>
        <w:ind w:firstLine="420" w:firstLineChars="200"/>
        <w:rPr>
          <w:rFonts w:hint="eastAsia" w:ascii="宋体" w:hAnsi="宋体" w:cs="宋体"/>
        </w:rPr>
      </w:pPr>
      <w:r>
        <w:rPr>
          <w:rFonts w:hint="eastAsia" w:ascii="宋体" w:hAnsi="宋体" w:cs="宋体"/>
        </w:rPr>
        <w:t>公区专项技术人员：主要工作为玻璃，墙面，通风口清洁，地面清洗，PVC地面保养及打蜡，硬地面保养，电梯不锈钢清洁及保养。外围地面冲洗，拆装隔帘、窗帘，平台的清扫清洗等工作，具有与岗位相适应的能力。</w:t>
      </w:r>
    </w:p>
    <w:p w14:paraId="4FB088EB">
      <w:pPr>
        <w:numPr>
          <w:ilvl w:val="0"/>
          <w:numId w:val="6"/>
        </w:numPr>
        <w:spacing w:line="360" w:lineRule="auto"/>
        <w:ind w:firstLine="420" w:firstLineChars="200"/>
        <w:rPr>
          <w:rFonts w:hint="eastAsia" w:ascii="宋体" w:hAnsi="宋体" w:cs="宋体"/>
        </w:rPr>
      </w:pPr>
      <w:r>
        <w:rPr>
          <w:rFonts w:hint="eastAsia" w:ascii="宋体" w:hAnsi="宋体" w:cs="宋体"/>
        </w:rPr>
        <w:t>托管人员、电梯司机：要求有与岗位相适应的能力，具备有效期内的从业上岗证。</w:t>
      </w:r>
    </w:p>
    <w:p w14:paraId="56FF000B">
      <w:pPr>
        <w:numPr>
          <w:ilvl w:val="0"/>
          <w:numId w:val="6"/>
        </w:num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运送员基本要求</w:t>
      </w:r>
    </w:p>
    <w:p w14:paraId="2BB1F0D5">
      <w:pPr>
        <w:numPr>
          <w:ilvl w:val="0"/>
          <w:numId w:val="7"/>
        </w:numPr>
        <w:spacing w:line="360" w:lineRule="auto"/>
        <w:ind w:left="0" w:firstLine="420" w:firstLineChars="200"/>
        <w:rPr>
          <w:rFonts w:hint="eastAsia" w:ascii="宋体" w:hAnsi="宋体" w:cs="宋体"/>
        </w:rPr>
      </w:pPr>
      <w:r>
        <w:rPr>
          <w:rFonts w:hint="eastAsia" w:ascii="宋体" w:hAnsi="宋体" w:cs="宋体"/>
        </w:rPr>
        <w:t>统一工作服、工作牌（胸卡）、劳动防护用品（如：一次性手套、口罩）。</w:t>
      </w:r>
    </w:p>
    <w:p w14:paraId="53BF6BCC">
      <w:pPr>
        <w:numPr>
          <w:ilvl w:val="0"/>
          <w:numId w:val="7"/>
        </w:numPr>
        <w:spacing w:line="360" w:lineRule="auto"/>
        <w:ind w:left="0" w:firstLine="420" w:firstLineChars="200"/>
        <w:rPr>
          <w:rFonts w:hint="eastAsia" w:ascii="宋体" w:hAnsi="宋体" w:cs="宋体"/>
          <w:szCs w:val="21"/>
        </w:rPr>
      </w:pPr>
      <w:r>
        <w:rPr>
          <w:rFonts w:hint="eastAsia" w:ascii="宋体" w:hAnsi="宋体" w:cs="宋体"/>
          <w:szCs w:val="21"/>
        </w:rPr>
        <w:t xml:space="preserve">按照工作安排全面负责相应运送工作。 </w:t>
      </w:r>
    </w:p>
    <w:p w14:paraId="58AEA70C">
      <w:pPr>
        <w:numPr>
          <w:ilvl w:val="0"/>
          <w:numId w:val="7"/>
        </w:numPr>
        <w:spacing w:line="360" w:lineRule="auto"/>
        <w:ind w:left="0" w:firstLine="420" w:firstLineChars="200"/>
        <w:rPr>
          <w:rFonts w:hint="eastAsia" w:ascii="宋体" w:hAnsi="宋体" w:cs="宋体"/>
          <w:szCs w:val="21"/>
        </w:rPr>
      </w:pPr>
      <w:r>
        <w:rPr>
          <w:rFonts w:hint="eastAsia" w:ascii="宋体" w:hAnsi="宋体" w:cs="宋体"/>
          <w:szCs w:val="21"/>
        </w:rPr>
        <w:t>根据病区特点和病人的情况，在护理人员指导下，进行有序的安排护送病人，完成当天的各种检查、治疗、会诊等工作，做到热情、耐心、安全，并做好相应的解释工作。</w:t>
      </w:r>
    </w:p>
    <w:p w14:paraId="2D83D385">
      <w:pPr>
        <w:numPr>
          <w:ilvl w:val="0"/>
          <w:numId w:val="7"/>
        </w:numPr>
        <w:spacing w:line="360" w:lineRule="auto"/>
        <w:ind w:left="0" w:firstLine="420" w:firstLineChars="200"/>
        <w:rPr>
          <w:rFonts w:hint="eastAsia" w:ascii="宋体" w:hAnsi="宋体" w:cs="宋体"/>
          <w:szCs w:val="21"/>
        </w:rPr>
      </w:pPr>
      <w:r>
        <w:rPr>
          <w:rFonts w:hint="eastAsia" w:ascii="宋体" w:hAnsi="宋体" w:cs="宋体"/>
        </w:rPr>
        <w:t>要求有与岗位相适应的能力且具备良好的服务意识。</w:t>
      </w:r>
    </w:p>
    <w:p w14:paraId="6E294820">
      <w:pPr>
        <w:numPr>
          <w:ilvl w:val="0"/>
          <w:numId w:val="7"/>
        </w:numPr>
        <w:spacing w:line="360" w:lineRule="auto"/>
        <w:ind w:left="0" w:firstLine="420" w:firstLineChars="200"/>
        <w:rPr>
          <w:rFonts w:hint="eastAsia" w:ascii="宋体" w:hAnsi="宋体" w:cs="宋体"/>
        </w:rPr>
      </w:pPr>
      <w:r>
        <w:rPr>
          <w:rFonts w:hint="eastAsia" w:ascii="宋体" w:hAnsi="宋体" w:cs="宋体"/>
          <w:szCs w:val="21"/>
        </w:rPr>
        <w:t>完成领导所指派的各项临时性任务。</w:t>
      </w:r>
    </w:p>
    <w:p w14:paraId="55027214">
      <w:pPr>
        <w:numPr>
          <w:ilvl w:val="0"/>
          <w:numId w:val="6"/>
        </w:num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手术室运送员</w:t>
      </w:r>
    </w:p>
    <w:p w14:paraId="4EBF3D75">
      <w:pPr>
        <w:numPr>
          <w:ilvl w:val="0"/>
          <w:numId w:val="8"/>
        </w:numPr>
        <w:adjustRightInd w:val="0"/>
        <w:snapToGrid w:val="0"/>
        <w:spacing w:line="360" w:lineRule="auto"/>
        <w:ind w:left="0" w:firstLine="420" w:firstLineChars="200"/>
        <w:rPr>
          <w:rFonts w:hint="eastAsia" w:ascii="宋体" w:hAnsi="宋体" w:cs="宋体"/>
          <w:szCs w:val="21"/>
        </w:rPr>
      </w:pPr>
      <w:r>
        <w:rPr>
          <w:rFonts w:hint="eastAsia" w:ascii="宋体" w:hAnsi="宋体" w:cs="宋体"/>
          <w:szCs w:val="21"/>
        </w:rPr>
        <w:t>按时接送病房需要手术的病人到达手术室。</w:t>
      </w:r>
    </w:p>
    <w:p w14:paraId="73C61B0A">
      <w:pPr>
        <w:numPr>
          <w:ilvl w:val="0"/>
          <w:numId w:val="8"/>
        </w:numPr>
        <w:adjustRightInd w:val="0"/>
        <w:snapToGrid w:val="0"/>
        <w:spacing w:line="360" w:lineRule="auto"/>
        <w:ind w:left="0" w:firstLine="420" w:firstLineChars="200"/>
        <w:rPr>
          <w:rFonts w:hint="eastAsia" w:ascii="宋体" w:hAnsi="宋体" w:cs="宋体"/>
          <w:szCs w:val="21"/>
        </w:rPr>
      </w:pPr>
      <w:r>
        <w:rPr>
          <w:rFonts w:hint="eastAsia" w:ascii="宋体" w:hAnsi="宋体" w:cs="宋体"/>
          <w:szCs w:val="21"/>
        </w:rPr>
        <w:t>及时护送急诊手术完毕的病人到达病房。</w:t>
      </w:r>
    </w:p>
    <w:p w14:paraId="5DA625A9">
      <w:pPr>
        <w:numPr>
          <w:ilvl w:val="0"/>
          <w:numId w:val="8"/>
        </w:numPr>
        <w:adjustRightInd w:val="0"/>
        <w:snapToGrid w:val="0"/>
        <w:spacing w:line="360" w:lineRule="auto"/>
        <w:ind w:left="0" w:firstLine="420" w:firstLineChars="200"/>
        <w:rPr>
          <w:rFonts w:hint="eastAsia" w:ascii="宋体" w:hAnsi="宋体" w:cs="宋体"/>
          <w:szCs w:val="21"/>
        </w:rPr>
      </w:pPr>
      <w:r>
        <w:rPr>
          <w:rFonts w:hint="eastAsia" w:ascii="宋体" w:hAnsi="宋体" w:cs="宋体"/>
          <w:szCs w:val="21"/>
        </w:rPr>
        <w:t>安全护送术后复苏的病人到达病房。</w:t>
      </w:r>
    </w:p>
    <w:p w14:paraId="3BC2B82C">
      <w:pPr>
        <w:numPr>
          <w:ilvl w:val="0"/>
          <w:numId w:val="8"/>
        </w:numPr>
        <w:adjustRightInd w:val="0"/>
        <w:snapToGrid w:val="0"/>
        <w:spacing w:line="360" w:lineRule="auto"/>
        <w:ind w:left="0" w:firstLine="420" w:firstLineChars="200"/>
        <w:rPr>
          <w:rFonts w:hint="eastAsia" w:ascii="宋体" w:hAnsi="宋体" w:cs="宋体"/>
          <w:szCs w:val="21"/>
        </w:rPr>
      </w:pPr>
      <w:r>
        <w:rPr>
          <w:rFonts w:hint="eastAsia" w:ascii="宋体" w:hAnsi="宋体" w:cs="宋体"/>
          <w:szCs w:val="21"/>
        </w:rPr>
        <w:t>及时运送各类术中冰冻标本和血标本等到达病理科和化验室，做到快速、安全。</w:t>
      </w:r>
    </w:p>
    <w:p w14:paraId="456AB668">
      <w:pPr>
        <w:numPr>
          <w:ilvl w:val="0"/>
          <w:numId w:val="8"/>
        </w:numPr>
        <w:adjustRightInd w:val="0"/>
        <w:snapToGrid w:val="0"/>
        <w:spacing w:line="360" w:lineRule="auto"/>
        <w:ind w:left="0" w:firstLine="420" w:firstLineChars="200"/>
        <w:rPr>
          <w:rFonts w:hint="eastAsia" w:ascii="宋体" w:hAnsi="宋体" w:cs="宋体"/>
          <w:szCs w:val="21"/>
        </w:rPr>
      </w:pPr>
      <w:r>
        <w:rPr>
          <w:rFonts w:hint="eastAsia" w:ascii="宋体" w:hAnsi="宋体" w:cs="宋体"/>
          <w:szCs w:val="21"/>
        </w:rPr>
        <w:t>提前准备好转送监护室的监护床和协助运送监护室的病人等。</w:t>
      </w:r>
    </w:p>
    <w:p w14:paraId="2270BEA3">
      <w:pPr>
        <w:numPr>
          <w:ilvl w:val="0"/>
          <w:numId w:val="8"/>
        </w:numPr>
        <w:adjustRightInd w:val="0"/>
        <w:snapToGrid w:val="0"/>
        <w:spacing w:line="360" w:lineRule="auto"/>
        <w:ind w:left="0" w:firstLine="420" w:firstLineChars="200"/>
        <w:rPr>
          <w:rFonts w:hint="eastAsia" w:ascii="宋体" w:hAnsi="宋体" w:cs="宋体"/>
          <w:szCs w:val="21"/>
        </w:rPr>
      </w:pPr>
      <w:r>
        <w:rPr>
          <w:rFonts w:hint="eastAsia" w:ascii="宋体" w:hAnsi="宋体" w:cs="宋体"/>
          <w:szCs w:val="21"/>
        </w:rPr>
        <w:t>负责推床的整洁和日常维护工作做到每日清洁，遇到故障及时报告维修。</w:t>
      </w:r>
    </w:p>
    <w:p w14:paraId="45E928A1">
      <w:pPr>
        <w:numPr>
          <w:ilvl w:val="0"/>
          <w:numId w:val="8"/>
        </w:numPr>
        <w:adjustRightInd w:val="0"/>
        <w:snapToGrid w:val="0"/>
        <w:spacing w:line="360" w:lineRule="auto"/>
        <w:ind w:left="0" w:firstLine="420" w:firstLineChars="200"/>
        <w:rPr>
          <w:rFonts w:hint="eastAsia" w:ascii="宋体" w:hAnsi="宋体" w:cs="宋体"/>
          <w:szCs w:val="21"/>
        </w:rPr>
      </w:pPr>
      <w:r>
        <w:rPr>
          <w:rFonts w:hint="eastAsia" w:ascii="宋体" w:hAnsi="宋体" w:cs="宋体"/>
          <w:szCs w:val="21"/>
        </w:rPr>
        <w:t>负责手术物品的领取、上架、补货、大输液、氧气等的转运工作。</w:t>
      </w:r>
    </w:p>
    <w:p w14:paraId="6CB2EA4C">
      <w:pPr>
        <w:numPr>
          <w:ilvl w:val="0"/>
          <w:numId w:val="8"/>
        </w:numPr>
        <w:adjustRightInd w:val="0"/>
        <w:snapToGrid w:val="0"/>
        <w:spacing w:line="360" w:lineRule="auto"/>
        <w:ind w:left="0" w:firstLine="420" w:firstLineChars="200"/>
        <w:rPr>
          <w:rFonts w:hint="eastAsia" w:ascii="宋体" w:hAnsi="宋体" w:cs="宋体"/>
          <w:szCs w:val="21"/>
        </w:rPr>
      </w:pPr>
      <w:r>
        <w:rPr>
          <w:rFonts w:hint="eastAsia" w:ascii="宋体" w:hAnsi="宋体" w:cs="宋体"/>
          <w:szCs w:val="21"/>
        </w:rPr>
        <w:t>完成领导所指派的各项临时性任务。</w:t>
      </w:r>
    </w:p>
    <w:p w14:paraId="0A602DDF">
      <w:pPr>
        <w:numPr>
          <w:ilvl w:val="0"/>
          <w:numId w:val="6"/>
        </w:num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夜间运送员</w:t>
      </w:r>
    </w:p>
    <w:p w14:paraId="108C3E19">
      <w:pPr>
        <w:numPr>
          <w:ilvl w:val="0"/>
          <w:numId w:val="9"/>
        </w:numPr>
        <w:adjustRightInd w:val="0"/>
        <w:snapToGrid w:val="0"/>
        <w:spacing w:line="360" w:lineRule="auto"/>
        <w:ind w:left="0" w:firstLine="420" w:firstLineChars="200"/>
        <w:rPr>
          <w:rFonts w:hint="eastAsia" w:ascii="宋体" w:hAnsi="宋体" w:cs="宋体"/>
          <w:szCs w:val="21"/>
        </w:rPr>
      </w:pPr>
      <w:r>
        <w:rPr>
          <w:rFonts w:hint="eastAsia" w:ascii="宋体" w:hAnsi="宋体" w:cs="宋体"/>
          <w:szCs w:val="21"/>
        </w:rPr>
        <w:t xml:space="preserve">负责护送夜间16：30-8：00时间段病区病人、急诊病人的检查和治疗。 </w:t>
      </w:r>
    </w:p>
    <w:p w14:paraId="53AA3359">
      <w:pPr>
        <w:numPr>
          <w:ilvl w:val="0"/>
          <w:numId w:val="9"/>
        </w:numPr>
        <w:adjustRightInd w:val="0"/>
        <w:snapToGrid w:val="0"/>
        <w:spacing w:line="360" w:lineRule="auto"/>
        <w:ind w:left="0" w:firstLine="420" w:firstLineChars="200"/>
        <w:rPr>
          <w:rFonts w:hint="eastAsia" w:ascii="宋体" w:hAnsi="宋体" w:cs="宋体"/>
          <w:szCs w:val="21"/>
        </w:rPr>
      </w:pPr>
      <w:r>
        <w:rPr>
          <w:rFonts w:hint="eastAsia" w:ascii="宋体" w:hAnsi="宋体" w:cs="宋体"/>
          <w:szCs w:val="21"/>
        </w:rPr>
        <w:t>负责16：30-8：00全院的药物发送工作。</w:t>
      </w:r>
    </w:p>
    <w:p w14:paraId="1A650DE1">
      <w:pPr>
        <w:numPr>
          <w:ilvl w:val="0"/>
          <w:numId w:val="9"/>
        </w:numPr>
        <w:adjustRightInd w:val="0"/>
        <w:snapToGrid w:val="0"/>
        <w:spacing w:line="360" w:lineRule="auto"/>
        <w:ind w:left="0" w:firstLine="420" w:firstLineChars="200"/>
        <w:rPr>
          <w:rFonts w:hint="eastAsia" w:ascii="宋体" w:hAnsi="宋体" w:cs="宋体"/>
          <w:szCs w:val="21"/>
        </w:rPr>
      </w:pPr>
      <w:r>
        <w:rPr>
          <w:rFonts w:hint="eastAsia" w:ascii="宋体" w:hAnsi="宋体" w:cs="宋体"/>
          <w:szCs w:val="21"/>
        </w:rPr>
        <w:t>及时完成夜间院外的提血工作。</w:t>
      </w:r>
    </w:p>
    <w:p w14:paraId="15BD0A42">
      <w:pPr>
        <w:numPr>
          <w:ilvl w:val="0"/>
          <w:numId w:val="9"/>
        </w:numPr>
        <w:adjustRightInd w:val="0"/>
        <w:snapToGrid w:val="0"/>
        <w:spacing w:line="360" w:lineRule="auto"/>
        <w:ind w:left="0" w:firstLine="420" w:firstLineChars="200"/>
        <w:rPr>
          <w:rFonts w:hint="eastAsia" w:ascii="宋体" w:hAnsi="宋体" w:cs="宋体"/>
          <w:szCs w:val="21"/>
        </w:rPr>
      </w:pPr>
      <w:r>
        <w:rPr>
          <w:rFonts w:hint="eastAsia" w:ascii="宋体" w:hAnsi="宋体" w:cs="宋体"/>
          <w:szCs w:val="21"/>
        </w:rPr>
        <w:t>及时运送各类临时标本以及各病区晨间大批量标本的运送。</w:t>
      </w:r>
    </w:p>
    <w:p w14:paraId="55155588">
      <w:pPr>
        <w:numPr>
          <w:ilvl w:val="0"/>
          <w:numId w:val="9"/>
        </w:numPr>
        <w:adjustRightInd w:val="0"/>
        <w:snapToGrid w:val="0"/>
        <w:spacing w:line="360" w:lineRule="auto"/>
        <w:ind w:left="0" w:firstLine="420" w:firstLineChars="200"/>
        <w:rPr>
          <w:rFonts w:hint="eastAsia" w:ascii="宋体" w:hAnsi="宋体" w:cs="宋体"/>
          <w:szCs w:val="21"/>
        </w:rPr>
      </w:pPr>
      <w:r>
        <w:rPr>
          <w:rFonts w:hint="eastAsia" w:ascii="宋体" w:hAnsi="宋体" w:cs="宋体"/>
          <w:szCs w:val="21"/>
        </w:rPr>
        <w:t>做好夜间使用运送工具的保养和保洁工作。</w:t>
      </w:r>
    </w:p>
    <w:p w14:paraId="7F147B19">
      <w:pPr>
        <w:numPr>
          <w:ilvl w:val="0"/>
          <w:numId w:val="9"/>
        </w:numPr>
        <w:adjustRightInd w:val="0"/>
        <w:snapToGrid w:val="0"/>
        <w:spacing w:line="360" w:lineRule="auto"/>
        <w:ind w:left="0" w:firstLine="420" w:firstLineChars="200"/>
        <w:rPr>
          <w:rFonts w:hint="eastAsia" w:ascii="宋体" w:hAnsi="宋体" w:cs="宋体"/>
          <w:szCs w:val="21"/>
        </w:rPr>
      </w:pPr>
      <w:r>
        <w:rPr>
          <w:rFonts w:hint="eastAsia" w:ascii="宋体" w:hAnsi="宋体" w:cs="宋体"/>
          <w:szCs w:val="21"/>
        </w:rPr>
        <w:t>随时接受指令和总值班的调遣，完成突发、危重抢救等相应工作。</w:t>
      </w:r>
    </w:p>
    <w:p w14:paraId="5880E10A">
      <w:pPr>
        <w:numPr>
          <w:ilvl w:val="0"/>
          <w:numId w:val="9"/>
        </w:numPr>
        <w:adjustRightInd w:val="0"/>
        <w:snapToGrid w:val="0"/>
        <w:spacing w:line="360" w:lineRule="auto"/>
        <w:ind w:left="0" w:firstLine="420" w:firstLineChars="200"/>
        <w:rPr>
          <w:rFonts w:hint="eastAsia" w:ascii="宋体" w:hAnsi="宋体" w:cs="宋体"/>
          <w:szCs w:val="21"/>
        </w:rPr>
      </w:pPr>
      <w:r>
        <w:rPr>
          <w:rFonts w:hint="eastAsia" w:ascii="宋体" w:hAnsi="宋体" w:cs="宋体"/>
          <w:szCs w:val="21"/>
        </w:rPr>
        <w:t>完成领导所指派的各项临时性任务。</w:t>
      </w:r>
    </w:p>
    <w:p w14:paraId="2FF2450D">
      <w:pPr>
        <w:numPr>
          <w:ilvl w:val="0"/>
          <w:numId w:val="6"/>
        </w:numPr>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药剂科运送员</w:t>
      </w:r>
    </w:p>
    <w:p w14:paraId="4C1B9355">
      <w:pPr>
        <w:numPr>
          <w:ilvl w:val="0"/>
          <w:numId w:val="10"/>
        </w:numPr>
        <w:snapToGrid w:val="0"/>
        <w:spacing w:line="360" w:lineRule="auto"/>
        <w:ind w:left="0" w:firstLine="420" w:firstLineChars="200"/>
        <w:rPr>
          <w:rFonts w:hint="eastAsia" w:ascii="宋体" w:hAnsi="宋体" w:cs="宋体"/>
          <w:szCs w:val="21"/>
        </w:rPr>
      </w:pPr>
      <w:r>
        <w:rPr>
          <w:rFonts w:hint="eastAsia" w:ascii="宋体" w:hAnsi="宋体" w:cs="宋体"/>
          <w:szCs w:val="21"/>
        </w:rPr>
        <w:t>按时运送药物、口服药、出院带药到病房。</w:t>
      </w:r>
    </w:p>
    <w:p w14:paraId="37D32783">
      <w:pPr>
        <w:numPr>
          <w:ilvl w:val="0"/>
          <w:numId w:val="10"/>
        </w:numPr>
        <w:snapToGrid w:val="0"/>
        <w:spacing w:line="360" w:lineRule="auto"/>
        <w:ind w:left="0" w:firstLine="420" w:firstLineChars="200"/>
        <w:rPr>
          <w:rFonts w:hint="eastAsia" w:ascii="宋体" w:hAnsi="宋体" w:cs="宋体"/>
          <w:szCs w:val="21"/>
        </w:rPr>
      </w:pPr>
      <w:r>
        <w:rPr>
          <w:rFonts w:hint="eastAsia" w:ascii="宋体" w:hAnsi="宋体" w:cs="宋体"/>
          <w:szCs w:val="21"/>
        </w:rPr>
        <w:t>协助病房退药、夜间急诊送药、大输液派送。</w:t>
      </w:r>
    </w:p>
    <w:p w14:paraId="5F6155B0">
      <w:pPr>
        <w:numPr>
          <w:ilvl w:val="0"/>
          <w:numId w:val="10"/>
        </w:numPr>
        <w:snapToGrid w:val="0"/>
        <w:spacing w:line="360" w:lineRule="auto"/>
        <w:ind w:left="0" w:firstLine="420" w:firstLineChars="200"/>
        <w:rPr>
          <w:rFonts w:hint="eastAsia" w:ascii="宋体" w:hAnsi="宋体" w:cs="宋体"/>
          <w:szCs w:val="21"/>
        </w:rPr>
      </w:pPr>
      <w:r>
        <w:rPr>
          <w:rFonts w:hint="eastAsia" w:ascii="宋体" w:hAnsi="宋体" w:cs="宋体"/>
          <w:szCs w:val="21"/>
        </w:rPr>
        <w:t>负责药品包装拆封、上架；中西药品取送、上架；协助中药房完成</w:t>
      </w:r>
      <w:r>
        <w:rPr>
          <w:rFonts w:hint="eastAsia" w:ascii="宋体" w:hAnsi="宋体" w:cs="宋体"/>
        </w:rPr>
        <w:t>分药、理药、包药的工作</w:t>
      </w:r>
      <w:r>
        <w:rPr>
          <w:rFonts w:hint="eastAsia" w:ascii="宋体" w:hAnsi="宋体" w:cs="宋体"/>
          <w:szCs w:val="21"/>
        </w:rPr>
        <w:t>。</w:t>
      </w:r>
    </w:p>
    <w:p w14:paraId="7916F5D1">
      <w:pPr>
        <w:numPr>
          <w:ilvl w:val="0"/>
          <w:numId w:val="10"/>
        </w:numPr>
        <w:snapToGrid w:val="0"/>
        <w:spacing w:line="360" w:lineRule="auto"/>
        <w:ind w:left="0" w:firstLine="420" w:firstLineChars="200"/>
        <w:rPr>
          <w:rFonts w:hint="eastAsia" w:ascii="宋体" w:hAnsi="宋体" w:cs="宋体"/>
          <w:szCs w:val="21"/>
        </w:rPr>
      </w:pPr>
      <w:r>
        <w:rPr>
          <w:rFonts w:hint="eastAsia" w:ascii="宋体" w:hAnsi="宋体" w:cs="宋体"/>
          <w:szCs w:val="21"/>
        </w:rPr>
        <w:t>协助完成病区</w:t>
      </w:r>
      <w:r>
        <w:rPr>
          <w:rFonts w:hint="eastAsia" w:ascii="宋体" w:hAnsi="宋体" w:cs="宋体"/>
        </w:rPr>
        <w:t>麻方、空安瓿的收取工作。</w:t>
      </w:r>
    </w:p>
    <w:p w14:paraId="5E4DFB09">
      <w:pPr>
        <w:numPr>
          <w:ilvl w:val="0"/>
          <w:numId w:val="10"/>
        </w:numPr>
        <w:snapToGrid w:val="0"/>
        <w:spacing w:line="360" w:lineRule="auto"/>
        <w:ind w:left="0" w:firstLine="420" w:firstLineChars="200"/>
        <w:rPr>
          <w:rFonts w:hint="eastAsia" w:ascii="宋体" w:hAnsi="宋体" w:cs="宋体"/>
          <w:szCs w:val="21"/>
        </w:rPr>
      </w:pPr>
      <w:r>
        <w:rPr>
          <w:rFonts w:hint="eastAsia" w:ascii="宋体" w:hAnsi="宋体" w:cs="宋体"/>
          <w:szCs w:val="21"/>
        </w:rPr>
        <w:t>完成药房其他指派性工作。</w:t>
      </w:r>
    </w:p>
    <w:p w14:paraId="16167435">
      <w:pPr>
        <w:numPr>
          <w:ilvl w:val="0"/>
          <w:numId w:val="6"/>
        </w:numPr>
        <w:spacing w:line="360" w:lineRule="auto"/>
        <w:ind w:firstLine="420" w:firstLineChars="200"/>
        <w:rPr>
          <w:rFonts w:hint="eastAsia" w:ascii="宋体" w:hAnsi="宋体" w:cs="宋体"/>
        </w:rPr>
      </w:pPr>
      <w:r>
        <w:rPr>
          <w:rFonts w:hint="eastAsia" w:ascii="宋体" w:hAnsi="宋体" w:cs="宋体"/>
        </w:rPr>
        <w:t>其他：</w:t>
      </w:r>
    </w:p>
    <w:p w14:paraId="29916FD1">
      <w:pPr>
        <w:numPr>
          <w:ilvl w:val="0"/>
          <w:numId w:val="11"/>
        </w:numPr>
        <w:spacing w:line="360" w:lineRule="auto"/>
        <w:ind w:left="0" w:firstLine="420" w:firstLineChars="200"/>
        <w:rPr>
          <w:rFonts w:hint="eastAsia" w:ascii="宋体" w:hAnsi="宋体" w:cs="宋体"/>
        </w:rPr>
      </w:pPr>
      <w:r>
        <w:rPr>
          <w:rFonts w:hint="eastAsia" w:ascii="宋体" w:hAnsi="宋体" w:cs="宋体"/>
        </w:rPr>
        <w:t>统一限定标准（保洁、运送人员、专项等人员）：原则上年龄不超过65周岁，其中60周岁以上的比例原则上不超过25%。有与工作相适应的文化，学历小学及以上，有一定的沟通能力，身心健康；适合公共场所的服务要求。</w:t>
      </w:r>
    </w:p>
    <w:p w14:paraId="5F6E2C3E">
      <w:pPr>
        <w:numPr>
          <w:ilvl w:val="0"/>
          <w:numId w:val="11"/>
        </w:numPr>
        <w:spacing w:line="360" w:lineRule="auto"/>
        <w:ind w:left="0" w:firstLine="420" w:firstLineChars="200"/>
        <w:rPr>
          <w:rFonts w:hint="eastAsia" w:ascii="宋体" w:hAnsi="宋体" w:cs="宋体"/>
        </w:rPr>
      </w:pPr>
      <w:r>
        <w:rPr>
          <w:rFonts w:hint="eastAsia" w:ascii="宋体" w:hAnsi="宋体" w:cs="宋体"/>
        </w:rPr>
        <w:t>员工离职率控制在每年10%以内。</w:t>
      </w:r>
    </w:p>
    <w:p w14:paraId="7DC20CC1">
      <w:pPr>
        <w:numPr>
          <w:ilvl w:val="0"/>
          <w:numId w:val="11"/>
        </w:numPr>
        <w:adjustRightInd w:val="0"/>
        <w:snapToGrid w:val="0"/>
        <w:spacing w:line="360" w:lineRule="auto"/>
        <w:ind w:left="0" w:firstLine="420" w:firstLineChars="200"/>
        <w:rPr>
          <w:rFonts w:hint="eastAsia" w:ascii="宋体" w:hAnsi="宋体" w:cs="宋体"/>
          <w:szCs w:val="21"/>
        </w:rPr>
      </w:pPr>
      <w:r>
        <w:rPr>
          <w:rFonts w:hint="eastAsia" w:ascii="宋体" w:hAnsi="宋体" w:cs="宋体"/>
          <w:szCs w:val="21"/>
        </w:rPr>
        <w:t>新员工在上岗前提供健康证，特殊岗位员工每年体检，体检项目符合院方要求，体检费用涵盖在中标价格内。</w:t>
      </w:r>
    </w:p>
    <w:p w14:paraId="1CC12E44">
      <w:pPr>
        <w:pStyle w:val="4"/>
        <w:spacing w:line="360" w:lineRule="auto"/>
        <w:rPr>
          <w:rFonts w:hint="eastAsia" w:ascii="宋体" w:hAnsi="宋体" w:cs="宋体"/>
          <w:b w:val="0"/>
          <w:bCs w:val="0"/>
          <w:sz w:val="21"/>
          <w:szCs w:val="24"/>
        </w:rPr>
      </w:pPr>
      <w:r>
        <w:rPr>
          <w:rFonts w:hint="eastAsia" w:ascii="宋体" w:hAnsi="宋体" w:cs="宋体"/>
          <w:b w:val="0"/>
          <w:bCs w:val="0"/>
          <w:sz w:val="21"/>
          <w:szCs w:val="24"/>
        </w:rPr>
        <w:t>（三）废品回收服务内容及要求</w:t>
      </w:r>
    </w:p>
    <w:p w14:paraId="631441C9">
      <w:pPr>
        <w:numPr>
          <w:ilvl w:val="0"/>
          <w:numId w:val="12"/>
        </w:num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日常废品包括纸板、报纸、塑料、油纸和泡沫，废品费在第一年第一个月结算工资时根据投标金额上缴甲方。</w:t>
      </w:r>
    </w:p>
    <w:p w14:paraId="7AF4963D">
      <w:pPr>
        <w:numPr>
          <w:ilvl w:val="0"/>
          <w:numId w:val="12"/>
        </w:numPr>
        <w:adjustRightInd w:val="0"/>
        <w:snapToGrid w:val="0"/>
        <w:spacing w:line="360" w:lineRule="auto"/>
        <w:ind w:firstLine="420" w:firstLineChars="200"/>
        <w:rPr>
          <w:rFonts w:ascii="宋体" w:hAnsi="宋体" w:cs="宋体"/>
          <w:szCs w:val="21"/>
        </w:rPr>
      </w:pPr>
      <w:r>
        <w:rPr>
          <w:rFonts w:hint="eastAsia" w:ascii="宋体" w:hAnsi="宋体" w:cs="宋体"/>
          <w:szCs w:val="21"/>
        </w:rPr>
        <w:t>废品回收要求日清，并确保消防安全。</w:t>
      </w:r>
    </w:p>
    <w:p w14:paraId="49D374C2">
      <w:pPr>
        <w:pStyle w:val="2"/>
        <w:rPr>
          <w:rFonts w:ascii="宋体" w:hAnsi="宋体" w:cs="宋体"/>
          <w:szCs w:val="21"/>
        </w:rPr>
      </w:pPr>
      <w:r>
        <w:rPr>
          <w:rFonts w:hint="eastAsia"/>
        </w:rPr>
        <w:t>3.</w:t>
      </w:r>
      <w:r>
        <w:rPr>
          <w:rFonts w:hint="eastAsia" w:ascii="宋体" w:hAnsi="宋体" w:cs="宋体"/>
          <w:szCs w:val="21"/>
        </w:rPr>
        <w:t>负责废品回收的人员不在此次保洁、运送人员清单内，由供应商自行解决。废品回收人员的工资、保险、福利等全部费用由投标人</w:t>
      </w:r>
      <w:r>
        <w:rPr>
          <w:rFonts w:hint="eastAsia" w:ascii="宋体" w:hAnsi="宋体" w:cs="宋体"/>
        </w:rPr>
        <w:t>合同期内包干。</w:t>
      </w:r>
    </w:p>
    <w:p w14:paraId="1023861D">
      <w:pPr>
        <w:pStyle w:val="2"/>
        <w:rPr>
          <w:rFonts w:ascii="宋体" w:hAnsi="宋体" w:cs="宋体"/>
          <w:szCs w:val="21"/>
        </w:rPr>
      </w:pPr>
      <w:r>
        <w:rPr>
          <w:rFonts w:hint="eastAsia" w:ascii="宋体" w:hAnsi="宋体" w:cs="宋体"/>
          <w:szCs w:val="21"/>
        </w:rPr>
        <w:t>4.采购人提供临时暂存点。</w:t>
      </w:r>
    </w:p>
    <w:p w14:paraId="64956966">
      <w:pPr>
        <w:pStyle w:val="2"/>
        <w:rPr>
          <w:rFonts w:ascii="宋体" w:hAnsi="宋体" w:cs="宋体"/>
          <w:szCs w:val="21"/>
        </w:rPr>
      </w:pPr>
      <w:r>
        <w:rPr>
          <w:rFonts w:hint="eastAsia" w:ascii="宋体" w:hAnsi="宋体" w:cs="宋体"/>
          <w:szCs w:val="21"/>
        </w:rPr>
        <w:t>5.采购人不提供废品收集人员的住宿。</w:t>
      </w:r>
    </w:p>
    <w:p w14:paraId="20845DD1">
      <w:pPr>
        <w:pStyle w:val="2"/>
        <w:rPr>
          <w:rFonts w:hint="eastAsia" w:ascii="宋体" w:hAnsi="宋体" w:cs="宋体"/>
          <w:b/>
          <w:szCs w:val="21"/>
        </w:rPr>
      </w:pPr>
      <w:r>
        <w:rPr>
          <w:rFonts w:hint="eastAsia" w:ascii="宋体" w:hAnsi="宋体" w:cs="宋体"/>
          <w:szCs w:val="21"/>
        </w:rPr>
        <w:t>6.禁止处理医疗废物和未经允许的废品。</w:t>
      </w:r>
    </w:p>
    <w:p w14:paraId="48EB652E">
      <w:pPr>
        <w:pStyle w:val="3"/>
        <w:spacing w:line="360" w:lineRule="auto"/>
        <w:ind w:firstLine="422"/>
        <w:rPr>
          <w:rFonts w:hint="eastAsia" w:ascii="宋体" w:hAnsi="宋体" w:eastAsia="宋体" w:cs="宋体"/>
          <w:sz w:val="21"/>
          <w:szCs w:val="21"/>
        </w:rPr>
      </w:pPr>
      <w:bookmarkStart w:id="0" w:name="_Toc20627"/>
      <w:r>
        <w:rPr>
          <w:rFonts w:hint="eastAsia" w:ascii="宋体" w:hAnsi="宋体" w:eastAsia="宋体" w:cs="宋体"/>
          <w:sz w:val="21"/>
          <w:szCs w:val="21"/>
        </w:rPr>
        <w:t>九、采购其他说明</w:t>
      </w:r>
      <w:bookmarkEnd w:id="0"/>
    </w:p>
    <w:p w14:paraId="48A25440">
      <w:pPr>
        <w:adjustRightInd w:val="0"/>
        <w:snapToGrid w:val="0"/>
        <w:spacing w:line="360" w:lineRule="auto"/>
        <w:ind w:firstLine="420" w:firstLineChars="200"/>
        <w:rPr>
          <w:rFonts w:hint="eastAsia" w:ascii="宋体" w:hAnsi="宋体" w:cs="宋体"/>
          <w:b/>
          <w:szCs w:val="21"/>
        </w:rPr>
      </w:pPr>
      <w:r>
        <w:rPr>
          <w:rFonts w:hint="eastAsia" w:ascii="宋体" w:hAnsi="宋体" w:cs="宋体"/>
          <w:szCs w:val="21"/>
        </w:rPr>
        <w:t>1</w:t>
      </w:r>
      <w:r>
        <w:rPr>
          <w:rFonts w:hint="eastAsia" w:ascii="宋体" w:hAnsi="宋体" w:cs="宋体"/>
          <w:b/>
          <w:szCs w:val="21"/>
        </w:rPr>
        <w:t>. 采购人承担的费用：</w:t>
      </w:r>
    </w:p>
    <w:p w14:paraId="080AD06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（1）公用水电费（包括空调、清洁卫生、办公、生活等各类用水；消防、水泵、照明、电梯、各类机电设备、投标人办公以及保洁等各类用电）。</w:t>
      </w:r>
    </w:p>
    <w:p w14:paraId="17CBED2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（2）采购人负责提供各类垃圾桶、清洁地垫的采购费用。</w:t>
      </w:r>
    </w:p>
    <w:p w14:paraId="2931673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（3）公众使用的易耗物品费用，包括公共卫生间卷纸、擦手纸、除味剂、洗手液。</w:t>
      </w:r>
    </w:p>
    <w:p w14:paraId="3C458D8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（4）生活垃圾、医疗垃圾的外运费和垃圾处理费用。</w:t>
      </w:r>
    </w:p>
    <w:p w14:paraId="795CB5A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（5）医疗垃圾袋费用。</w:t>
      </w:r>
    </w:p>
    <w:p w14:paraId="51811511">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2. 采购人负责提供：</w:t>
      </w:r>
    </w:p>
    <w:p w14:paraId="5B13CA3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（1）锐器盒。</w:t>
      </w:r>
    </w:p>
    <w:p w14:paraId="2A6343AF">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（2）医护人员手消毒剂。</w:t>
      </w:r>
    </w:p>
    <w:p w14:paraId="726D360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（3）负责提供运送工具（包括平车和轮椅），投标人应合理调配并负责管理与保养。</w:t>
      </w:r>
    </w:p>
    <w:p w14:paraId="1AEB1AC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（4）运送车、平床与轮椅维修费用。</w:t>
      </w:r>
    </w:p>
    <w:p w14:paraId="549038F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（5）提供投标人管理办公用房、员工休息及更衣用房、仓库用房、运送中心用房、洗涤用房等，在服务期限内提供给投标人免费使用。</w:t>
      </w:r>
    </w:p>
    <w:p w14:paraId="5095F02F">
      <w:pPr>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3. 投标人报价说明</w:t>
      </w:r>
    </w:p>
    <w:p w14:paraId="650F85C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（1）投标人应严格遵守国家有关的法律、法规及行业标准：</w:t>
      </w:r>
      <w:r>
        <w:rPr>
          <w:rFonts w:hint="eastAsia" w:ascii="宋体" w:hAnsi="宋体" w:cs="宋体"/>
        </w:rPr>
        <w:t>中标人有责任配合医院接受上级领导部门的监督、检查，提供必须的资料；</w:t>
      </w:r>
    </w:p>
    <w:p w14:paraId="6EA04C7E">
      <w:pPr>
        <w:snapToGrid w:val="0"/>
        <w:spacing w:line="360" w:lineRule="auto"/>
        <w:ind w:firstLine="420" w:firstLineChars="200"/>
        <w:rPr>
          <w:rFonts w:hint="eastAsia" w:ascii="宋体" w:hAnsi="宋体" w:cs="宋体"/>
          <w:bCs/>
          <w:szCs w:val="21"/>
        </w:rPr>
      </w:pPr>
      <w:r>
        <w:rPr>
          <w:rFonts w:hint="eastAsia" w:ascii="宋体" w:hAnsi="宋体" w:cs="宋体"/>
          <w:bCs/>
          <w:szCs w:val="21"/>
        </w:rPr>
        <w:t>（2）投标报价包括但不限于服务的人工成本、设备和工器具（含为完成本项目所需的各种专业设备和工器具）、耗材、通讯器材、巡检器材、统一的工作服和胸卡（服务岗人员工作服需按招标人现有工作服款式、质量一致）、办公设备和设施、员工宿舍、设备工器具、各种税费、保险费、劳保及安全措施费、利润、税金、政策性文件规定及物价上涨因素等服务期内的所有风险费用等；投标人需自行承担涉及投标的一切费用（含采购代理服务费），均计入投标报价中。主要包括：</w:t>
      </w:r>
    </w:p>
    <w:p w14:paraId="6E9D770D">
      <w:pPr>
        <w:pStyle w:val="9"/>
        <w:spacing w:line="360" w:lineRule="auto"/>
        <w:ind w:firstLine="420" w:firstLineChars="200"/>
        <w:rPr>
          <w:rFonts w:hint="eastAsia" w:ascii="宋体" w:cs="宋体"/>
          <w:b w:val="0"/>
          <w:color w:val="auto"/>
          <w:sz w:val="21"/>
          <w:szCs w:val="21"/>
        </w:rPr>
      </w:pPr>
      <w:r>
        <w:rPr>
          <w:rFonts w:hint="eastAsia" w:ascii="宋体" w:cs="宋体"/>
          <w:b w:val="0"/>
          <w:color w:val="auto"/>
          <w:sz w:val="21"/>
          <w:szCs w:val="21"/>
        </w:rPr>
        <w:t>1）人工成本（含国家和地方相关政府主管部门规定的各项工资组成的费用和各种保险费用、所有加班费用）。</w:t>
      </w:r>
    </w:p>
    <w:p w14:paraId="640A8021">
      <w:pPr>
        <w:pStyle w:val="9"/>
        <w:spacing w:line="360" w:lineRule="auto"/>
        <w:ind w:firstLine="420" w:firstLineChars="200"/>
        <w:rPr>
          <w:rFonts w:hint="eastAsia" w:ascii="宋体" w:cs="宋体"/>
          <w:b w:val="0"/>
          <w:color w:val="auto"/>
          <w:sz w:val="21"/>
          <w:szCs w:val="21"/>
        </w:rPr>
      </w:pPr>
      <w:r>
        <w:rPr>
          <w:rFonts w:hint="eastAsia" w:ascii="宋体" w:cs="宋体"/>
          <w:b w:val="0"/>
          <w:color w:val="auto"/>
          <w:sz w:val="21"/>
          <w:szCs w:val="21"/>
        </w:rPr>
        <w:t>2）设备和工器具费用：完成本招标项下服务工作需要的各种设备、机械、工具、器具等以及维修费用，包括通讯工具、巡检器材、交通工具等。</w:t>
      </w:r>
    </w:p>
    <w:p w14:paraId="07F35ACA">
      <w:pPr>
        <w:pStyle w:val="9"/>
        <w:spacing w:line="360" w:lineRule="auto"/>
        <w:ind w:firstLine="420" w:firstLineChars="200"/>
        <w:rPr>
          <w:rFonts w:hint="eastAsia" w:ascii="宋体" w:cs="宋体"/>
          <w:b w:val="0"/>
          <w:color w:val="auto"/>
          <w:sz w:val="21"/>
          <w:szCs w:val="21"/>
        </w:rPr>
      </w:pPr>
      <w:r>
        <w:rPr>
          <w:rFonts w:hint="eastAsia" w:ascii="宋体" w:cs="宋体"/>
          <w:b w:val="0"/>
          <w:color w:val="auto"/>
          <w:sz w:val="21"/>
          <w:szCs w:val="21"/>
        </w:rPr>
        <w:t>3）材料费：保洁、运送工作需要的各种耗材及其他需要的材料。</w:t>
      </w:r>
    </w:p>
    <w:p w14:paraId="0C8A514D">
      <w:pPr>
        <w:pStyle w:val="9"/>
        <w:spacing w:line="360" w:lineRule="auto"/>
        <w:ind w:firstLine="420" w:firstLineChars="200"/>
        <w:rPr>
          <w:rFonts w:hint="eastAsia" w:ascii="宋体" w:cs="宋体"/>
          <w:b w:val="0"/>
          <w:color w:val="auto"/>
          <w:sz w:val="21"/>
          <w:szCs w:val="21"/>
        </w:rPr>
      </w:pPr>
      <w:r>
        <w:rPr>
          <w:rFonts w:hint="eastAsia" w:ascii="宋体" w:cs="宋体"/>
          <w:b w:val="0"/>
          <w:color w:val="auto"/>
          <w:sz w:val="21"/>
          <w:szCs w:val="21"/>
        </w:rPr>
        <w:t>4）服装费（春秋装、夏装、冬装）及日常清洗、工作牌（胸卡）、劳保用品、生活垃圾袋、安全防护用具等。</w:t>
      </w:r>
    </w:p>
    <w:p w14:paraId="60C92F80">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5）办公设备和设施如</w:t>
      </w:r>
      <w:r>
        <w:rPr>
          <w:rFonts w:hint="eastAsia" w:ascii="宋体" w:hAnsi="宋体" w:cs="宋体"/>
          <w:szCs w:val="21"/>
        </w:rPr>
        <w:t>电脑、考勤设备和打印机等办公设备和耗材；桌椅等办公家私和员工更衣柜</w:t>
      </w:r>
      <w:r>
        <w:rPr>
          <w:rFonts w:hint="eastAsia" w:ascii="宋体" w:hAnsi="宋体" w:cs="宋体"/>
          <w:bCs/>
          <w:szCs w:val="21"/>
        </w:rPr>
        <w:t>等。</w:t>
      </w:r>
    </w:p>
    <w:p w14:paraId="080D5123">
      <w:pPr>
        <w:pStyle w:val="9"/>
        <w:spacing w:line="360" w:lineRule="auto"/>
        <w:ind w:firstLine="420" w:firstLineChars="200"/>
        <w:rPr>
          <w:rFonts w:hint="eastAsia" w:ascii="宋体" w:cs="宋体"/>
          <w:b w:val="0"/>
          <w:color w:val="auto"/>
          <w:sz w:val="21"/>
          <w:szCs w:val="21"/>
        </w:rPr>
      </w:pPr>
      <w:r>
        <w:rPr>
          <w:rFonts w:hint="eastAsia" w:ascii="宋体" w:cs="宋体"/>
          <w:b w:val="0"/>
          <w:color w:val="auto"/>
          <w:sz w:val="21"/>
          <w:szCs w:val="21"/>
        </w:rPr>
        <w:t>6）电梯运行操作日常保洁、巡检费用。（不包含特种设备的专业维保费用和法定定期检验检测费）。</w:t>
      </w:r>
    </w:p>
    <w:p w14:paraId="66115BC1">
      <w:pPr>
        <w:pStyle w:val="9"/>
        <w:spacing w:line="360" w:lineRule="auto"/>
        <w:ind w:firstLine="420" w:firstLineChars="200"/>
        <w:rPr>
          <w:rFonts w:hint="eastAsia" w:ascii="宋体" w:cs="宋体"/>
          <w:b w:val="0"/>
          <w:color w:val="auto"/>
          <w:sz w:val="21"/>
          <w:szCs w:val="21"/>
        </w:rPr>
      </w:pPr>
      <w:r>
        <w:rPr>
          <w:rFonts w:hint="eastAsia" w:ascii="宋体" w:cs="宋体"/>
          <w:b w:val="0"/>
          <w:color w:val="auto"/>
          <w:sz w:val="21"/>
          <w:szCs w:val="21"/>
        </w:rPr>
        <w:t>7）按照国家规定应当交纳的各种税、费、基金、公益事业支出等，以及政策性文件规定及合同包含的所有风险、责任等各项全部费用并承担一切风险责任。</w:t>
      </w:r>
    </w:p>
    <w:p w14:paraId="6092F088">
      <w:pPr>
        <w:widowControl/>
        <w:shd w:val="clear" w:color="auto" w:fill="F1F2F3"/>
        <w:ind w:firstLine="420" w:firstLineChars="20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8）投标人应建立员工激励机制，对员工工作表现实施季度激励，提供优秀员工奖金、福利激励方案。</w:t>
      </w:r>
    </w:p>
    <w:p w14:paraId="6487E967">
      <w:pPr>
        <w:snapToGrid w:val="0"/>
        <w:spacing w:line="360" w:lineRule="auto"/>
        <w:ind w:firstLine="420" w:firstLineChars="20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▲备注：①投标人应保证员工基本劳动权益，包括但不限于提供法律、法规规定的薪酬福利，基本的劳动环境，劳动保险等。</w:t>
      </w:r>
    </w:p>
    <w:p w14:paraId="42A8D368">
      <w:pPr>
        <w:snapToGrid w:val="0"/>
        <w:spacing w:line="360" w:lineRule="auto"/>
        <w:ind w:firstLine="420" w:firstLineChars="200"/>
        <w:jc w:val="left"/>
        <w:rPr>
          <w:rFonts w:hint="eastAsia" w:ascii="宋体" w:hAnsi="宋体" w:cs="宋体"/>
          <w:bCs/>
          <w:szCs w:val="21"/>
        </w:rPr>
      </w:pPr>
      <w:r>
        <w:rPr>
          <w:rFonts w:hint="eastAsia" w:ascii="宋体" w:hAnsi="宋体" w:cs="宋体"/>
          <w:bCs/>
          <w:szCs w:val="21"/>
        </w:rPr>
        <w:t>②在约定的合同服务期内，因政府政策变化引起的工资涨幅都不做调整，此风险和费用由投标人充分考虑，并包含在投标报价中，采购人不承担相关费用的调整。</w:t>
      </w:r>
    </w:p>
    <w:p w14:paraId="3F604DCE">
      <w:pPr>
        <w:snapToGrid w:val="0"/>
        <w:spacing w:line="360" w:lineRule="auto"/>
        <w:ind w:firstLine="420" w:firstLineChars="200"/>
        <w:jc w:val="left"/>
        <w:rPr>
          <w:rFonts w:hint="eastAsia" w:ascii="宋体" w:hAnsi="宋体" w:cs="宋体"/>
          <w:bCs/>
          <w:szCs w:val="21"/>
        </w:rPr>
      </w:pPr>
      <w:r>
        <w:rPr>
          <w:rFonts w:hint="eastAsia" w:ascii="宋体" w:hAnsi="宋体" w:cs="宋体"/>
          <w:bCs/>
          <w:szCs w:val="21"/>
        </w:rPr>
        <w:t>③实施过程中采购人保留调整服务范围和内容的权利，如采购人需求增加或减少服务范围和内容。</w:t>
      </w:r>
    </w:p>
    <w:p w14:paraId="52EF6A00">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④全部服务人员的工作时间应严格按国家有关法律、法规要求的标准执行，因工作原因产生的加班（含节假日加班、年休假加班）、夜班应严格按国家有关法律、法规要求的标准和相应倍数给付员工加班薪资。（费用已包含在投标总价中，不得再向采购人索取额外加班薪资）。</w:t>
      </w:r>
    </w:p>
    <w:p w14:paraId="1C9A1CC0">
      <w:pPr>
        <w:adjustRightInd w:val="0"/>
        <w:snapToGrid w:val="0"/>
        <w:spacing w:line="360" w:lineRule="auto"/>
        <w:ind w:firstLine="420" w:firstLineChars="200"/>
        <w:jc w:val="left"/>
        <w:rPr>
          <w:rFonts w:hint="eastAsia" w:ascii="宋体" w:hAnsi="宋体" w:cs="宋体"/>
          <w:szCs w:val="24"/>
        </w:rPr>
      </w:pPr>
      <w:r>
        <w:rPr>
          <w:rFonts w:hint="eastAsia" w:ascii="宋体" w:hAnsi="宋体" w:cs="宋体"/>
          <w:szCs w:val="21"/>
        </w:rPr>
        <w:t>⑤投标人</w:t>
      </w:r>
      <w:r>
        <w:rPr>
          <w:rFonts w:hint="eastAsia" w:ascii="宋体" w:hAnsi="宋体" w:cs="宋体"/>
          <w:szCs w:val="24"/>
        </w:rPr>
        <w:t>每年提供4次及以上的培训教育费用。</w:t>
      </w:r>
    </w:p>
    <w:p w14:paraId="176B9C49">
      <w:pPr>
        <w:numPr>
          <w:ilvl w:val="0"/>
          <w:numId w:val="13"/>
        </w:num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全部服务人员劳动合同的执行严格按《中华人民共和国劳动法》之标准。</w:t>
      </w:r>
    </w:p>
    <w:p w14:paraId="4171934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 投标人必须购买公众责任险和员工的意外保险。如因投标人原因造成第三方损失的，一切责任及费用由投标人全部负责。</w:t>
      </w:r>
    </w:p>
    <w:p w14:paraId="7B67225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6. 投标人自行负责其招聘员工的一切工资、福利；投标人员工如发生工伤、疾病乃至死亡的一切责任及费用由投标人全部负责。</w:t>
      </w:r>
    </w:p>
    <w:p w14:paraId="347EC6C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7. 所有服务人员的住宿、交通、通讯费用由投标人负责，采购人不提供员工住宿，</w:t>
      </w:r>
      <w:r>
        <w:rPr>
          <w:rFonts w:hint="eastAsia" w:ascii="宋体" w:hAnsi="宋体" w:cs="宋体"/>
        </w:rPr>
        <w:t>其中员工住宿率要求达到10%以上，</w:t>
      </w:r>
      <w:r>
        <w:rPr>
          <w:rFonts w:hint="eastAsia" w:ascii="宋体" w:hAnsi="宋体" w:cs="宋体"/>
          <w:szCs w:val="21"/>
        </w:rPr>
        <w:t>费用均包含在投标总价中。</w:t>
      </w:r>
    </w:p>
    <w:p w14:paraId="2E65A65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8. 投标人必须服从采购人的管理，对采购人在日常监管工作中开出的项目整改单，要严格按照规定的时间进行整改，并将整改情况上报采购人。有责任配合采购人接受上级领导部门的监督、检查，提供必须的资料。</w:t>
      </w:r>
    </w:p>
    <w:p w14:paraId="77702A1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 xml:space="preserve">9. 投标人必须配足各岗位工作人员，技术人员队伍配备合理；服务人员100%经过岗前培训合格才上岗；所有员工入院服务时都必须体检合格才能上岗，特殊工种每年做相关健康体检。（费用由投标人负责）。 </w:t>
      </w:r>
    </w:p>
    <w:p w14:paraId="2A6FBADF">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10. 投标人必须建立健全组织机构，建立健全各项管理制度、各岗位工作标准，以保证整个后勤系统安全、高效、有序和有计划地运转。并能根据采购人的行业形象要求及规范，保证文明工作。</w:t>
      </w:r>
    </w:p>
    <w:p w14:paraId="35A4F1A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11. 健全安全工作和安全保障制度，安全责任制度，有安全管理应急预案。</w:t>
      </w:r>
    </w:p>
    <w:p w14:paraId="43FC9E4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12. 建立完善的员工培训体系；有岗前培训机构，员工培训计划和培训制度，进行员工素质培训、技术培训和定期进行考核、检查，进行提高员工自身防护意识和职业道德修养培训。</w:t>
      </w:r>
    </w:p>
    <w:p w14:paraId="503A26DF">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 建立标准化的操作程序。</w:t>
      </w:r>
    </w:p>
    <w:p w14:paraId="5AB0AFF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14. 建立质量控制体系。</w:t>
      </w:r>
    </w:p>
    <w:p w14:paraId="6B6C151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15. 投标人对医院内发生的一般突发性事件应考虑相应的应对措施，相关费用需在投标报价中考虑。</w:t>
      </w:r>
    </w:p>
    <w:p w14:paraId="761717E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16. 未经采购人同意，投标人不得在合同期限内将本项目的管理权转包或分包。</w:t>
      </w:r>
    </w:p>
    <w:p w14:paraId="4939515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17. 采购人不接受投标人任何因遗漏报价而发生的费用追加，因投标人违反《劳动法》等法律法规而造成采购人的连带责任和损失全部由投标人承担。</w:t>
      </w:r>
    </w:p>
    <w:p w14:paraId="42DDFCF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18.投标人应妥善安排目前在医院工作的并自愿留用的员工的工作岗位，所有员工要求身体健康，</w:t>
      </w:r>
      <w:r>
        <w:rPr>
          <w:rFonts w:hint="eastAsia" w:ascii="宋体" w:hAnsi="宋体" w:cs="宋体"/>
        </w:rPr>
        <w:t>一线工作人员原则上不允许超过65周岁，其中60周岁以上的原则上不超过25%；</w:t>
      </w:r>
      <w:r>
        <w:rPr>
          <w:rFonts w:hint="eastAsia" w:ascii="宋体" w:hAnsi="宋体" w:cs="宋体"/>
          <w:szCs w:val="21"/>
        </w:rPr>
        <w:t xml:space="preserve">   需要招聘或留用超过65周岁以上的员工，必须符合岗位要求并经采购人确认同意后方能入职。</w:t>
      </w:r>
    </w:p>
    <w:p w14:paraId="5B62119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19.每月向采购人提供新员工的基本情况登记表、员工离职名单。</w:t>
      </w:r>
    </w:p>
    <w:p w14:paraId="2204908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20.投标人要爱护与保管好采购人财产，如损坏、遗失采购人物品和设施等，按实际损失价格赔偿。</w:t>
      </w:r>
    </w:p>
    <w:p w14:paraId="0C4EED6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21.投标人须认真履行职责，严格按服务协议中的质量保证体系做好院内的服务工作。确保在岗在位，各尽其职，保证符合各项服务基本频次要求和各项质量标准。</w:t>
      </w:r>
    </w:p>
    <w:p w14:paraId="5D878220">
      <w:pPr>
        <w:spacing w:line="360" w:lineRule="auto"/>
        <w:ind w:firstLine="420" w:firstLineChars="200"/>
        <w:rPr>
          <w:rFonts w:hint="eastAsia" w:ascii="宋体" w:hAnsi="宋体" w:cs="宋体"/>
        </w:rPr>
      </w:pPr>
      <w:r>
        <w:rPr>
          <w:rFonts w:hint="eastAsia" w:ascii="宋体" w:hAnsi="宋体" w:cs="宋体"/>
        </w:rPr>
        <w:t>22.公共防疫要求中标方所有员工按医院要求进行监测及管理，由于管理不到位引起疫情等公共事件发生由中标方承担全部责任。</w:t>
      </w:r>
    </w:p>
    <w:p w14:paraId="2AF5A899">
      <w:pPr>
        <w:spacing w:line="360" w:lineRule="auto"/>
        <w:ind w:firstLine="420" w:firstLineChars="200"/>
        <w:rPr>
          <w:rFonts w:hint="eastAsia" w:ascii="宋体" w:hAnsi="宋体" w:cs="宋体"/>
        </w:rPr>
      </w:pPr>
      <w:r>
        <w:rPr>
          <w:rFonts w:hint="eastAsia" w:ascii="宋体" w:hAnsi="宋体" w:cs="宋体"/>
        </w:rPr>
        <w:t>23.代招人员（托管人员）因违规操作等原因导致的不良后果，由中标单位承担全部责任。</w:t>
      </w:r>
    </w:p>
    <w:p w14:paraId="1DFEC97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24.投标人在投标时应考虑根据采购人实际开放区域和床位情况按照采购人要求的服务时间逐步调整人员。</w:t>
      </w:r>
    </w:p>
    <w:p w14:paraId="26A8D4D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25.采购人对投标人实行一岗一人实名制考核。</w:t>
      </w:r>
    </w:p>
    <w:p w14:paraId="6CC466F0">
      <w:pPr>
        <w:spacing w:line="360" w:lineRule="auto"/>
        <w:ind w:firstLine="420" w:firstLineChars="200"/>
        <w:rPr>
          <w:rFonts w:hint="eastAsia" w:ascii="宋体" w:hAnsi="宋体" w:cs="宋体"/>
          <w:szCs w:val="21"/>
        </w:rPr>
      </w:pPr>
      <w:r>
        <w:rPr>
          <w:rFonts w:hint="eastAsia" w:ascii="宋体" w:hAnsi="宋体" w:cs="宋体"/>
          <w:szCs w:val="21"/>
        </w:rPr>
        <w:t>26.根据采购人的要求，投标人应为本项目服务区域内各项服务工作配备人员，按照本次招标岗位设置的要求，承诺投入的各类服务人员及管理人员。</w:t>
      </w:r>
    </w:p>
    <w:p w14:paraId="0A8A1F80">
      <w:pPr>
        <w:spacing w:line="360" w:lineRule="auto"/>
        <w:ind w:firstLine="422" w:firstLineChars="200"/>
        <w:rPr>
          <w:rFonts w:hint="eastAsia" w:ascii="宋体" w:hAnsi="宋体" w:cs="宋体"/>
          <w:b/>
          <w:bCs/>
        </w:rPr>
      </w:pPr>
      <w:r>
        <w:rPr>
          <w:rFonts w:hint="eastAsia" w:ascii="宋体" w:hAnsi="宋体" w:cs="宋体"/>
          <w:b/>
          <w:bCs/>
        </w:rPr>
        <w:t>十、投入本项目的设备及耗材要求</w:t>
      </w:r>
    </w:p>
    <w:p w14:paraId="604CE34E">
      <w:pPr>
        <w:numPr>
          <w:ilvl w:val="0"/>
          <w:numId w:val="14"/>
        </w:numPr>
        <w:spacing w:line="360" w:lineRule="auto"/>
        <w:ind w:firstLine="420" w:firstLineChars="200"/>
        <w:rPr>
          <w:rFonts w:hint="eastAsia" w:ascii="宋体" w:hAnsi="宋体" w:cs="宋体"/>
        </w:rPr>
      </w:pPr>
      <w:r>
        <w:rPr>
          <w:rFonts w:hint="eastAsia" w:ascii="宋体" w:hAnsi="宋体" w:cs="宋体"/>
        </w:rPr>
        <w:t>供应商提供保洁运送服务所需要的设备、工器具等：多功能擦地机、吸水吸尘两用机、吸尘器、高压水枪、手提抛光机、晶硬镜面处理机、手机、无线对讲机、电脑、打印机、封闭式垃圾转置车等设备，具体见下列清单（清单中保洁设备只是医院的基本要求，投标人可根据投标方案增加）；</w:t>
      </w:r>
    </w:p>
    <w:p w14:paraId="1461151B">
      <w:pPr>
        <w:numPr>
          <w:ilvl w:val="0"/>
          <w:numId w:val="14"/>
        </w:numPr>
        <w:spacing w:line="360" w:lineRule="auto"/>
        <w:ind w:firstLine="420" w:firstLineChars="200"/>
        <w:rPr>
          <w:rFonts w:hint="eastAsia" w:ascii="宋体" w:hAnsi="宋体" w:cs="宋体"/>
        </w:rPr>
      </w:pPr>
      <w:r>
        <w:rPr>
          <w:rFonts w:hint="eastAsia" w:ascii="宋体" w:hAnsi="宋体" w:cs="宋体"/>
        </w:rPr>
        <w:t>除本招标文件已明确由采购人提供的部分耗材以外，其余保洁运送服务所需的清洁、洗涤剂、消毒剂等耗材，各种卫生洁具、清洁液（含清洁作用的次氯酸钠、去污粉、去污液）、小方巾及其他职业防护物品等均由投标人自理，费用包含在总报价中。</w:t>
      </w:r>
    </w:p>
    <w:p w14:paraId="2DD1F513">
      <w:pPr>
        <w:spacing w:line="360" w:lineRule="auto"/>
        <w:ind w:firstLine="135" w:firstLineChars="64"/>
        <w:jc w:val="center"/>
        <w:rPr>
          <w:rFonts w:hint="eastAsia"/>
        </w:rPr>
      </w:pPr>
      <w:r>
        <w:rPr>
          <w:rFonts w:hint="eastAsia" w:ascii="宋体" w:hAnsi="宋体" w:cs="宋体"/>
          <w:b/>
          <w:bCs/>
        </w:rPr>
        <w:t>保洁设备清单</w:t>
      </w:r>
    </w:p>
    <w:tbl>
      <w:tblPr>
        <w:tblStyle w:val="11"/>
        <w:tblW w:w="8742" w:type="dxa"/>
        <w:tblInd w:w="-363" w:type="dxa"/>
        <w:shd w:val="clear" w:color="auto" w:fill="FFFFFF"/>
        <w:tblLayout w:type="fixed"/>
        <w:tblCellMar>
          <w:top w:w="0" w:type="dxa"/>
          <w:left w:w="108" w:type="dxa"/>
          <w:bottom w:w="0" w:type="dxa"/>
          <w:right w:w="108" w:type="dxa"/>
        </w:tblCellMar>
      </w:tblPr>
      <w:tblGrid>
        <w:gridCol w:w="870"/>
        <w:gridCol w:w="3936"/>
        <w:gridCol w:w="3936"/>
      </w:tblGrid>
      <w:tr w14:paraId="06CE9716">
        <w:tblPrEx>
          <w:shd w:val="clear" w:color="auto" w:fill="FFFFFF"/>
          <w:tblCellMar>
            <w:top w:w="0" w:type="dxa"/>
            <w:left w:w="108" w:type="dxa"/>
            <w:bottom w:w="0" w:type="dxa"/>
            <w:right w:w="108" w:type="dxa"/>
          </w:tblCellMar>
        </w:tblPrEx>
        <w:trPr>
          <w:trHeight w:val="238" w:hRule="atLeast"/>
        </w:trPr>
        <w:tc>
          <w:tcPr>
            <w:tcW w:w="870"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1664C644">
            <w:pPr>
              <w:widowControl/>
              <w:spacing w:line="360" w:lineRule="auto"/>
              <w:jc w:val="center"/>
              <w:rPr>
                <w:rFonts w:ascii="宋体" w:hAnsi="宋体" w:cs="Calibri"/>
                <w:b/>
                <w:kern w:val="0"/>
                <w:sz w:val="24"/>
              </w:rPr>
            </w:pPr>
            <w:r>
              <w:rPr>
                <w:rFonts w:ascii="宋体" w:hAnsi="宋体" w:cs="Calibri"/>
                <w:b/>
                <w:kern w:val="0"/>
                <w:sz w:val="24"/>
              </w:rPr>
              <w:t>序号</w:t>
            </w:r>
          </w:p>
        </w:tc>
        <w:tc>
          <w:tcPr>
            <w:tcW w:w="3936" w:type="dxa"/>
            <w:tcBorders>
              <w:top w:val="single" w:color="000000" w:sz="4" w:space="0"/>
              <w:left w:val="nil"/>
              <w:bottom w:val="single" w:color="auto" w:sz="4" w:space="0"/>
              <w:right w:val="single" w:color="000000" w:sz="4" w:space="0"/>
            </w:tcBorders>
            <w:shd w:val="clear" w:color="auto" w:fill="FFFFFF"/>
            <w:noWrap/>
            <w:vAlign w:val="center"/>
          </w:tcPr>
          <w:p w14:paraId="7C6BD454">
            <w:pPr>
              <w:widowControl/>
              <w:spacing w:line="360" w:lineRule="auto"/>
              <w:jc w:val="center"/>
              <w:rPr>
                <w:rFonts w:ascii="宋体" w:hAnsi="宋体" w:cs="Calibri"/>
                <w:b/>
                <w:kern w:val="0"/>
                <w:sz w:val="24"/>
              </w:rPr>
            </w:pPr>
            <w:r>
              <w:rPr>
                <w:rFonts w:ascii="宋体" w:hAnsi="宋体" w:cs="Calibri"/>
                <w:b/>
                <w:kern w:val="0"/>
                <w:sz w:val="24"/>
              </w:rPr>
              <w:t>设备名称</w:t>
            </w:r>
          </w:p>
        </w:tc>
        <w:tc>
          <w:tcPr>
            <w:tcW w:w="3936" w:type="dxa"/>
            <w:tcBorders>
              <w:top w:val="single" w:color="000000" w:sz="4" w:space="0"/>
              <w:left w:val="nil"/>
              <w:bottom w:val="single" w:color="auto" w:sz="4" w:space="0"/>
              <w:right w:val="single" w:color="000000" w:sz="4" w:space="0"/>
            </w:tcBorders>
            <w:shd w:val="clear" w:color="auto" w:fill="FFFFFF"/>
            <w:noWrap/>
            <w:vAlign w:val="center"/>
          </w:tcPr>
          <w:p w14:paraId="26461A69">
            <w:pPr>
              <w:widowControl/>
              <w:spacing w:line="360" w:lineRule="auto"/>
              <w:jc w:val="center"/>
              <w:rPr>
                <w:rFonts w:ascii="宋体" w:hAnsi="宋体" w:cs="宋体"/>
                <w:b/>
                <w:kern w:val="0"/>
                <w:sz w:val="24"/>
              </w:rPr>
            </w:pPr>
            <w:r>
              <w:rPr>
                <w:rFonts w:hint="eastAsia" w:ascii="宋体" w:hAnsi="宋体" w:cs="宋体"/>
                <w:b/>
                <w:kern w:val="0"/>
                <w:sz w:val="24"/>
              </w:rPr>
              <w:t>数量</w:t>
            </w:r>
          </w:p>
        </w:tc>
      </w:tr>
      <w:tr w14:paraId="2C198673">
        <w:tblPrEx>
          <w:shd w:val="clear" w:color="auto" w:fill="FFFFFF"/>
          <w:tblCellMar>
            <w:top w:w="0" w:type="dxa"/>
            <w:left w:w="108" w:type="dxa"/>
            <w:bottom w:w="0" w:type="dxa"/>
            <w:right w:w="108" w:type="dxa"/>
          </w:tblCellMar>
        </w:tblPrEx>
        <w:trPr>
          <w:trHeight w:val="519" w:hRule="atLeast"/>
        </w:trPr>
        <w:tc>
          <w:tcPr>
            <w:tcW w:w="8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8572903">
            <w:pPr>
              <w:adjustRightInd w:val="0"/>
              <w:snapToGrid w:val="0"/>
              <w:spacing w:line="360" w:lineRule="auto"/>
              <w:jc w:val="right"/>
              <w:rPr>
                <w:rFonts w:hint="eastAsia" w:ascii="宋体" w:hAnsi="宋体" w:cs="宋体"/>
                <w:szCs w:val="21"/>
              </w:rPr>
            </w:pPr>
            <w:r>
              <w:rPr>
                <w:rFonts w:hint="eastAsia" w:ascii="宋体" w:hAnsi="宋体" w:cs="宋体"/>
                <w:szCs w:val="21"/>
              </w:rPr>
              <w:t>1</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11C9A0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清洁手推车</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B363397">
            <w:pPr>
              <w:adjustRightInd w:val="0"/>
              <w:snapToGrid w:val="0"/>
              <w:spacing w:line="360" w:lineRule="auto"/>
              <w:rPr>
                <w:rFonts w:hint="eastAsia" w:ascii="宋体" w:hAnsi="宋体" w:cs="宋体"/>
                <w:szCs w:val="21"/>
              </w:rPr>
            </w:pPr>
            <w:r>
              <w:rPr>
                <w:rFonts w:hint="eastAsia" w:ascii="宋体" w:hAnsi="宋体" w:cs="宋体"/>
                <w:szCs w:val="21"/>
              </w:rPr>
              <w:t>医院实际需求</w:t>
            </w:r>
          </w:p>
        </w:tc>
      </w:tr>
      <w:tr w14:paraId="1CE73447">
        <w:tblPrEx>
          <w:tblCellMar>
            <w:top w:w="0" w:type="dxa"/>
            <w:left w:w="108" w:type="dxa"/>
            <w:bottom w:w="0" w:type="dxa"/>
            <w:right w:w="108" w:type="dxa"/>
          </w:tblCellMar>
        </w:tblPrEx>
        <w:trPr>
          <w:trHeight w:val="519" w:hRule="atLeast"/>
        </w:trPr>
        <w:tc>
          <w:tcPr>
            <w:tcW w:w="8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59EE6EE">
            <w:pPr>
              <w:adjustRightInd w:val="0"/>
              <w:snapToGrid w:val="0"/>
              <w:spacing w:line="360" w:lineRule="auto"/>
              <w:ind w:firstLine="420" w:firstLineChars="200"/>
              <w:jc w:val="right"/>
              <w:rPr>
                <w:rFonts w:hint="eastAsia" w:ascii="宋体" w:hAnsi="宋体" w:cs="宋体"/>
                <w:szCs w:val="21"/>
              </w:rPr>
            </w:pPr>
            <w:r>
              <w:rPr>
                <w:rFonts w:hint="eastAsia" w:ascii="宋体" w:hAnsi="宋体" w:cs="宋体"/>
                <w:szCs w:val="21"/>
              </w:rPr>
              <w:t>2</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BB0219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手推式高压清洗机</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2F001E">
            <w:pPr>
              <w:adjustRightInd w:val="0"/>
              <w:snapToGrid w:val="0"/>
              <w:spacing w:line="360" w:lineRule="auto"/>
              <w:ind w:firstLine="420" w:firstLineChars="200"/>
              <w:rPr>
                <w:rFonts w:ascii="宋体" w:hAnsi="宋体" w:cs="宋体"/>
                <w:szCs w:val="21"/>
              </w:rPr>
            </w:pPr>
            <w:r>
              <w:rPr>
                <w:rFonts w:hint="eastAsia" w:ascii="宋体" w:hAnsi="宋体" w:cs="宋体"/>
                <w:szCs w:val="21"/>
              </w:rPr>
              <w:t>≧2 台</w:t>
            </w:r>
          </w:p>
        </w:tc>
      </w:tr>
      <w:tr w14:paraId="5C52402F">
        <w:tblPrEx>
          <w:shd w:val="clear" w:color="auto" w:fill="FFFFFF"/>
          <w:tblCellMar>
            <w:top w:w="0" w:type="dxa"/>
            <w:left w:w="108" w:type="dxa"/>
            <w:bottom w:w="0" w:type="dxa"/>
            <w:right w:w="108" w:type="dxa"/>
          </w:tblCellMar>
        </w:tblPrEx>
        <w:trPr>
          <w:trHeight w:val="519" w:hRule="atLeast"/>
        </w:trPr>
        <w:tc>
          <w:tcPr>
            <w:tcW w:w="8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E00CF70">
            <w:pPr>
              <w:adjustRightInd w:val="0"/>
              <w:snapToGrid w:val="0"/>
              <w:spacing w:line="360" w:lineRule="auto"/>
              <w:ind w:firstLine="420" w:firstLineChars="200"/>
              <w:jc w:val="right"/>
              <w:rPr>
                <w:rFonts w:hint="eastAsia" w:ascii="宋体" w:hAnsi="宋体" w:cs="宋体"/>
                <w:szCs w:val="21"/>
              </w:rPr>
            </w:pPr>
            <w:r>
              <w:rPr>
                <w:rFonts w:hint="eastAsia" w:ascii="宋体" w:hAnsi="宋体" w:cs="宋体"/>
                <w:szCs w:val="21"/>
              </w:rPr>
              <w:t>3</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F5C653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高效多功能地毯清洗机</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B20C73">
            <w:pPr>
              <w:adjustRightInd w:val="0"/>
              <w:snapToGrid w:val="0"/>
              <w:spacing w:line="360" w:lineRule="auto"/>
              <w:ind w:firstLine="420" w:firstLineChars="200"/>
              <w:rPr>
                <w:rFonts w:ascii="宋体" w:hAnsi="宋体" w:cs="宋体"/>
                <w:szCs w:val="21"/>
              </w:rPr>
            </w:pPr>
            <w:r>
              <w:rPr>
                <w:rFonts w:hint="eastAsia" w:ascii="宋体" w:hAnsi="宋体" w:cs="宋体"/>
                <w:szCs w:val="21"/>
              </w:rPr>
              <w:t>≧1 台</w:t>
            </w:r>
          </w:p>
        </w:tc>
      </w:tr>
      <w:tr w14:paraId="0AED5A65">
        <w:tblPrEx>
          <w:shd w:val="clear" w:color="auto" w:fill="FFFFFF"/>
          <w:tblCellMar>
            <w:top w:w="0" w:type="dxa"/>
            <w:left w:w="108" w:type="dxa"/>
            <w:bottom w:w="0" w:type="dxa"/>
            <w:right w:w="108" w:type="dxa"/>
          </w:tblCellMar>
        </w:tblPrEx>
        <w:trPr>
          <w:trHeight w:val="519" w:hRule="atLeast"/>
        </w:trPr>
        <w:tc>
          <w:tcPr>
            <w:tcW w:w="8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490974">
            <w:pPr>
              <w:adjustRightInd w:val="0"/>
              <w:snapToGrid w:val="0"/>
              <w:spacing w:line="360" w:lineRule="auto"/>
              <w:ind w:firstLine="420" w:firstLineChars="200"/>
              <w:jc w:val="right"/>
              <w:rPr>
                <w:rFonts w:hint="eastAsia" w:ascii="宋体" w:hAnsi="宋体" w:cs="宋体"/>
                <w:szCs w:val="21"/>
              </w:rPr>
            </w:pPr>
            <w:r>
              <w:rPr>
                <w:rFonts w:hint="eastAsia" w:ascii="宋体" w:hAnsi="宋体" w:cs="宋体"/>
                <w:szCs w:val="21"/>
              </w:rPr>
              <w:t>4</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EB3FE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地坪/地毯吹干机</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462E18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≧6台</w:t>
            </w:r>
          </w:p>
        </w:tc>
      </w:tr>
      <w:tr w14:paraId="67F2F8E1">
        <w:tblPrEx>
          <w:tblCellMar>
            <w:top w:w="0" w:type="dxa"/>
            <w:left w:w="108" w:type="dxa"/>
            <w:bottom w:w="0" w:type="dxa"/>
            <w:right w:w="108" w:type="dxa"/>
          </w:tblCellMar>
        </w:tblPrEx>
        <w:trPr>
          <w:trHeight w:val="519" w:hRule="atLeast"/>
        </w:trPr>
        <w:tc>
          <w:tcPr>
            <w:tcW w:w="8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6F0A7D6">
            <w:pPr>
              <w:adjustRightInd w:val="0"/>
              <w:snapToGrid w:val="0"/>
              <w:spacing w:line="360" w:lineRule="auto"/>
              <w:ind w:firstLine="420" w:firstLineChars="200"/>
              <w:jc w:val="right"/>
              <w:rPr>
                <w:rFonts w:hint="eastAsia" w:ascii="宋体" w:hAnsi="宋体" w:cs="宋体"/>
                <w:szCs w:val="21"/>
              </w:rPr>
            </w:pPr>
            <w:r>
              <w:rPr>
                <w:rFonts w:hint="eastAsia" w:ascii="宋体" w:hAnsi="宋体" w:cs="宋体"/>
                <w:szCs w:val="21"/>
              </w:rPr>
              <w:t>5</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2F8953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高压冷水清洗机</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35B280F">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 xml:space="preserve">≧2套 </w:t>
            </w:r>
          </w:p>
        </w:tc>
      </w:tr>
      <w:tr w14:paraId="096F1141">
        <w:tblPrEx>
          <w:tblCellMar>
            <w:top w:w="0" w:type="dxa"/>
            <w:left w:w="108" w:type="dxa"/>
            <w:bottom w:w="0" w:type="dxa"/>
            <w:right w:w="108" w:type="dxa"/>
          </w:tblCellMar>
        </w:tblPrEx>
        <w:trPr>
          <w:trHeight w:val="519" w:hRule="atLeast"/>
        </w:trPr>
        <w:tc>
          <w:tcPr>
            <w:tcW w:w="8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5E13FF">
            <w:pPr>
              <w:adjustRightInd w:val="0"/>
              <w:snapToGrid w:val="0"/>
              <w:spacing w:line="360" w:lineRule="auto"/>
              <w:ind w:firstLine="420" w:firstLineChars="200"/>
              <w:jc w:val="right"/>
              <w:rPr>
                <w:rFonts w:hint="eastAsia" w:ascii="宋体" w:hAnsi="宋体" w:cs="宋体"/>
                <w:szCs w:val="21"/>
              </w:rPr>
            </w:pPr>
            <w:r>
              <w:rPr>
                <w:rFonts w:hint="eastAsia" w:ascii="宋体" w:hAnsi="宋体" w:cs="宋体"/>
                <w:szCs w:val="21"/>
              </w:rPr>
              <w:t>6</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E012AE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擦窗机器人</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0CACEC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 xml:space="preserve">≧1 套 </w:t>
            </w:r>
          </w:p>
        </w:tc>
      </w:tr>
      <w:tr w14:paraId="03C23CDC">
        <w:tblPrEx>
          <w:tblCellMar>
            <w:top w:w="0" w:type="dxa"/>
            <w:left w:w="108" w:type="dxa"/>
            <w:bottom w:w="0" w:type="dxa"/>
            <w:right w:w="108" w:type="dxa"/>
          </w:tblCellMar>
        </w:tblPrEx>
        <w:trPr>
          <w:trHeight w:val="519" w:hRule="atLeast"/>
        </w:trPr>
        <w:tc>
          <w:tcPr>
            <w:tcW w:w="8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89E10BC">
            <w:pPr>
              <w:adjustRightInd w:val="0"/>
              <w:snapToGrid w:val="0"/>
              <w:spacing w:line="360" w:lineRule="auto"/>
              <w:ind w:firstLine="420" w:firstLineChars="200"/>
              <w:jc w:val="right"/>
              <w:rPr>
                <w:rFonts w:hint="eastAsia" w:ascii="宋体" w:hAnsi="宋体" w:cs="宋体"/>
                <w:szCs w:val="21"/>
              </w:rPr>
            </w:pPr>
            <w:r>
              <w:rPr>
                <w:rFonts w:hint="eastAsia" w:ascii="宋体" w:hAnsi="宋体" w:cs="宋体"/>
                <w:szCs w:val="21"/>
              </w:rPr>
              <w:t>7</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45BB37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电动吸尘吹树叶机</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ADA2E0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≧1套</w:t>
            </w:r>
          </w:p>
        </w:tc>
      </w:tr>
      <w:tr w14:paraId="03A35966">
        <w:tblPrEx>
          <w:shd w:val="clear" w:color="auto" w:fill="FFFFFF"/>
          <w:tblCellMar>
            <w:top w:w="0" w:type="dxa"/>
            <w:left w:w="108" w:type="dxa"/>
            <w:bottom w:w="0" w:type="dxa"/>
            <w:right w:w="108" w:type="dxa"/>
          </w:tblCellMar>
        </w:tblPrEx>
        <w:trPr>
          <w:trHeight w:val="519" w:hRule="atLeast"/>
        </w:trPr>
        <w:tc>
          <w:tcPr>
            <w:tcW w:w="8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619CD3E">
            <w:pPr>
              <w:adjustRightInd w:val="0"/>
              <w:snapToGrid w:val="0"/>
              <w:spacing w:line="360" w:lineRule="auto"/>
              <w:jc w:val="right"/>
              <w:rPr>
                <w:rFonts w:hint="eastAsia" w:ascii="宋体" w:hAnsi="宋体" w:cs="宋体"/>
                <w:szCs w:val="21"/>
              </w:rPr>
            </w:pPr>
            <w:r>
              <w:rPr>
                <w:rFonts w:hint="eastAsia" w:ascii="宋体" w:hAnsi="宋体" w:cs="宋体"/>
                <w:szCs w:val="21"/>
              </w:rPr>
              <w:t>8</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A1232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多功能刷洗机（小）</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DFAF77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≧2套</w:t>
            </w:r>
          </w:p>
        </w:tc>
      </w:tr>
      <w:tr w14:paraId="52E988DB">
        <w:tblPrEx>
          <w:shd w:val="clear" w:color="auto" w:fill="FFFFFF"/>
          <w:tblCellMar>
            <w:top w:w="0" w:type="dxa"/>
            <w:left w:w="108" w:type="dxa"/>
            <w:bottom w:w="0" w:type="dxa"/>
            <w:right w:w="108" w:type="dxa"/>
          </w:tblCellMar>
        </w:tblPrEx>
        <w:trPr>
          <w:trHeight w:val="519" w:hRule="atLeast"/>
        </w:trPr>
        <w:tc>
          <w:tcPr>
            <w:tcW w:w="8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257A40">
            <w:pPr>
              <w:adjustRightInd w:val="0"/>
              <w:snapToGrid w:val="0"/>
              <w:spacing w:line="360" w:lineRule="auto"/>
              <w:ind w:firstLine="420" w:firstLineChars="200"/>
              <w:jc w:val="right"/>
              <w:rPr>
                <w:rFonts w:hint="eastAsia" w:ascii="宋体" w:hAnsi="宋体" w:cs="宋体"/>
                <w:szCs w:val="21"/>
              </w:rPr>
            </w:pPr>
            <w:r>
              <w:rPr>
                <w:rFonts w:hint="eastAsia" w:ascii="宋体" w:hAnsi="宋体" w:cs="宋体"/>
                <w:szCs w:val="21"/>
              </w:rPr>
              <w:t>9</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D0086EF">
            <w:pPr>
              <w:adjustRightInd w:val="0"/>
              <w:snapToGrid w:val="0"/>
              <w:spacing w:line="360" w:lineRule="auto"/>
              <w:ind w:firstLine="420" w:firstLineChars="200"/>
              <w:rPr>
                <w:rFonts w:ascii="宋体" w:hAnsi="宋体" w:cs="宋体"/>
                <w:szCs w:val="21"/>
              </w:rPr>
            </w:pPr>
            <w:r>
              <w:rPr>
                <w:rFonts w:hint="eastAsia" w:ascii="宋体" w:hAnsi="宋体" w:cs="宋体"/>
                <w:szCs w:val="21"/>
              </w:rPr>
              <w:t>工业洗衣机、烘干机</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229BF95">
            <w:pPr>
              <w:adjustRightInd w:val="0"/>
              <w:snapToGrid w:val="0"/>
              <w:spacing w:line="360" w:lineRule="auto"/>
              <w:ind w:firstLine="210" w:firstLineChars="100"/>
              <w:rPr>
                <w:rFonts w:hint="eastAsia" w:ascii="宋体" w:hAnsi="宋体" w:cs="宋体"/>
                <w:szCs w:val="21"/>
              </w:rPr>
            </w:pPr>
            <w:r>
              <w:rPr>
                <w:rFonts w:hint="eastAsia" w:ascii="宋体" w:hAnsi="宋体" w:cs="宋体"/>
                <w:szCs w:val="21"/>
              </w:rPr>
              <w:t>各≧2套</w:t>
            </w:r>
          </w:p>
        </w:tc>
      </w:tr>
      <w:tr w14:paraId="079A27B9">
        <w:tblPrEx>
          <w:shd w:val="clear" w:color="auto" w:fill="FFFFFF"/>
          <w:tblCellMar>
            <w:top w:w="0" w:type="dxa"/>
            <w:left w:w="108" w:type="dxa"/>
            <w:bottom w:w="0" w:type="dxa"/>
            <w:right w:w="108" w:type="dxa"/>
          </w:tblCellMar>
        </w:tblPrEx>
        <w:trPr>
          <w:trHeight w:val="519" w:hRule="atLeast"/>
        </w:trPr>
        <w:tc>
          <w:tcPr>
            <w:tcW w:w="8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72FDCCF">
            <w:pPr>
              <w:adjustRightInd w:val="0"/>
              <w:snapToGrid w:val="0"/>
              <w:spacing w:line="360" w:lineRule="auto"/>
              <w:ind w:firstLine="420" w:firstLineChars="200"/>
              <w:jc w:val="right"/>
              <w:rPr>
                <w:rFonts w:ascii="宋体" w:hAnsi="宋体" w:cs="宋体"/>
                <w:szCs w:val="21"/>
              </w:rPr>
            </w:pPr>
            <w:r>
              <w:rPr>
                <w:rFonts w:hint="eastAsia" w:ascii="宋体" w:hAnsi="宋体" w:cs="宋体"/>
                <w:szCs w:val="21"/>
              </w:rPr>
              <w:t>10</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F76E2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加重型石面处理机</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64253B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≧4套</w:t>
            </w:r>
          </w:p>
        </w:tc>
      </w:tr>
      <w:tr w14:paraId="6128CF71">
        <w:tblPrEx>
          <w:shd w:val="clear" w:color="auto" w:fill="FFFFFF"/>
          <w:tblCellMar>
            <w:top w:w="0" w:type="dxa"/>
            <w:left w:w="108" w:type="dxa"/>
            <w:bottom w:w="0" w:type="dxa"/>
            <w:right w:w="108" w:type="dxa"/>
          </w:tblCellMar>
        </w:tblPrEx>
        <w:trPr>
          <w:trHeight w:val="519" w:hRule="atLeast"/>
        </w:trPr>
        <w:tc>
          <w:tcPr>
            <w:tcW w:w="8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B6191E7">
            <w:pPr>
              <w:adjustRightInd w:val="0"/>
              <w:snapToGrid w:val="0"/>
              <w:spacing w:line="360" w:lineRule="auto"/>
              <w:ind w:firstLine="420" w:firstLineChars="200"/>
              <w:jc w:val="right"/>
              <w:rPr>
                <w:rFonts w:ascii="宋体" w:hAnsi="宋体" w:cs="宋体"/>
                <w:szCs w:val="21"/>
              </w:rPr>
            </w:pPr>
            <w:r>
              <w:rPr>
                <w:rFonts w:hint="eastAsia" w:ascii="宋体" w:hAnsi="宋体" w:cs="宋体"/>
                <w:szCs w:val="21"/>
              </w:rPr>
              <w:t>11</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8856E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手推式自动洗地机</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C3A8E7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≧2套</w:t>
            </w:r>
          </w:p>
        </w:tc>
      </w:tr>
      <w:tr w14:paraId="1A131590">
        <w:tblPrEx>
          <w:tblCellMar>
            <w:top w:w="0" w:type="dxa"/>
            <w:left w:w="108" w:type="dxa"/>
            <w:bottom w:w="0" w:type="dxa"/>
            <w:right w:w="108" w:type="dxa"/>
          </w:tblCellMar>
        </w:tblPrEx>
        <w:trPr>
          <w:trHeight w:val="519" w:hRule="atLeast"/>
        </w:trPr>
        <w:tc>
          <w:tcPr>
            <w:tcW w:w="8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23DAC6C">
            <w:pPr>
              <w:adjustRightInd w:val="0"/>
              <w:snapToGrid w:val="0"/>
              <w:spacing w:line="360" w:lineRule="auto"/>
              <w:jc w:val="right"/>
              <w:rPr>
                <w:rFonts w:hint="eastAsia" w:ascii="宋体" w:hAnsi="宋体" w:cs="宋体"/>
                <w:szCs w:val="21"/>
              </w:rPr>
            </w:pPr>
            <w:r>
              <w:rPr>
                <w:rFonts w:hint="eastAsia" w:ascii="宋体" w:hAnsi="宋体" w:cs="宋体"/>
                <w:szCs w:val="21"/>
              </w:rPr>
              <w:t>12</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21C7D9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全自动洗地机</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8070D9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≧4套</w:t>
            </w:r>
          </w:p>
        </w:tc>
      </w:tr>
      <w:tr w14:paraId="284214F9">
        <w:tblPrEx>
          <w:tblCellMar>
            <w:top w:w="0" w:type="dxa"/>
            <w:left w:w="108" w:type="dxa"/>
            <w:bottom w:w="0" w:type="dxa"/>
            <w:right w:w="108" w:type="dxa"/>
          </w:tblCellMar>
        </w:tblPrEx>
        <w:trPr>
          <w:trHeight w:val="519" w:hRule="atLeast"/>
        </w:trPr>
        <w:tc>
          <w:tcPr>
            <w:tcW w:w="8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E63ABE4">
            <w:pPr>
              <w:adjustRightInd w:val="0"/>
              <w:snapToGrid w:val="0"/>
              <w:spacing w:line="360" w:lineRule="auto"/>
              <w:ind w:firstLine="420" w:firstLineChars="200"/>
              <w:jc w:val="right"/>
              <w:rPr>
                <w:rFonts w:hint="eastAsia" w:ascii="宋体" w:hAnsi="宋体" w:cs="宋体"/>
                <w:szCs w:val="21"/>
              </w:rPr>
            </w:pPr>
            <w:r>
              <w:rPr>
                <w:rFonts w:hint="eastAsia" w:ascii="宋体" w:hAnsi="宋体" w:cs="宋体"/>
                <w:szCs w:val="21"/>
              </w:rPr>
              <w:t>13</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459AEF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驾驶式自动洗地机</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D56A74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≧1套</w:t>
            </w:r>
          </w:p>
        </w:tc>
      </w:tr>
      <w:tr w14:paraId="0ECB2DE6">
        <w:tblPrEx>
          <w:shd w:val="clear" w:color="auto" w:fill="FFFFFF"/>
          <w:tblCellMar>
            <w:top w:w="0" w:type="dxa"/>
            <w:left w:w="108" w:type="dxa"/>
            <w:bottom w:w="0" w:type="dxa"/>
            <w:right w:w="108" w:type="dxa"/>
          </w:tblCellMar>
        </w:tblPrEx>
        <w:trPr>
          <w:trHeight w:val="519" w:hRule="atLeast"/>
        </w:trPr>
        <w:tc>
          <w:tcPr>
            <w:tcW w:w="8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97AEED8">
            <w:pPr>
              <w:adjustRightInd w:val="0"/>
              <w:snapToGrid w:val="0"/>
              <w:spacing w:line="360" w:lineRule="auto"/>
              <w:ind w:firstLine="420" w:firstLineChars="200"/>
              <w:jc w:val="right"/>
              <w:rPr>
                <w:rFonts w:hint="eastAsia" w:ascii="宋体" w:hAnsi="宋体" w:cs="宋体"/>
                <w:szCs w:val="21"/>
              </w:rPr>
            </w:pPr>
            <w:r>
              <w:rPr>
                <w:rFonts w:hint="eastAsia" w:ascii="宋体" w:hAnsi="宋体" w:cs="宋体"/>
                <w:szCs w:val="21"/>
              </w:rPr>
              <w:t>14</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88A822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线控抛光机</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08A1A2F">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≧3套</w:t>
            </w:r>
          </w:p>
        </w:tc>
      </w:tr>
      <w:tr w14:paraId="4CCFE8D8">
        <w:tblPrEx>
          <w:shd w:val="clear" w:color="auto" w:fill="FFFFFF"/>
          <w:tblCellMar>
            <w:top w:w="0" w:type="dxa"/>
            <w:left w:w="108" w:type="dxa"/>
            <w:bottom w:w="0" w:type="dxa"/>
            <w:right w:w="108" w:type="dxa"/>
          </w:tblCellMar>
        </w:tblPrEx>
        <w:trPr>
          <w:trHeight w:val="519" w:hRule="atLeast"/>
        </w:trPr>
        <w:tc>
          <w:tcPr>
            <w:tcW w:w="8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43673B">
            <w:pPr>
              <w:adjustRightInd w:val="0"/>
              <w:snapToGrid w:val="0"/>
              <w:spacing w:line="360" w:lineRule="auto"/>
              <w:ind w:firstLine="420" w:firstLineChars="200"/>
              <w:jc w:val="right"/>
              <w:rPr>
                <w:rFonts w:hint="eastAsia" w:ascii="宋体" w:hAnsi="宋体" w:cs="宋体"/>
                <w:szCs w:val="21"/>
              </w:rPr>
            </w:pPr>
            <w:r>
              <w:rPr>
                <w:rFonts w:hint="eastAsia" w:ascii="宋体" w:hAnsi="宋体" w:cs="宋体"/>
                <w:szCs w:val="21"/>
              </w:rPr>
              <w:t>15</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A80C3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3500吸水吸尘机</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9350E2F">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≧6套</w:t>
            </w:r>
          </w:p>
        </w:tc>
      </w:tr>
      <w:tr w14:paraId="54CB408D">
        <w:tblPrEx>
          <w:shd w:val="clear" w:color="auto" w:fill="FFFFFF"/>
          <w:tblCellMar>
            <w:top w:w="0" w:type="dxa"/>
            <w:left w:w="108" w:type="dxa"/>
            <w:bottom w:w="0" w:type="dxa"/>
            <w:right w:w="108" w:type="dxa"/>
          </w:tblCellMar>
        </w:tblPrEx>
        <w:trPr>
          <w:trHeight w:val="519" w:hRule="atLeast"/>
        </w:trPr>
        <w:tc>
          <w:tcPr>
            <w:tcW w:w="8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674C4E5">
            <w:pPr>
              <w:adjustRightInd w:val="0"/>
              <w:snapToGrid w:val="0"/>
              <w:spacing w:line="360" w:lineRule="auto"/>
              <w:jc w:val="right"/>
              <w:rPr>
                <w:rFonts w:hint="eastAsia" w:ascii="宋体" w:hAnsi="宋体" w:cs="宋体"/>
                <w:szCs w:val="21"/>
              </w:rPr>
            </w:pPr>
            <w:r>
              <w:rPr>
                <w:rFonts w:hint="eastAsia" w:ascii="宋体" w:hAnsi="宋体" w:cs="宋体"/>
                <w:szCs w:val="21"/>
              </w:rPr>
              <w:t>16</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FB85A5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肩背式极尘机</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DFFD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≧2套</w:t>
            </w:r>
          </w:p>
        </w:tc>
      </w:tr>
      <w:tr w14:paraId="3DA269C2">
        <w:tblPrEx>
          <w:shd w:val="clear" w:color="auto" w:fill="FFFFFF"/>
          <w:tblCellMar>
            <w:top w:w="0" w:type="dxa"/>
            <w:left w:w="108" w:type="dxa"/>
            <w:bottom w:w="0" w:type="dxa"/>
            <w:right w:w="108" w:type="dxa"/>
          </w:tblCellMar>
        </w:tblPrEx>
        <w:trPr>
          <w:trHeight w:val="519" w:hRule="atLeast"/>
        </w:trPr>
        <w:tc>
          <w:tcPr>
            <w:tcW w:w="8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3153F8">
            <w:pPr>
              <w:adjustRightInd w:val="0"/>
              <w:snapToGrid w:val="0"/>
              <w:spacing w:line="360" w:lineRule="auto"/>
              <w:ind w:firstLine="420" w:firstLineChars="200"/>
              <w:jc w:val="right"/>
              <w:rPr>
                <w:rFonts w:ascii="宋体" w:hAnsi="宋体" w:cs="宋体"/>
                <w:szCs w:val="21"/>
              </w:rPr>
            </w:pPr>
            <w:r>
              <w:rPr>
                <w:rFonts w:hint="eastAsia" w:ascii="宋体" w:hAnsi="宋体" w:cs="宋体"/>
                <w:szCs w:val="21"/>
              </w:rPr>
              <w:t>17</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369173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垃圾车</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79019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≧4辆</w:t>
            </w:r>
          </w:p>
        </w:tc>
      </w:tr>
      <w:tr w14:paraId="360DCD57">
        <w:tblPrEx>
          <w:shd w:val="clear" w:color="auto" w:fill="FFFFFF"/>
          <w:tblCellMar>
            <w:top w:w="0" w:type="dxa"/>
            <w:left w:w="108" w:type="dxa"/>
            <w:bottom w:w="0" w:type="dxa"/>
            <w:right w:w="108" w:type="dxa"/>
          </w:tblCellMar>
        </w:tblPrEx>
        <w:trPr>
          <w:trHeight w:val="519" w:hRule="atLeast"/>
        </w:trPr>
        <w:tc>
          <w:tcPr>
            <w:tcW w:w="8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E7B3FD">
            <w:pPr>
              <w:adjustRightInd w:val="0"/>
              <w:snapToGrid w:val="0"/>
              <w:spacing w:line="360" w:lineRule="auto"/>
              <w:ind w:firstLine="420" w:firstLineChars="200"/>
              <w:jc w:val="right"/>
              <w:rPr>
                <w:rFonts w:ascii="宋体" w:hAnsi="宋体" w:cs="宋体"/>
                <w:szCs w:val="21"/>
              </w:rPr>
            </w:pPr>
            <w:r>
              <w:rPr>
                <w:rFonts w:hint="eastAsia" w:ascii="宋体" w:hAnsi="宋体" w:cs="宋体"/>
                <w:szCs w:val="21"/>
              </w:rPr>
              <w:t>18</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C760C5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厕所自动除臭杀菌机</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590603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≧5套</w:t>
            </w:r>
          </w:p>
        </w:tc>
      </w:tr>
      <w:tr w14:paraId="12BCEF12">
        <w:tblPrEx>
          <w:shd w:val="clear" w:color="auto" w:fill="FFFFFF"/>
          <w:tblCellMar>
            <w:top w:w="0" w:type="dxa"/>
            <w:left w:w="108" w:type="dxa"/>
            <w:bottom w:w="0" w:type="dxa"/>
            <w:right w:w="108" w:type="dxa"/>
          </w:tblCellMar>
        </w:tblPrEx>
        <w:trPr>
          <w:trHeight w:val="519" w:hRule="atLeast"/>
        </w:trPr>
        <w:tc>
          <w:tcPr>
            <w:tcW w:w="8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DB882F2">
            <w:pPr>
              <w:adjustRightInd w:val="0"/>
              <w:snapToGrid w:val="0"/>
              <w:spacing w:line="360" w:lineRule="auto"/>
              <w:ind w:firstLine="420" w:firstLineChars="200"/>
              <w:jc w:val="right"/>
              <w:rPr>
                <w:rFonts w:ascii="宋体" w:hAnsi="宋体" w:cs="宋体"/>
                <w:szCs w:val="21"/>
              </w:rPr>
            </w:pPr>
            <w:r>
              <w:rPr>
                <w:rFonts w:hint="eastAsia" w:ascii="宋体" w:hAnsi="宋体" w:cs="宋体"/>
                <w:szCs w:val="21"/>
              </w:rPr>
              <w:t>19</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29CB624">
            <w:pPr>
              <w:adjustRightInd w:val="0"/>
              <w:snapToGrid w:val="0"/>
              <w:spacing w:line="360" w:lineRule="auto"/>
              <w:ind w:firstLine="420" w:firstLineChars="200"/>
              <w:rPr>
                <w:rFonts w:ascii="宋体" w:hAnsi="宋体" w:cs="宋体"/>
                <w:szCs w:val="21"/>
              </w:rPr>
            </w:pPr>
            <w:r>
              <w:rPr>
                <w:rFonts w:hint="eastAsia" w:ascii="宋体" w:hAnsi="宋体" w:cs="宋体"/>
                <w:szCs w:val="21"/>
              </w:rPr>
              <w:t>数字中转台</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8D6BDCC">
            <w:pPr>
              <w:adjustRightInd w:val="0"/>
              <w:snapToGrid w:val="0"/>
              <w:spacing w:line="360" w:lineRule="auto"/>
              <w:ind w:firstLine="420" w:firstLineChars="200"/>
              <w:rPr>
                <w:rFonts w:ascii="宋体" w:hAnsi="宋体" w:cs="宋体"/>
                <w:szCs w:val="21"/>
              </w:rPr>
            </w:pPr>
            <w:r>
              <w:rPr>
                <w:rFonts w:hint="eastAsia" w:ascii="宋体" w:hAnsi="宋体" w:cs="宋体"/>
                <w:szCs w:val="21"/>
              </w:rPr>
              <w:t>≧1套</w:t>
            </w:r>
          </w:p>
        </w:tc>
      </w:tr>
      <w:tr w14:paraId="284E17A4">
        <w:tblPrEx>
          <w:shd w:val="clear" w:color="auto" w:fill="FFFFFF"/>
          <w:tblCellMar>
            <w:top w:w="0" w:type="dxa"/>
            <w:left w:w="108" w:type="dxa"/>
            <w:bottom w:w="0" w:type="dxa"/>
            <w:right w:w="108" w:type="dxa"/>
          </w:tblCellMar>
        </w:tblPrEx>
        <w:trPr>
          <w:trHeight w:val="519" w:hRule="atLeast"/>
        </w:trPr>
        <w:tc>
          <w:tcPr>
            <w:tcW w:w="8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19D2F5C">
            <w:pPr>
              <w:adjustRightInd w:val="0"/>
              <w:snapToGrid w:val="0"/>
              <w:spacing w:line="360" w:lineRule="auto"/>
              <w:ind w:firstLine="420" w:firstLineChars="200"/>
              <w:jc w:val="right"/>
              <w:rPr>
                <w:rFonts w:hint="eastAsia" w:ascii="宋体" w:hAnsi="宋体" w:cs="宋体"/>
                <w:szCs w:val="21"/>
              </w:rPr>
            </w:pPr>
            <w:r>
              <w:rPr>
                <w:rFonts w:hint="eastAsia" w:ascii="宋体" w:hAnsi="宋体" w:cs="宋体"/>
                <w:szCs w:val="21"/>
              </w:rPr>
              <w:t>20</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C53402">
            <w:pPr>
              <w:adjustRightInd w:val="0"/>
              <w:snapToGrid w:val="0"/>
              <w:spacing w:line="360" w:lineRule="auto"/>
              <w:rPr>
                <w:rFonts w:hint="eastAsia" w:ascii="宋体" w:hAnsi="宋体" w:cs="宋体"/>
                <w:szCs w:val="21"/>
              </w:rPr>
            </w:pPr>
            <w:r>
              <w:rPr>
                <w:rFonts w:hint="eastAsia" w:ascii="宋体" w:hAnsi="宋体" w:cs="宋体"/>
                <w:szCs w:val="21"/>
              </w:rPr>
              <w:t>对讲机（含手机）或PDA系统</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2A640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≧20台</w:t>
            </w:r>
          </w:p>
        </w:tc>
      </w:tr>
      <w:tr w14:paraId="27FB1ADE">
        <w:tblPrEx>
          <w:shd w:val="clear" w:color="auto" w:fill="FFFFFF"/>
          <w:tblCellMar>
            <w:top w:w="0" w:type="dxa"/>
            <w:left w:w="108" w:type="dxa"/>
            <w:bottom w:w="0" w:type="dxa"/>
            <w:right w:w="108" w:type="dxa"/>
          </w:tblCellMar>
        </w:tblPrEx>
        <w:trPr>
          <w:trHeight w:val="519" w:hRule="atLeast"/>
        </w:trPr>
        <w:tc>
          <w:tcPr>
            <w:tcW w:w="8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C4C9D0">
            <w:pPr>
              <w:adjustRightInd w:val="0"/>
              <w:snapToGrid w:val="0"/>
              <w:spacing w:line="360" w:lineRule="auto"/>
              <w:jc w:val="right"/>
              <w:rPr>
                <w:rFonts w:hint="eastAsia" w:ascii="宋体" w:hAnsi="宋体" w:cs="宋体"/>
                <w:szCs w:val="21"/>
              </w:rPr>
            </w:pPr>
            <w:r>
              <w:rPr>
                <w:rFonts w:hint="eastAsia" w:ascii="宋体" w:hAnsi="宋体" w:cs="宋体"/>
                <w:szCs w:val="21"/>
              </w:rPr>
              <w:t>21</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F822AA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桶式吸尘器</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792E3BF">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≧1套</w:t>
            </w:r>
          </w:p>
        </w:tc>
      </w:tr>
      <w:tr w14:paraId="7B5CD5C0">
        <w:tblPrEx>
          <w:shd w:val="clear" w:color="auto" w:fill="FFFFFF"/>
          <w:tblCellMar>
            <w:top w:w="0" w:type="dxa"/>
            <w:left w:w="108" w:type="dxa"/>
            <w:bottom w:w="0" w:type="dxa"/>
            <w:right w:w="108" w:type="dxa"/>
          </w:tblCellMar>
        </w:tblPrEx>
        <w:trPr>
          <w:trHeight w:val="519" w:hRule="atLeast"/>
        </w:trPr>
        <w:tc>
          <w:tcPr>
            <w:tcW w:w="8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1BD8901">
            <w:pPr>
              <w:adjustRightInd w:val="0"/>
              <w:snapToGrid w:val="0"/>
              <w:spacing w:line="360" w:lineRule="auto"/>
              <w:jc w:val="right"/>
              <w:rPr>
                <w:rFonts w:hint="eastAsia" w:ascii="宋体" w:hAnsi="宋体" w:cs="宋体"/>
                <w:szCs w:val="21"/>
              </w:rPr>
            </w:pPr>
            <w:r>
              <w:rPr>
                <w:rFonts w:hint="eastAsia" w:ascii="宋体" w:hAnsi="宋体" w:cs="宋体"/>
                <w:szCs w:val="21"/>
              </w:rPr>
              <w:t>22</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5A520E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立式吸尘器</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8DA95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≧1套</w:t>
            </w:r>
          </w:p>
        </w:tc>
      </w:tr>
      <w:tr w14:paraId="64E1C9E0">
        <w:tblPrEx>
          <w:tblCellMar>
            <w:top w:w="0" w:type="dxa"/>
            <w:left w:w="108" w:type="dxa"/>
            <w:bottom w:w="0" w:type="dxa"/>
            <w:right w:w="108" w:type="dxa"/>
          </w:tblCellMar>
        </w:tblPrEx>
        <w:trPr>
          <w:trHeight w:val="519" w:hRule="atLeast"/>
        </w:trPr>
        <w:tc>
          <w:tcPr>
            <w:tcW w:w="8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6F2D3B0">
            <w:pPr>
              <w:adjustRightInd w:val="0"/>
              <w:snapToGrid w:val="0"/>
              <w:spacing w:line="360" w:lineRule="auto"/>
              <w:jc w:val="right"/>
              <w:rPr>
                <w:rFonts w:hint="eastAsia" w:ascii="宋体" w:hAnsi="宋体" w:cs="宋体"/>
                <w:szCs w:val="21"/>
              </w:rPr>
            </w:pPr>
            <w:r>
              <w:rPr>
                <w:rFonts w:hint="eastAsia" w:ascii="宋体" w:hAnsi="宋体" w:cs="宋体"/>
                <w:szCs w:val="21"/>
              </w:rPr>
              <w:t>23</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1E1CB4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座驾式外围扫地机</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F01658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≧1套</w:t>
            </w:r>
          </w:p>
        </w:tc>
      </w:tr>
      <w:tr w14:paraId="6EB2B70B">
        <w:tblPrEx>
          <w:shd w:val="clear" w:color="auto" w:fill="FFFFFF"/>
          <w:tblCellMar>
            <w:top w:w="0" w:type="dxa"/>
            <w:left w:w="108" w:type="dxa"/>
            <w:bottom w:w="0" w:type="dxa"/>
            <w:right w:w="108" w:type="dxa"/>
          </w:tblCellMar>
        </w:tblPrEx>
        <w:trPr>
          <w:trHeight w:val="519" w:hRule="atLeast"/>
        </w:trPr>
        <w:tc>
          <w:tcPr>
            <w:tcW w:w="8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FE7BB3C">
            <w:pPr>
              <w:adjustRightInd w:val="0"/>
              <w:snapToGrid w:val="0"/>
              <w:spacing w:line="360" w:lineRule="auto"/>
              <w:jc w:val="right"/>
              <w:rPr>
                <w:rFonts w:hint="eastAsia" w:ascii="宋体" w:hAnsi="宋体" w:cs="宋体"/>
                <w:szCs w:val="21"/>
              </w:rPr>
            </w:pPr>
            <w:r>
              <w:rPr>
                <w:rFonts w:hint="eastAsia" w:ascii="宋体" w:hAnsi="宋体" w:cs="宋体"/>
                <w:szCs w:val="21"/>
              </w:rPr>
              <w:t>24</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4961FE">
            <w:pPr>
              <w:adjustRightInd w:val="0"/>
              <w:snapToGrid w:val="0"/>
              <w:spacing w:line="360" w:lineRule="auto"/>
              <w:ind w:firstLine="420" w:firstLineChars="200"/>
              <w:rPr>
                <w:rFonts w:ascii="宋体" w:hAnsi="宋体" w:cs="宋体"/>
                <w:szCs w:val="21"/>
              </w:rPr>
            </w:pPr>
            <w:r>
              <w:rPr>
                <w:rFonts w:hint="eastAsia" w:ascii="宋体" w:hAnsi="宋体" w:cs="宋体"/>
                <w:szCs w:val="21"/>
              </w:rPr>
              <w:t>室外洒水车</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7B88A8">
            <w:pPr>
              <w:adjustRightInd w:val="0"/>
              <w:snapToGrid w:val="0"/>
              <w:spacing w:line="360" w:lineRule="auto"/>
              <w:ind w:firstLine="420" w:firstLineChars="200"/>
              <w:rPr>
                <w:rFonts w:ascii="宋体" w:hAnsi="宋体" w:cs="宋体"/>
                <w:szCs w:val="21"/>
              </w:rPr>
            </w:pPr>
            <w:r>
              <w:rPr>
                <w:rFonts w:hint="eastAsia" w:ascii="宋体" w:hAnsi="宋体" w:cs="宋体"/>
                <w:szCs w:val="21"/>
              </w:rPr>
              <w:t>≧2辆</w:t>
            </w:r>
          </w:p>
        </w:tc>
      </w:tr>
      <w:tr w14:paraId="36091F90">
        <w:tblPrEx>
          <w:shd w:val="clear" w:color="auto" w:fill="FFFFFF"/>
          <w:tblCellMar>
            <w:top w:w="0" w:type="dxa"/>
            <w:left w:w="108" w:type="dxa"/>
            <w:bottom w:w="0" w:type="dxa"/>
            <w:right w:w="108" w:type="dxa"/>
          </w:tblCellMar>
        </w:tblPrEx>
        <w:trPr>
          <w:trHeight w:val="519" w:hRule="atLeast"/>
        </w:trPr>
        <w:tc>
          <w:tcPr>
            <w:tcW w:w="87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74F49D5">
            <w:pPr>
              <w:adjustRightInd w:val="0"/>
              <w:snapToGrid w:val="0"/>
              <w:spacing w:line="360" w:lineRule="auto"/>
              <w:jc w:val="right"/>
              <w:rPr>
                <w:rFonts w:hint="eastAsia" w:ascii="宋体" w:hAnsi="宋体" w:cs="宋体"/>
                <w:szCs w:val="21"/>
              </w:rPr>
            </w:pPr>
            <w:r>
              <w:rPr>
                <w:rFonts w:hint="eastAsia" w:ascii="宋体" w:hAnsi="宋体" w:cs="宋体"/>
                <w:szCs w:val="21"/>
              </w:rPr>
              <w:t>25</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9FAB1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高速抛光机</w:t>
            </w:r>
          </w:p>
        </w:tc>
        <w:tc>
          <w:tcPr>
            <w:tcW w:w="39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58BB3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≧2套</w:t>
            </w:r>
          </w:p>
        </w:tc>
      </w:tr>
    </w:tbl>
    <w:p w14:paraId="1BC9F764">
      <w:pPr>
        <w:tabs>
          <w:tab w:val="left" w:pos="720"/>
        </w:tabs>
        <w:snapToGrid w:val="0"/>
        <w:spacing w:line="360" w:lineRule="auto"/>
        <w:rPr>
          <w:rFonts w:hint="eastAsia" w:ascii="宋体" w:hAnsi="宋体" w:cs="宋体"/>
          <w:b/>
          <w:bCs/>
        </w:rPr>
      </w:pPr>
      <w:r>
        <w:rPr>
          <w:rFonts w:hint="eastAsia" w:ascii="宋体" w:hAnsi="宋体" w:cs="宋体"/>
          <w:szCs w:val="21"/>
        </w:rPr>
        <w:br w:type="page"/>
      </w:r>
      <w:r>
        <w:rPr>
          <w:rFonts w:hint="eastAsia" w:ascii="宋体" w:hAnsi="宋体" w:cs="宋体"/>
          <w:b/>
          <w:bCs/>
        </w:rPr>
        <w:t xml:space="preserve"> 十一、考核标准及费用结算</w:t>
      </w:r>
    </w:p>
    <w:p w14:paraId="3799B584">
      <w:pPr>
        <w:snapToGrid w:val="0"/>
        <w:spacing w:line="360" w:lineRule="auto"/>
        <w:ind w:firstLine="420" w:firstLineChars="200"/>
        <w:rPr>
          <w:rFonts w:hint="eastAsia" w:ascii="宋体" w:hAnsi="宋体"/>
          <w:szCs w:val="21"/>
        </w:rPr>
      </w:pPr>
      <w:r>
        <w:rPr>
          <w:rFonts w:hint="eastAsia" w:ascii="宋体" w:hAnsi="宋体"/>
          <w:szCs w:val="21"/>
        </w:rPr>
        <w:t>（一）付款方式：中标单位完成当月工作，经医院考核后，在次月支付费用。</w:t>
      </w:r>
    </w:p>
    <w:p w14:paraId="6E00FD9B">
      <w:pPr>
        <w:snapToGrid w:val="0"/>
        <w:spacing w:line="360" w:lineRule="auto"/>
        <w:ind w:firstLine="420" w:firstLineChars="200"/>
        <w:rPr>
          <w:rFonts w:hint="eastAsia" w:ascii="宋体" w:hAnsi="宋体"/>
          <w:szCs w:val="21"/>
        </w:rPr>
      </w:pPr>
      <w:r>
        <w:rPr>
          <w:rFonts w:hint="eastAsia" w:ascii="宋体" w:hAnsi="宋体"/>
          <w:szCs w:val="21"/>
        </w:rPr>
        <w:t>考核分数计算如下（保留小数点二位）：</w:t>
      </w:r>
    </w:p>
    <w:p w14:paraId="5D84987C">
      <w:pPr>
        <w:spacing w:line="360" w:lineRule="auto"/>
        <w:ind w:firstLine="420" w:firstLineChars="200"/>
        <w:rPr>
          <w:rFonts w:hint="eastAsia" w:ascii="宋体" w:hAnsi="宋体" w:cs="宋体"/>
          <w:szCs w:val="21"/>
        </w:rPr>
      </w:pPr>
      <w:r>
        <w:rPr>
          <w:rFonts w:hint="eastAsia" w:ascii="宋体" w:hAnsi="宋体" w:cs="宋体"/>
          <w:szCs w:val="21"/>
        </w:rPr>
        <w:t>（1）用工人数和服务时间：实际用工数量和服务时间少于确认数量，（并且）不能满足甲方需求，每缺少 1人，每月扣除该1人的月均服务费（月均服务费=投标总价÷投标服务总人数÷12个月）；</w:t>
      </w:r>
    </w:p>
    <w:p w14:paraId="0A5B3367">
      <w:pPr>
        <w:spacing w:line="360" w:lineRule="auto"/>
        <w:ind w:firstLine="420" w:firstLineChars="200"/>
        <w:rPr>
          <w:rFonts w:ascii="宋体" w:hAnsi="宋体" w:cs="宋体"/>
          <w:szCs w:val="21"/>
        </w:rPr>
      </w:pPr>
      <w:r>
        <w:rPr>
          <w:rFonts w:hint="eastAsia" w:ascii="宋体" w:hAnsi="宋体" w:cs="宋体"/>
          <w:szCs w:val="21"/>
        </w:rPr>
        <w:t>（2）员工满意度在88-95%，不奖不罚。每低于1%扣1000元；</w:t>
      </w:r>
    </w:p>
    <w:p w14:paraId="57C095EF">
      <w:pPr>
        <w:spacing w:line="360" w:lineRule="auto"/>
        <w:ind w:firstLine="420" w:firstLineChars="200"/>
        <w:rPr>
          <w:rFonts w:ascii="宋体" w:hAnsi="宋体" w:cs="宋体"/>
          <w:szCs w:val="21"/>
        </w:rPr>
      </w:pPr>
      <w:r>
        <w:rPr>
          <w:rFonts w:hint="eastAsia" w:ascii="宋体" w:hAnsi="宋体" w:cs="宋体"/>
          <w:szCs w:val="21"/>
        </w:rPr>
        <w:t>（3）病人满意度在90-97%，不奖不罚。每低于1%扣1000元；</w:t>
      </w:r>
    </w:p>
    <w:p w14:paraId="38907167">
      <w:pPr>
        <w:spacing w:line="360" w:lineRule="auto"/>
        <w:ind w:firstLine="420" w:firstLineChars="200"/>
        <w:rPr>
          <w:rFonts w:hint="eastAsia" w:ascii="宋体" w:hAnsi="宋体" w:cs="宋体"/>
          <w:szCs w:val="21"/>
        </w:rPr>
      </w:pPr>
      <w:r>
        <w:rPr>
          <w:rFonts w:hint="eastAsia" w:ascii="宋体" w:hAnsi="宋体" w:cs="宋体"/>
          <w:szCs w:val="21"/>
        </w:rPr>
        <w:t>（4）月度质量考核分数在85分～95分，不奖不罚。每低于1分扣1000元；分数在76分以下的，扣除服务费用10000元，并予以书面警告一次，全年出现三次警告，一律终止合同，并承担违约责任的赔偿。</w:t>
      </w:r>
    </w:p>
    <w:p w14:paraId="4B025347">
      <w:pPr>
        <w:spacing w:line="360" w:lineRule="auto"/>
        <w:ind w:firstLine="420" w:firstLineChars="200"/>
        <w:rPr>
          <w:rFonts w:ascii="宋体" w:hAnsi="宋体" w:cs="宋体"/>
          <w:szCs w:val="21"/>
        </w:rPr>
      </w:pPr>
      <w:r>
        <w:rPr>
          <w:rFonts w:hint="eastAsia" w:ascii="宋体" w:hAnsi="宋体" w:cs="宋体"/>
          <w:szCs w:val="21"/>
        </w:rPr>
        <w:t xml:space="preserve"> （5）保洁机器设备、毛巾地巾等物料、清洁消毒等药剂，缺货或供应不足，不能满足临床使用，查到每次每项扣1000元；</w:t>
      </w:r>
    </w:p>
    <w:p w14:paraId="65141DA4">
      <w:pPr>
        <w:spacing w:line="360" w:lineRule="auto"/>
        <w:ind w:firstLine="420" w:firstLineChars="200"/>
        <w:rPr>
          <w:rFonts w:hint="eastAsia" w:ascii="宋体" w:hAnsi="宋体" w:cs="宋体"/>
          <w:szCs w:val="21"/>
        </w:rPr>
      </w:pPr>
      <w:r>
        <w:rPr>
          <w:rFonts w:hint="eastAsia" w:ascii="宋体" w:hAnsi="宋体" w:cs="宋体"/>
          <w:szCs w:val="21"/>
        </w:rPr>
        <w:t>（6）院方日常检查中提出的改进要求，以书面整改通知书为准，逾期不整改，每次扣款 1000 - 5000元；</w:t>
      </w:r>
    </w:p>
    <w:p w14:paraId="7DEDFF18">
      <w:pPr>
        <w:spacing w:line="360" w:lineRule="auto"/>
        <w:ind w:firstLine="420" w:firstLineChars="200"/>
        <w:rPr>
          <w:rFonts w:hint="eastAsia" w:ascii="宋体" w:hAnsi="宋体" w:cs="宋体"/>
          <w:szCs w:val="21"/>
        </w:rPr>
      </w:pPr>
      <w:r>
        <w:rPr>
          <w:rFonts w:hint="eastAsia" w:ascii="宋体" w:hAnsi="宋体" w:cs="宋体"/>
          <w:szCs w:val="21"/>
        </w:rPr>
        <w:t>（7）因物业服务引起的有效投诉，扣500元/例；</w:t>
      </w:r>
    </w:p>
    <w:p w14:paraId="6D9D8F3E">
      <w:pPr>
        <w:spacing w:line="360" w:lineRule="auto"/>
        <w:ind w:firstLine="420" w:firstLineChars="200"/>
        <w:rPr>
          <w:rFonts w:hint="eastAsia" w:ascii="宋体" w:hAnsi="宋体" w:cs="宋体"/>
          <w:szCs w:val="21"/>
        </w:rPr>
      </w:pPr>
      <w:r>
        <w:rPr>
          <w:rFonts w:hint="eastAsia" w:ascii="宋体" w:hAnsi="宋体" w:cs="宋体"/>
          <w:szCs w:val="21"/>
        </w:rPr>
        <w:t>（8）因物业查到存在安全生产情况，根据实际情况，扣200-1000元/例；</w:t>
      </w:r>
    </w:p>
    <w:p w14:paraId="1861708F">
      <w:pPr>
        <w:spacing w:line="360" w:lineRule="auto"/>
        <w:ind w:firstLine="420" w:firstLineChars="200"/>
        <w:rPr>
          <w:rFonts w:ascii="宋体" w:hAnsi="宋体" w:cs="宋体"/>
          <w:szCs w:val="21"/>
        </w:rPr>
      </w:pPr>
      <w:r>
        <w:rPr>
          <w:rFonts w:hint="eastAsia" w:ascii="宋体" w:hAnsi="宋体" w:cs="宋体"/>
          <w:szCs w:val="21"/>
        </w:rPr>
        <w:t>（9）因物业不按规范操作所造成的药品、物品损坏，经查实，根据实际情况，酌情赔偿；</w:t>
      </w:r>
    </w:p>
    <w:p w14:paraId="6D464EBF">
      <w:pPr>
        <w:spacing w:line="360" w:lineRule="auto"/>
        <w:ind w:firstLine="420" w:firstLineChars="200"/>
        <w:rPr>
          <w:rFonts w:hint="eastAsia" w:ascii="宋体" w:hAnsi="宋体" w:cs="宋体"/>
          <w:szCs w:val="21"/>
        </w:rPr>
      </w:pPr>
      <w:r>
        <w:rPr>
          <w:rFonts w:hint="eastAsia" w:ascii="宋体" w:hAnsi="宋体" w:cs="宋体"/>
          <w:szCs w:val="21"/>
        </w:rPr>
        <w:t>（10）因物业服务引起的医疗纠纷及事故，每发生1起，扣除物业费5000元，并承担相应赔偿责任；</w:t>
      </w:r>
    </w:p>
    <w:p w14:paraId="3BBB7D4F">
      <w:pPr>
        <w:spacing w:line="360" w:lineRule="auto"/>
        <w:ind w:firstLine="420" w:firstLineChars="200"/>
        <w:rPr>
          <w:rFonts w:hint="eastAsia"/>
        </w:rPr>
      </w:pPr>
      <w:r>
        <w:rPr>
          <w:rFonts w:hint="eastAsia" w:ascii="宋体" w:hAnsi="宋体" w:cs="宋体"/>
          <w:szCs w:val="21"/>
        </w:rPr>
        <w:t>（11）</w:t>
      </w:r>
      <w:r>
        <w:rPr>
          <w:rFonts w:hint="eastAsia" w:ascii="宋体" w:hAnsi="宋体"/>
          <w:szCs w:val="21"/>
        </w:rPr>
        <w:t>雇佣员工最大年龄原则上不得超过65周岁，如有特殊情况需由甲方确认同意。60周岁以上超龄人员不超过总人数的25%，超出该比例部分按1000元/月/人扣款。</w:t>
      </w:r>
    </w:p>
    <w:p w14:paraId="0A543F15">
      <w:pPr>
        <w:tabs>
          <w:tab w:val="left" w:pos="720"/>
        </w:tabs>
        <w:spacing w:line="360" w:lineRule="auto"/>
        <w:ind w:firstLine="420" w:firstLineChars="200"/>
        <w:rPr>
          <w:rFonts w:hint="eastAsia"/>
          <w:szCs w:val="21"/>
        </w:rPr>
      </w:pPr>
      <w:r>
        <w:rPr>
          <w:rFonts w:hint="eastAsia" w:ascii="宋体" w:hAnsi="宋体" w:cs="宋体"/>
          <w:szCs w:val="21"/>
        </w:rPr>
        <w:t>（12）重大活动、检查、突发事件配合工作：因乙方原因对甲方造成较大损害（如检查不通过等）， 酌情扣款；如甲方获得政府部门的正式奖励，甲方根据乙方工作比重酌情进行奖励（奖励以政府颁发的文件为准）。</w:t>
      </w:r>
    </w:p>
    <w:p w14:paraId="3C163668">
      <w:pPr>
        <w:snapToGrid w:val="0"/>
        <w:spacing w:line="360" w:lineRule="auto"/>
        <w:ind w:firstLine="420" w:firstLineChars="200"/>
        <w:rPr>
          <w:rFonts w:hint="eastAsia" w:ascii="宋体" w:hAnsi="宋体"/>
          <w:szCs w:val="21"/>
        </w:rPr>
      </w:pPr>
      <w:r>
        <w:rPr>
          <w:rFonts w:hint="eastAsia" w:ascii="宋体" w:hAnsi="宋体"/>
          <w:szCs w:val="21"/>
        </w:rPr>
        <w:t>（二）成立考核监督机制：由医院相关职能科室和中标人成立考核小组，每月考核一次。</w:t>
      </w:r>
    </w:p>
    <w:p w14:paraId="2575C552">
      <w:pPr>
        <w:snapToGrid w:val="0"/>
        <w:spacing w:line="360" w:lineRule="auto"/>
        <w:ind w:firstLine="420" w:firstLineChars="200"/>
        <w:rPr>
          <w:rFonts w:hint="eastAsia" w:ascii="宋体" w:hAnsi="宋体"/>
          <w:szCs w:val="21"/>
        </w:rPr>
      </w:pPr>
      <w:r>
        <w:rPr>
          <w:rFonts w:hint="eastAsia" w:ascii="宋体" w:hAnsi="宋体"/>
          <w:szCs w:val="21"/>
        </w:rPr>
        <w:t>（三）每月甲方对服务项目质量考核（详见各项服务质量考核标准，见附件1）的结果，如涉及经济奖罚，在当月服务费中予以体现。</w:t>
      </w:r>
    </w:p>
    <w:p w14:paraId="68958A5D">
      <w:pPr>
        <w:snapToGrid w:val="0"/>
        <w:spacing w:line="360" w:lineRule="auto"/>
        <w:ind w:firstLine="420" w:firstLineChars="200"/>
        <w:rPr>
          <w:rFonts w:hint="eastAsia" w:ascii="宋体" w:hAnsi="宋体"/>
          <w:szCs w:val="21"/>
        </w:rPr>
      </w:pPr>
      <w:r>
        <w:rPr>
          <w:rFonts w:hint="eastAsia" w:ascii="宋体" w:hAnsi="宋体"/>
          <w:szCs w:val="21"/>
        </w:rPr>
        <w:t>（四）</w:t>
      </w:r>
      <w:r>
        <w:rPr>
          <w:rFonts w:hint="eastAsia" w:ascii="宋体" w:hAnsi="宋体" w:cs="宋体"/>
          <w:szCs w:val="21"/>
        </w:rPr>
        <w:t>每月5日前乙方提供上个月的考勤表、加班总数及明细表，未及时提供所造成的后果，由物业公司自行承担。</w:t>
      </w:r>
    </w:p>
    <w:p w14:paraId="567679CC">
      <w:pPr>
        <w:tabs>
          <w:tab w:val="left" w:pos="720"/>
        </w:tabs>
        <w:snapToGrid w:val="0"/>
        <w:spacing w:line="360" w:lineRule="auto"/>
        <w:ind w:firstLine="420" w:firstLineChars="200"/>
        <w:rPr>
          <w:rFonts w:hint="eastAsia" w:ascii="宋体" w:hAnsi="宋体"/>
          <w:szCs w:val="21"/>
        </w:rPr>
      </w:pPr>
      <w:r>
        <w:rPr>
          <w:rFonts w:hint="eastAsia" w:ascii="宋体" w:hAnsi="宋体"/>
          <w:szCs w:val="21"/>
        </w:rPr>
        <w:t>（五）服务费的结算：</w:t>
      </w:r>
    </w:p>
    <w:p w14:paraId="37948034">
      <w:pPr>
        <w:tabs>
          <w:tab w:val="left" w:pos="735"/>
        </w:tabs>
        <w:adjustRightInd w:val="0"/>
        <w:snapToGrid w:val="0"/>
        <w:spacing w:line="360" w:lineRule="auto"/>
        <w:ind w:firstLine="525" w:firstLineChars="250"/>
        <w:rPr>
          <w:rFonts w:hint="eastAsia" w:ascii="宋体" w:hAnsi="宋体"/>
          <w:szCs w:val="21"/>
        </w:rPr>
      </w:pPr>
      <w:r>
        <w:rPr>
          <w:rFonts w:hint="eastAsia" w:ascii="宋体" w:hAnsi="宋体"/>
          <w:szCs w:val="21"/>
        </w:rPr>
        <w:t>1、中标人提供申请单并经审核且收到票据后7个工作日内支付上月服务费；</w:t>
      </w:r>
    </w:p>
    <w:p w14:paraId="4E010697">
      <w:pPr>
        <w:tabs>
          <w:tab w:val="left" w:pos="735"/>
        </w:tabs>
        <w:adjustRightInd w:val="0"/>
        <w:snapToGrid w:val="0"/>
        <w:spacing w:line="360" w:lineRule="auto"/>
        <w:ind w:firstLine="525" w:firstLineChars="250"/>
        <w:rPr>
          <w:rFonts w:hint="eastAsia" w:ascii="宋体" w:hAnsi="宋体"/>
          <w:szCs w:val="21"/>
        </w:rPr>
      </w:pPr>
      <w:r>
        <w:rPr>
          <w:rFonts w:hint="eastAsia" w:ascii="宋体" w:hAnsi="宋体"/>
          <w:szCs w:val="21"/>
        </w:rPr>
        <w:t>2、凭税务部门认可的发票结算；</w:t>
      </w:r>
    </w:p>
    <w:p w14:paraId="6EA4C894">
      <w:pPr>
        <w:tabs>
          <w:tab w:val="left" w:pos="735"/>
        </w:tabs>
        <w:adjustRightInd w:val="0"/>
        <w:snapToGrid w:val="0"/>
        <w:spacing w:line="360" w:lineRule="auto"/>
        <w:ind w:firstLine="525" w:firstLineChars="250"/>
        <w:rPr>
          <w:rFonts w:hint="eastAsia" w:ascii="宋体" w:hAnsi="宋体"/>
          <w:szCs w:val="21"/>
        </w:rPr>
      </w:pPr>
      <w:r>
        <w:rPr>
          <w:rFonts w:hint="eastAsia" w:ascii="宋体" w:hAnsi="宋体"/>
          <w:szCs w:val="21"/>
        </w:rPr>
        <w:t>3、经招标人于月底对服务考核完毕后；</w:t>
      </w:r>
    </w:p>
    <w:p w14:paraId="65A40BA1">
      <w:pPr>
        <w:tabs>
          <w:tab w:val="left" w:pos="735"/>
        </w:tabs>
        <w:adjustRightInd w:val="0"/>
        <w:snapToGrid w:val="0"/>
        <w:spacing w:line="360" w:lineRule="auto"/>
        <w:ind w:firstLine="525" w:firstLineChars="250"/>
        <w:rPr>
          <w:rFonts w:hint="eastAsia" w:ascii="宋体" w:hAnsi="宋体"/>
          <w:szCs w:val="21"/>
        </w:rPr>
      </w:pPr>
      <w:r>
        <w:rPr>
          <w:rFonts w:hint="eastAsia" w:ascii="宋体" w:hAnsi="宋体"/>
          <w:szCs w:val="21"/>
        </w:rPr>
        <w:t>4、如遇节假日或特殊情况，付款时间则顺延；</w:t>
      </w:r>
    </w:p>
    <w:p w14:paraId="52B512D9">
      <w:pPr>
        <w:tabs>
          <w:tab w:val="left" w:pos="735"/>
        </w:tabs>
        <w:adjustRightInd w:val="0"/>
        <w:snapToGrid w:val="0"/>
        <w:spacing w:line="360" w:lineRule="auto"/>
        <w:ind w:firstLine="525" w:firstLineChars="250"/>
        <w:rPr>
          <w:rFonts w:hint="eastAsia" w:ascii="宋体" w:hAnsi="宋体"/>
          <w:szCs w:val="21"/>
        </w:rPr>
      </w:pPr>
      <w:r>
        <w:rPr>
          <w:rFonts w:hint="eastAsia" w:ascii="宋体" w:hAnsi="宋体"/>
          <w:szCs w:val="21"/>
        </w:rPr>
        <w:t>5、如中标单位提供服务不足一个月按日计算服务费。每月按30日计；</w:t>
      </w:r>
    </w:p>
    <w:p w14:paraId="7C0B99C9">
      <w:pPr>
        <w:tabs>
          <w:tab w:val="left" w:pos="735"/>
        </w:tabs>
        <w:adjustRightInd w:val="0"/>
        <w:snapToGrid w:val="0"/>
        <w:spacing w:line="360" w:lineRule="auto"/>
        <w:ind w:firstLine="525" w:firstLineChars="250"/>
        <w:rPr>
          <w:rFonts w:hint="eastAsia" w:ascii="宋体" w:hAnsi="宋体"/>
          <w:szCs w:val="21"/>
        </w:rPr>
      </w:pPr>
      <w:r>
        <w:rPr>
          <w:rFonts w:hint="eastAsia" w:ascii="宋体" w:hAnsi="宋体"/>
          <w:szCs w:val="21"/>
        </w:rPr>
        <w:t>6、每月业主对服务项目质量综合考核（详见各项服务质量考核标准，后附）的结果，如涉及经济奖罚，在当月服务费中予以体现。</w:t>
      </w:r>
    </w:p>
    <w:p w14:paraId="61D28589">
      <w:pPr>
        <w:adjustRightInd w:val="0"/>
        <w:snapToGrid w:val="0"/>
        <w:spacing w:line="360" w:lineRule="auto"/>
        <w:ind w:firstLine="420" w:firstLineChars="200"/>
        <w:rPr>
          <w:rFonts w:hint="eastAsia" w:ascii="宋体" w:hAnsi="宋体" w:cs="宋体"/>
          <w:szCs w:val="21"/>
        </w:rPr>
      </w:pPr>
    </w:p>
    <w:p w14:paraId="1246B841">
      <w:pPr>
        <w:adjustRightInd w:val="0"/>
        <w:snapToGrid w:val="0"/>
        <w:spacing w:line="360" w:lineRule="auto"/>
        <w:ind w:firstLine="420" w:firstLineChars="200"/>
        <w:rPr>
          <w:rFonts w:hint="eastAsia" w:ascii="宋体" w:hAnsi="宋体" w:cs="宋体"/>
          <w:b/>
          <w:bCs/>
        </w:rPr>
      </w:pPr>
      <w:r>
        <w:rPr>
          <w:rFonts w:hint="eastAsia" w:ascii="宋体" w:hAnsi="宋体" w:cs="宋体"/>
          <w:szCs w:val="21"/>
        </w:rPr>
        <w:t xml:space="preserve"> </w:t>
      </w:r>
      <w:r>
        <w:rPr>
          <w:rFonts w:hint="eastAsia" w:ascii="宋体" w:hAnsi="宋体" w:cs="宋体"/>
          <w:b/>
          <w:bCs/>
        </w:rPr>
        <w:t>十二、其他要求</w:t>
      </w:r>
    </w:p>
    <w:p w14:paraId="55068C0C">
      <w:pPr>
        <w:numPr>
          <w:ilvl w:val="0"/>
          <w:numId w:val="15"/>
        </w:numPr>
        <w:spacing w:line="360" w:lineRule="auto"/>
        <w:ind w:firstLine="420" w:firstLineChars="200"/>
        <w:rPr>
          <w:rFonts w:hint="eastAsia" w:ascii="宋体" w:hAnsi="宋体" w:cs="宋体"/>
        </w:rPr>
      </w:pPr>
      <w:r>
        <w:rPr>
          <w:rFonts w:hint="eastAsia" w:ascii="宋体" w:hAnsi="宋体" w:cs="宋体"/>
        </w:rPr>
        <w:t>所使用的保洁设备工器具须先进、高效、适用。</w:t>
      </w:r>
    </w:p>
    <w:p w14:paraId="2DE26F97">
      <w:pPr>
        <w:numPr>
          <w:ilvl w:val="0"/>
          <w:numId w:val="15"/>
        </w:numPr>
        <w:spacing w:line="360" w:lineRule="auto"/>
        <w:ind w:firstLine="420" w:firstLineChars="200"/>
        <w:rPr>
          <w:rFonts w:hint="eastAsia" w:ascii="宋体" w:hAnsi="宋体" w:cs="宋体"/>
        </w:rPr>
      </w:pPr>
      <w:r>
        <w:rPr>
          <w:rFonts w:hint="eastAsia" w:ascii="宋体" w:hAnsi="宋体" w:cs="宋体"/>
        </w:rPr>
        <w:t>提供使用的保洁、洗涤剂、消毒剂、地面保养产品，必须是通过国家相关部门审批并予以使用的优质产品。</w:t>
      </w:r>
    </w:p>
    <w:p w14:paraId="76756BDF">
      <w:pPr>
        <w:numPr>
          <w:ilvl w:val="0"/>
          <w:numId w:val="15"/>
        </w:numPr>
        <w:spacing w:line="360" w:lineRule="auto"/>
        <w:ind w:firstLine="420" w:firstLineChars="200"/>
        <w:rPr>
          <w:rFonts w:hint="eastAsia" w:ascii="宋体" w:hAnsi="宋体" w:cs="宋体"/>
        </w:rPr>
      </w:pPr>
      <w:r>
        <w:rPr>
          <w:rFonts w:hint="eastAsia" w:ascii="宋体" w:hAnsi="宋体" w:cs="宋体"/>
        </w:rPr>
        <w:t>所用消毒剂必须是通过国家卫生部审批准予使用的，并符合医院院感科的要求。</w:t>
      </w:r>
    </w:p>
    <w:p w14:paraId="1E7DEBF3">
      <w:pPr>
        <w:numPr>
          <w:ilvl w:val="0"/>
          <w:numId w:val="15"/>
        </w:numPr>
        <w:spacing w:line="360" w:lineRule="auto"/>
        <w:ind w:firstLine="420" w:firstLineChars="200"/>
        <w:rPr>
          <w:rFonts w:hint="eastAsia" w:ascii="宋体" w:hAnsi="宋体" w:cs="宋体"/>
        </w:rPr>
      </w:pPr>
      <w:r>
        <w:rPr>
          <w:rFonts w:hint="eastAsia" w:ascii="宋体" w:hAnsi="宋体" w:cs="宋体"/>
        </w:rPr>
        <w:t>工作过程中因中标人责任所造成的经济损失由中标人按实际金额赔偿。</w:t>
      </w:r>
    </w:p>
    <w:p w14:paraId="60015115">
      <w:pPr>
        <w:numPr>
          <w:ilvl w:val="0"/>
          <w:numId w:val="15"/>
        </w:numPr>
        <w:spacing w:line="360" w:lineRule="auto"/>
        <w:ind w:firstLine="420" w:firstLineChars="200"/>
        <w:rPr>
          <w:rFonts w:hint="eastAsia" w:ascii="宋体" w:hAnsi="宋体" w:cs="宋体"/>
        </w:rPr>
      </w:pPr>
      <w:r>
        <w:rPr>
          <w:rFonts w:hint="eastAsia" w:ascii="宋体" w:hAnsi="宋体" w:cs="宋体"/>
        </w:rPr>
        <w:t>采购人有权利对中标人的工作进行定期或不定期实施考核，具体考核方案见附件。</w:t>
      </w:r>
    </w:p>
    <w:p w14:paraId="2508F234">
      <w:pPr>
        <w:numPr>
          <w:ilvl w:val="0"/>
          <w:numId w:val="15"/>
        </w:numPr>
        <w:spacing w:line="360" w:lineRule="auto"/>
        <w:ind w:firstLine="420" w:firstLineChars="200"/>
        <w:rPr>
          <w:rFonts w:hint="eastAsia" w:ascii="宋体" w:hAnsi="宋体" w:cs="宋体"/>
        </w:rPr>
      </w:pPr>
      <w:r>
        <w:rPr>
          <w:rFonts w:hint="eastAsia" w:ascii="宋体" w:hAnsi="宋体" w:cs="宋体"/>
        </w:rPr>
        <w:t>中标人员工发生严重影响医院公众形象的事件，以及存在与招标文件不符合的做法，或不履行其投标文件的承诺，而由此产生的损失及消除影响产生的费用，由中标人全部承担；医院根据事件的轻重，医院将保留扣除中标人的当月合同款0.1%-5%的权利。</w:t>
      </w:r>
    </w:p>
    <w:p w14:paraId="207E2564">
      <w:pPr>
        <w:numPr>
          <w:ilvl w:val="0"/>
          <w:numId w:val="15"/>
        </w:numPr>
        <w:spacing w:line="360" w:lineRule="auto"/>
        <w:ind w:firstLine="420" w:firstLineChars="200"/>
        <w:rPr>
          <w:rFonts w:hint="eastAsia" w:ascii="宋体" w:hAnsi="宋体" w:cs="宋体"/>
        </w:rPr>
      </w:pPr>
      <w:r>
        <w:rPr>
          <w:rFonts w:hint="eastAsia" w:ascii="宋体" w:hAnsi="宋体" w:cs="宋体"/>
        </w:rPr>
        <w:t>中标人有责任配合医院接受上级领导部门的监督、检查，提供必须的资料。每月双方对服务的各项条款进行综合满意度的调查。</w:t>
      </w:r>
    </w:p>
    <w:p w14:paraId="74383B0E">
      <w:pPr>
        <w:numPr>
          <w:ilvl w:val="0"/>
          <w:numId w:val="15"/>
        </w:numPr>
        <w:spacing w:line="360" w:lineRule="auto"/>
        <w:ind w:firstLine="420" w:firstLineChars="200"/>
        <w:rPr>
          <w:rFonts w:hint="eastAsia" w:ascii="宋体" w:hAnsi="宋体" w:cs="宋体"/>
        </w:rPr>
      </w:pPr>
      <w:r>
        <w:rPr>
          <w:rFonts w:hint="eastAsia" w:ascii="宋体" w:hAnsi="宋体" w:cs="宋体"/>
        </w:rPr>
        <w:t>按院感要求配备相应的抹布、拖布等清洁用品，并且免费配备专用的清洗、烘干等设备，并每月提供由甲方认可的第三方专业机构出具的检验报告。</w:t>
      </w:r>
    </w:p>
    <w:p w14:paraId="12D1D3DB">
      <w:pPr>
        <w:numPr>
          <w:ilvl w:val="0"/>
          <w:numId w:val="15"/>
        </w:numPr>
        <w:spacing w:line="360" w:lineRule="auto"/>
        <w:ind w:firstLine="420" w:firstLineChars="200"/>
        <w:rPr>
          <w:rFonts w:hint="eastAsia" w:ascii="宋体" w:hAnsi="宋体" w:cs="宋体"/>
        </w:rPr>
      </w:pPr>
      <w:r>
        <w:rPr>
          <w:rFonts w:hint="eastAsia" w:ascii="宋体" w:hAnsi="宋体" w:cs="宋体"/>
        </w:rPr>
        <w:t>中标人须严格按照标准化的操作程序、完善的培训体系和质量控制体系完成本项目服务，以保证整个服务系统安全、高效、有序和有计划地运转。</w:t>
      </w:r>
    </w:p>
    <w:p w14:paraId="16263634">
      <w:pPr>
        <w:numPr>
          <w:ilvl w:val="0"/>
          <w:numId w:val="15"/>
        </w:numPr>
        <w:spacing w:line="360" w:lineRule="auto"/>
        <w:ind w:firstLine="420" w:firstLineChars="200"/>
        <w:rPr>
          <w:rFonts w:hint="eastAsia" w:ascii="宋体" w:hAnsi="宋体" w:cs="宋体"/>
        </w:rPr>
      </w:pPr>
      <w:r>
        <w:rPr>
          <w:rFonts w:hint="eastAsia" w:ascii="宋体" w:hAnsi="宋体" w:cs="宋体"/>
        </w:rPr>
        <w:t>因中标人违反《劳动法》等法律法规而造成损失全部由中标人承担。</w:t>
      </w:r>
    </w:p>
    <w:p w14:paraId="2521841D">
      <w:pPr>
        <w:numPr>
          <w:ilvl w:val="0"/>
          <w:numId w:val="15"/>
        </w:numPr>
        <w:spacing w:line="360" w:lineRule="auto"/>
        <w:ind w:firstLine="420" w:firstLineChars="200"/>
        <w:rPr>
          <w:rFonts w:hint="eastAsia" w:ascii="宋体" w:hAnsi="宋体" w:cs="宋体"/>
        </w:rPr>
      </w:pPr>
      <w:r>
        <w:rPr>
          <w:rFonts w:hint="eastAsia" w:ascii="宋体" w:hAnsi="宋体" w:cs="宋体"/>
        </w:rPr>
        <w:t>中标人保洁相关工作人员不得随意占用采购人相关用房。</w:t>
      </w:r>
    </w:p>
    <w:p w14:paraId="0A4E4145">
      <w:pPr>
        <w:numPr>
          <w:ilvl w:val="0"/>
          <w:numId w:val="15"/>
        </w:numPr>
        <w:spacing w:line="360" w:lineRule="auto"/>
        <w:ind w:firstLine="420" w:firstLineChars="200"/>
        <w:rPr>
          <w:rFonts w:hint="eastAsia" w:ascii="宋体" w:hAnsi="宋体" w:cs="宋体"/>
          <w:szCs w:val="21"/>
        </w:rPr>
      </w:pPr>
      <w:r>
        <w:rPr>
          <w:rFonts w:hint="eastAsia" w:ascii="宋体" w:hAnsi="宋体" w:cs="宋体"/>
          <w:szCs w:val="21"/>
        </w:rPr>
        <w:t>中标方的保洁相关工作人员除配套需要使用的工具以外，不得在院区内使用三无电器、大功率电器等设备，因人员管理不善导致的院感、消防、安全生产等事故，由中标单位承担全部责任。</w:t>
      </w:r>
    </w:p>
    <w:p w14:paraId="6F827CD4">
      <w:pPr>
        <w:numPr>
          <w:ilvl w:val="0"/>
          <w:numId w:val="15"/>
        </w:numPr>
        <w:spacing w:line="360" w:lineRule="auto"/>
        <w:ind w:firstLine="420" w:firstLineChars="200"/>
        <w:rPr>
          <w:rFonts w:hint="eastAsia" w:ascii="宋体" w:hAnsi="宋体" w:cs="宋体"/>
          <w:szCs w:val="21"/>
        </w:rPr>
      </w:pPr>
      <w:r>
        <w:rPr>
          <w:rFonts w:hint="eastAsia" w:ascii="宋体" w:hAnsi="宋体" w:cs="宋体"/>
          <w:szCs w:val="21"/>
        </w:rPr>
        <w:t>中标人在服务期限内做好节水、节电等节能工作。</w:t>
      </w:r>
    </w:p>
    <w:p w14:paraId="64EEFB02">
      <w:pPr>
        <w:pStyle w:val="2"/>
        <w:rPr>
          <w:rFonts w:hint="eastAsia"/>
        </w:rPr>
      </w:pPr>
    </w:p>
    <w:p w14:paraId="4C7856A0">
      <w:pPr>
        <w:spacing w:line="360" w:lineRule="auto"/>
        <w:rPr>
          <w:rFonts w:hint="eastAsia" w:ascii="宋体" w:hAnsi="宋体" w:cs="宋体"/>
          <w:b/>
          <w:bCs/>
          <w:szCs w:val="21"/>
        </w:rPr>
      </w:pPr>
      <w:r>
        <w:rPr>
          <w:rFonts w:hint="eastAsia" w:ascii="宋体" w:hAnsi="宋体" w:cs="宋体"/>
          <w:b/>
          <w:bCs/>
          <w:szCs w:val="21"/>
        </w:rPr>
        <w:t>十三、商务要求</w:t>
      </w:r>
    </w:p>
    <w:p w14:paraId="755FD5C5">
      <w:pPr>
        <w:numPr>
          <w:ilvl w:val="0"/>
          <w:numId w:val="16"/>
        </w:numPr>
        <w:spacing w:line="360" w:lineRule="auto"/>
        <w:ind w:firstLine="420" w:firstLineChars="200"/>
        <w:rPr>
          <w:rFonts w:hint="eastAsia" w:ascii="宋体" w:hAnsi="宋体" w:cs="宋体"/>
          <w:szCs w:val="21"/>
        </w:rPr>
      </w:pPr>
      <w:r>
        <w:rPr>
          <w:rFonts w:hint="eastAsia" w:ascii="宋体" w:hAnsi="宋体" w:cs="宋体"/>
          <w:szCs w:val="21"/>
        </w:rPr>
        <w:t>本次合同服</w:t>
      </w:r>
      <w:r>
        <w:rPr>
          <w:rFonts w:hint="eastAsia" w:ascii="宋体" w:hAnsi="宋体" w:cs="宋体"/>
          <w:szCs w:val="24"/>
        </w:rPr>
        <w:t>务期为2年，一次性签订，</w:t>
      </w:r>
      <w:r>
        <w:rPr>
          <w:rFonts w:hint="eastAsia" w:ascii="宋体" w:hAnsi="宋体" w:cs="宋体"/>
          <w:szCs w:val="21"/>
        </w:rPr>
        <w:t>投标总价为24个月服务期内的总报价；</w:t>
      </w:r>
      <w:r>
        <w:rPr>
          <w:rFonts w:hint="eastAsia" w:ascii="宋体" w:hAnsi="宋体" w:cs="宋体"/>
          <w:szCs w:val="24"/>
        </w:rPr>
        <w:t>第一年服务期结束后，如月度综合考评3次不合格</w:t>
      </w:r>
      <w:r>
        <w:rPr>
          <w:rFonts w:hint="eastAsia" w:ascii="宋体" w:hAnsi="宋体" w:cs="宋体"/>
          <w:szCs w:val="21"/>
        </w:rPr>
        <w:t>（考核方法详见附件）</w:t>
      </w:r>
      <w:r>
        <w:rPr>
          <w:rFonts w:hint="eastAsia" w:ascii="宋体" w:hAnsi="宋体" w:cs="宋体"/>
          <w:szCs w:val="24"/>
        </w:rPr>
        <w:t>，甲方有权终止合同，重新招标。</w:t>
      </w:r>
    </w:p>
    <w:p w14:paraId="04A58A86">
      <w:pPr>
        <w:numPr>
          <w:ilvl w:val="0"/>
          <w:numId w:val="16"/>
        </w:numPr>
        <w:spacing w:line="360" w:lineRule="auto"/>
        <w:ind w:firstLine="420" w:firstLineChars="200"/>
        <w:rPr>
          <w:rFonts w:hint="eastAsia" w:ascii="宋体" w:hAnsi="宋体" w:cs="宋体"/>
          <w:szCs w:val="21"/>
        </w:rPr>
      </w:pPr>
      <w:r>
        <w:rPr>
          <w:rFonts w:hint="eastAsia" w:ascii="宋体" w:hAnsi="宋体" w:cs="宋体"/>
          <w:szCs w:val="21"/>
        </w:rPr>
        <w:t>合同期满，采购人如有需要，投标人应根据采购人的要求延续提供1-3个月的服务，费用标准按原合同规定执行。</w:t>
      </w:r>
    </w:p>
    <w:p w14:paraId="16791C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28E6E"/>
    <w:multiLevelType w:val="singleLevel"/>
    <w:tmpl w:val="82B28E6E"/>
    <w:lvl w:ilvl="0" w:tentative="0">
      <w:start w:val="1"/>
      <w:numFmt w:val="decimal"/>
      <w:suff w:val="nothing"/>
      <w:lvlText w:val="%1．"/>
      <w:lvlJc w:val="left"/>
      <w:pPr>
        <w:ind w:left="0" w:firstLine="400"/>
      </w:pPr>
      <w:rPr>
        <w:rFonts w:hint="default" w:ascii="宋体" w:hAnsi="宋体" w:eastAsia="宋体" w:cs="宋体"/>
      </w:rPr>
    </w:lvl>
  </w:abstractNum>
  <w:abstractNum w:abstractNumId="1">
    <w:nsid w:val="99E3AA97"/>
    <w:multiLevelType w:val="singleLevel"/>
    <w:tmpl w:val="99E3AA97"/>
    <w:lvl w:ilvl="0" w:tentative="0">
      <w:start w:val="1"/>
      <w:numFmt w:val="decimal"/>
      <w:suff w:val="nothing"/>
      <w:lvlText w:val="%1．"/>
      <w:lvlJc w:val="left"/>
      <w:pPr>
        <w:ind w:left="0" w:firstLine="400"/>
      </w:pPr>
      <w:rPr>
        <w:rFonts w:hint="default" w:ascii="宋体" w:hAnsi="宋体" w:eastAsia="宋体" w:cs="宋体"/>
      </w:rPr>
    </w:lvl>
  </w:abstractNum>
  <w:abstractNum w:abstractNumId="2">
    <w:nsid w:val="A9A6500B"/>
    <w:multiLevelType w:val="singleLevel"/>
    <w:tmpl w:val="A9A6500B"/>
    <w:lvl w:ilvl="0" w:tentative="0">
      <w:start w:val="4"/>
      <w:numFmt w:val="decimal"/>
      <w:suff w:val="space"/>
      <w:lvlText w:val="%1."/>
      <w:lvlJc w:val="left"/>
    </w:lvl>
  </w:abstractNum>
  <w:abstractNum w:abstractNumId="3">
    <w:nsid w:val="B8388230"/>
    <w:multiLevelType w:val="singleLevel"/>
    <w:tmpl w:val="B8388230"/>
    <w:lvl w:ilvl="0" w:tentative="0">
      <w:start w:val="1"/>
      <w:numFmt w:val="decimal"/>
      <w:lvlText w:val="(%1)"/>
      <w:lvlJc w:val="left"/>
      <w:pPr>
        <w:ind w:left="425" w:hanging="425"/>
      </w:pPr>
      <w:rPr>
        <w:rFonts w:hint="default" w:ascii="宋体" w:hAnsi="宋体" w:eastAsia="宋体" w:cs="宋体"/>
        <w:color w:val="000000"/>
      </w:rPr>
    </w:lvl>
  </w:abstractNum>
  <w:abstractNum w:abstractNumId="4">
    <w:nsid w:val="D1E1CD74"/>
    <w:multiLevelType w:val="singleLevel"/>
    <w:tmpl w:val="D1E1CD74"/>
    <w:lvl w:ilvl="0" w:tentative="0">
      <w:start w:val="1"/>
      <w:numFmt w:val="decimal"/>
      <w:lvlText w:val="(%1)"/>
      <w:lvlJc w:val="left"/>
      <w:pPr>
        <w:ind w:left="425" w:hanging="425"/>
      </w:pPr>
      <w:rPr>
        <w:rFonts w:hint="default"/>
      </w:rPr>
    </w:lvl>
  </w:abstractNum>
  <w:abstractNum w:abstractNumId="5">
    <w:nsid w:val="F617F822"/>
    <w:multiLevelType w:val="singleLevel"/>
    <w:tmpl w:val="F617F822"/>
    <w:lvl w:ilvl="0" w:tentative="0">
      <w:start w:val="1"/>
      <w:numFmt w:val="decimal"/>
      <w:suff w:val="nothing"/>
      <w:lvlText w:val="%1．"/>
      <w:lvlJc w:val="left"/>
      <w:pPr>
        <w:ind w:left="0" w:firstLine="400"/>
      </w:pPr>
      <w:rPr>
        <w:rFonts w:hint="default" w:ascii="宋体" w:hAnsi="宋体" w:eastAsia="宋体" w:cs="宋体"/>
        <w:color w:val="auto"/>
      </w:rPr>
    </w:lvl>
  </w:abstractNum>
  <w:abstractNum w:abstractNumId="6">
    <w:nsid w:val="FA0364FB"/>
    <w:multiLevelType w:val="singleLevel"/>
    <w:tmpl w:val="FA0364FB"/>
    <w:lvl w:ilvl="0" w:tentative="0">
      <w:start w:val="1"/>
      <w:numFmt w:val="decimal"/>
      <w:lvlText w:val="(%1)"/>
      <w:lvlJc w:val="left"/>
      <w:pPr>
        <w:ind w:left="425" w:hanging="425"/>
      </w:pPr>
      <w:rPr>
        <w:rFonts w:hint="default"/>
      </w:rPr>
    </w:lvl>
  </w:abstractNum>
  <w:abstractNum w:abstractNumId="7">
    <w:nsid w:val="0DF988D4"/>
    <w:multiLevelType w:val="singleLevel"/>
    <w:tmpl w:val="0DF988D4"/>
    <w:lvl w:ilvl="0" w:tentative="0">
      <w:start w:val="1"/>
      <w:numFmt w:val="decimal"/>
      <w:suff w:val="nothing"/>
      <w:lvlText w:val="%1．"/>
      <w:lvlJc w:val="left"/>
      <w:pPr>
        <w:ind w:left="0" w:firstLine="400"/>
      </w:pPr>
      <w:rPr>
        <w:rFonts w:hint="default" w:ascii="宋体" w:hAnsi="宋体" w:eastAsia="宋体" w:cs="宋体"/>
      </w:rPr>
    </w:lvl>
  </w:abstractNum>
  <w:abstractNum w:abstractNumId="8">
    <w:nsid w:val="10B82252"/>
    <w:multiLevelType w:val="singleLevel"/>
    <w:tmpl w:val="10B82252"/>
    <w:lvl w:ilvl="0" w:tentative="0">
      <w:start w:val="1"/>
      <w:numFmt w:val="decimal"/>
      <w:suff w:val="space"/>
      <w:lvlText w:val="%1."/>
      <w:lvlJc w:val="left"/>
      <w:rPr>
        <w:rFonts w:hint="default" w:ascii="宋体" w:hAnsi="宋体" w:eastAsia="宋体" w:cs="宋体"/>
      </w:rPr>
    </w:lvl>
  </w:abstractNum>
  <w:abstractNum w:abstractNumId="9">
    <w:nsid w:val="16A815BB"/>
    <w:multiLevelType w:val="singleLevel"/>
    <w:tmpl w:val="16A815BB"/>
    <w:lvl w:ilvl="0" w:tentative="0">
      <w:start w:val="1"/>
      <w:numFmt w:val="decimal"/>
      <w:lvlText w:val="(%1)"/>
      <w:lvlJc w:val="left"/>
      <w:pPr>
        <w:ind w:left="425" w:hanging="425"/>
      </w:pPr>
      <w:rPr>
        <w:rFonts w:hint="default"/>
      </w:rPr>
    </w:lvl>
  </w:abstractNum>
  <w:abstractNum w:abstractNumId="10">
    <w:nsid w:val="201AB7AE"/>
    <w:multiLevelType w:val="singleLevel"/>
    <w:tmpl w:val="201AB7AE"/>
    <w:lvl w:ilvl="0" w:tentative="0">
      <w:start w:val="1"/>
      <w:numFmt w:val="decimal"/>
      <w:suff w:val="nothing"/>
      <w:lvlText w:val="%1．"/>
      <w:lvlJc w:val="left"/>
      <w:pPr>
        <w:ind w:left="0" w:firstLine="400"/>
      </w:pPr>
      <w:rPr>
        <w:rFonts w:hint="default" w:ascii="宋体" w:hAnsi="宋体" w:eastAsia="宋体" w:cs="宋体"/>
      </w:rPr>
    </w:lvl>
  </w:abstractNum>
  <w:abstractNum w:abstractNumId="11">
    <w:nsid w:val="24C439F1"/>
    <w:multiLevelType w:val="singleLevel"/>
    <w:tmpl w:val="24C439F1"/>
    <w:lvl w:ilvl="0" w:tentative="0">
      <w:start w:val="1"/>
      <w:numFmt w:val="decimal"/>
      <w:suff w:val="nothing"/>
      <w:lvlText w:val="%1．"/>
      <w:lvlJc w:val="left"/>
      <w:pPr>
        <w:ind w:left="0" w:firstLine="400"/>
      </w:pPr>
      <w:rPr>
        <w:rFonts w:hint="default" w:ascii="宋体" w:hAnsi="宋体" w:eastAsia="宋体" w:cs="宋体"/>
      </w:rPr>
    </w:lvl>
  </w:abstractNum>
  <w:abstractNum w:abstractNumId="12">
    <w:nsid w:val="43938B3E"/>
    <w:multiLevelType w:val="singleLevel"/>
    <w:tmpl w:val="43938B3E"/>
    <w:lvl w:ilvl="0" w:tentative="0">
      <w:start w:val="1"/>
      <w:numFmt w:val="decimal"/>
      <w:suff w:val="nothing"/>
      <w:lvlText w:val="%1．"/>
      <w:lvlJc w:val="left"/>
      <w:pPr>
        <w:ind w:left="0" w:firstLine="400"/>
      </w:pPr>
      <w:rPr>
        <w:rFonts w:hint="default" w:ascii="宋体" w:hAnsi="宋体" w:eastAsia="宋体" w:cs="宋体"/>
        <w:b w:val="0"/>
        <w:bCs w:val="0"/>
        <w:color w:val="000000"/>
      </w:rPr>
    </w:lvl>
  </w:abstractNum>
  <w:abstractNum w:abstractNumId="13">
    <w:nsid w:val="4AF6E6A2"/>
    <w:multiLevelType w:val="singleLevel"/>
    <w:tmpl w:val="4AF6E6A2"/>
    <w:lvl w:ilvl="0" w:tentative="0">
      <w:start w:val="1"/>
      <w:numFmt w:val="decimal"/>
      <w:suff w:val="nothing"/>
      <w:lvlText w:val="%1．"/>
      <w:lvlJc w:val="left"/>
      <w:pPr>
        <w:ind w:left="0" w:firstLine="400"/>
      </w:pPr>
      <w:rPr>
        <w:rFonts w:hint="default" w:ascii="宋体" w:hAnsi="宋体" w:eastAsia="宋体" w:cs="宋体"/>
        <w:color w:val="000000"/>
      </w:rPr>
    </w:lvl>
  </w:abstractNum>
  <w:abstractNum w:abstractNumId="14">
    <w:nsid w:val="57C95781"/>
    <w:multiLevelType w:val="singleLevel"/>
    <w:tmpl w:val="57C95781"/>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15">
    <w:nsid w:val="76EBC786"/>
    <w:multiLevelType w:val="singleLevel"/>
    <w:tmpl w:val="76EBC786"/>
    <w:lvl w:ilvl="0" w:tentative="0">
      <w:start w:val="1"/>
      <w:numFmt w:val="decimal"/>
      <w:lvlText w:val="(%1)"/>
      <w:lvlJc w:val="left"/>
      <w:pPr>
        <w:ind w:left="425" w:hanging="425"/>
      </w:pPr>
      <w:rPr>
        <w:rFonts w:hint="default" w:ascii="宋体" w:hAnsi="宋体" w:eastAsia="宋体" w:cs="宋体"/>
      </w:rPr>
    </w:lvl>
  </w:abstractNum>
  <w:num w:numId="1">
    <w:abstractNumId w:val="7"/>
  </w:num>
  <w:num w:numId="2">
    <w:abstractNumId w:val="13"/>
  </w:num>
  <w:num w:numId="3">
    <w:abstractNumId w:val="11"/>
  </w:num>
  <w:num w:numId="4">
    <w:abstractNumId w:val="0"/>
  </w:num>
  <w:num w:numId="5">
    <w:abstractNumId w:val="8"/>
  </w:num>
  <w:num w:numId="6">
    <w:abstractNumId w:val="12"/>
  </w:num>
  <w:num w:numId="7">
    <w:abstractNumId w:val="3"/>
  </w:num>
  <w:num w:numId="8">
    <w:abstractNumId w:val="4"/>
  </w:num>
  <w:num w:numId="9">
    <w:abstractNumId w:val="6"/>
  </w:num>
  <w:num w:numId="10">
    <w:abstractNumId w:val="9"/>
  </w:num>
  <w:num w:numId="11">
    <w:abstractNumId w:val="15"/>
  </w:num>
  <w:num w:numId="12">
    <w:abstractNumId w:val="14"/>
  </w:num>
  <w:num w:numId="13">
    <w:abstractNumId w:val="2"/>
  </w:num>
  <w:num w:numId="14">
    <w:abstractNumId w:val="1"/>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8878F4"/>
    <w:rsid w:val="1C387FA6"/>
    <w:rsid w:val="51540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5">
    <w:name w:val="Body Text"/>
    <w:basedOn w:val="1"/>
    <w:next w:val="6"/>
    <w:qFormat/>
    <w:uiPriority w:val="0"/>
    <w:pPr>
      <w:spacing w:after="120"/>
    </w:pPr>
    <w:rPr>
      <w:sz w:val="28"/>
      <w:szCs w:val="24"/>
    </w:rPr>
  </w:style>
  <w:style w:type="paragraph" w:styleId="6">
    <w:name w:val="Body Text First Indent"/>
    <w:basedOn w:val="5"/>
    <w:next w:val="7"/>
    <w:qFormat/>
    <w:uiPriority w:val="0"/>
    <w:pPr>
      <w:ind w:firstLine="420" w:firstLineChars="100"/>
    </w:pPr>
    <w:rPr>
      <w:sz w:val="21"/>
      <w:szCs w:val="22"/>
    </w:rPr>
  </w:style>
  <w:style w:type="paragraph" w:styleId="7">
    <w:name w:val="toc 6"/>
    <w:basedOn w:val="1"/>
    <w:next w:val="1"/>
    <w:semiHidden/>
    <w:qFormat/>
    <w:uiPriority w:val="0"/>
    <w:pPr>
      <w:ind w:left="1050"/>
      <w:jc w:val="left"/>
    </w:pPr>
    <w:rPr>
      <w:rFonts w:ascii="Times New Roman" w:hAnsi="Times New Roman"/>
      <w:sz w:val="18"/>
      <w:szCs w:val="18"/>
    </w:rPr>
  </w:style>
  <w:style w:type="paragraph" w:styleId="8">
    <w:name w:val="Body Text Indent"/>
    <w:basedOn w:val="1"/>
    <w:next w:val="1"/>
    <w:qFormat/>
    <w:uiPriority w:val="0"/>
    <w:pPr>
      <w:spacing w:line="200" w:lineRule="exact"/>
      <w:ind w:firstLine="301"/>
    </w:pPr>
    <w:rPr>
      <w:rFonts w:ascii="宋体" w:hAnsi="Courier New"/>
      <w:spacing w:val="-4"/>
      <w:sz w:val="18"/>
      <w:szCs w:val="20"/>
    </w:rPr>
  </w:style>
  <w:style w:type="paragraph" w:styleId="9">
    <w:name w:val="Body Text Indent 2"/>
    <w:basedOn w:val="1"/>
    <w:qFormat/>
    <w:uiPriority w:val="0"/>
    <w:pPr>
      <w:snapToGrid w:val="0"/>
      <w:ind w:firstLine="542" w:firstLineChars="225"/>
    </w:pPr>
    <w:rPr>
      <w:rFonts w:ascii="仿宋_GB2312" w:hAnsi="宋体"/>
      <w:b/>
      <w:bCs/>
      <w:color w:val="000000"/>
      <w:sz w:val="24"/>
      <w:szCs w:val="24"/>
    </w:rPr>
  </w:style>
  <w:style w:type="paragraph" w:styleId="10">
    <w:name w:val="Body Text First Indent 2"/>
    <w:basedOn w:val="8"/>
    <w:unhideWhenUsed/>
    <w:qFormat/>
    <w:uiPriority w:val="0"/>
    <w:pPr>
      <w:spacing w:after="120" w:line="240" w:lineRule="auto"/>
      <w:ind w:left="420" w:leftChars="200" w:firstLine="420" w:firstLineChars="200"/>
    </w:pPr>
    <w:rPr>
      <w:rFonts w:ascii="Times New Roman" w:hAnsi="Times New Roman"/>
      <w:spacing w:val="0"/>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140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2026-05-11T02:40:40Z</dcterms:created>
  <dc:creator>Administrator.DESKTOP-V8VULTJ</dc:creator>
  <cp:lastModifiedBy>殛歪</cp:lastModifiedBy>
  <dcterms:modified xsi:type="dcterms:W3CDTF">2026-05-11T05:39:24Z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eyJoZGlkIjoiNzE5ZWExZThmZWVkMTI5MTkyZTgzNjM3NDc0NmNmY2YiLCJ1c2VySWQiOiI1NjI3NDQ3MzEifQ==</vt:lpwstr>
  </property>
  <property fmtid="{D5CDD505-2E9C-101B-9397-08002B2CF9AE}" pid="4" name="ICV">
    <vt:lpwstr>4C737208E0DC4238A432C2723258BB26_12</vt:lpwstr>
  </property>
</Properties>
</file>