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62E5">
      <w:pPr>
        <w:pStyle w:val="13"/>
      </w:pPr>
      <w:r>
        <w:rPr>
          <w:rFonts w:hint="eastAsia"/>
        </w:rPr>
        <w:t>浙江省肿瘤医院</w:t>
      </w:r>
      <w:r>
        <w:rPr>
          <w:rFonts w:hint="eastAsia"/>
          <w:lang w:eastAsia="zh-CN"/>
        </w:rPr>
        <w:t>会务服务</w:t>
      </w:r>
      <w:r>
        <w:rPr>
          <w:rFonts w:hint="eastAsia"/>
        </w:rPr>
        <w:t>项目市场调研公告</w:t>
      </w:r>
    </w:p>
    <w:p w14:paraId="66341E3E">
      <w:pPr>
        <w:ind w:firstLine="624"/>
      </w:pPr>
    </w:p>
    <w:p w14:paraId="2AD4728F">
      <w:pPr>
        <w:ind w:firstLine="624"/>
      </w:pPr>
      <w:r>
        <w:rPr>
          <w:rFonts w:hint="eastAsia"/>
        </w:rPr>
        <w:t>浙江省肿瘤医院就</w:t>
      </w:r>
      <w:r>
        <w:rPr>
          <w:rFonts w:hint="eastAsia"/>
          <w:lang w:eastAsia="zh-CN"/>
        </w:rPr>
        <w:t>会务服务</w:t>
      </w:r>
      <w:r>
        <w:rPr>
          <w:rFonts w:hint="eastAsia"/>
        </w:rPr>
        <w:t>项目开展市场调研会，现将有关事项公告如下:</w:t>
      </w:r>
    </w:p>
    <w:p w14:paraId="25B13EF8">
      <w:pPr>
        <w:pStyle w:val="4"/>
        <w:ind w:firstLine="624"/>
      </w:pPr>
      <w:r>
        <w:rPr>
          <w:rFonts w:hint="eastAsia"/>
        </w:rPr>
        <w:t>一、调研内容</w:t>
      </w:r>
    </w:p>
    <w:p w14:paraId="0C1FDF51">
      <w:pPr>
        <w:ind w:firstLine="624"/>
      </w:pPr>
      <w:r>
        <w:rPr>
          <w:rFonts w:hint="eastAsia"/>
        </w:rPr>
        <w:t>浙江省肿瘤医院</w:t>
      </w:r>
      <w:r>
        <w:rPr>
          <w:rFonts w:hint="eastAsia"/>
          <w:lang w:eastAsia="zh-CN"/>
        </w:rPr>
        <w:t>会务服务</w:t>
      </w:r>
      <w:r>
        <w:rPr>
          <w:rFonts w:hint="eastAsia"/>
        </w:rPr>
        <w:t>项目，项目预算</w:t>
      </w:r>
      <w:r>
        <w:rPr>
          <w:rFonts w:hint="eastAsia"/>
          <w:lang w:val="en-US" w:eastAsia="zh-CN"/>
        </w:rPr>
        <w:t>99</w:t>
      </w:r>
      <w:r>
        <w:rPr>
          <w:rFonts w:hint="eastAsia"/>
        </w:rPr>
        <w:t>万元，服务期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年。</w:t>
      </w:r>
    </w:p>
    <w:p w14:paraId="08A32382">
      <w:pPr>
        <w:pStyle w:val="4"/>
        <w:ind w:firstLine="624"/>
      </w:pPr>
      <w:r>
        <w:rPr>
          <w:rFonts w:hint="eastAsia"/>
        </w:rPr>
        <w:t>二、调研需求</w:t>
      </w:r>
    </w:p>
    <w:p w14:paraId="13E15518">
      <w:pPr>
        <w:ind w:firstLine="624"/>
      </w:pPr>
      <w:r>
        <w:rPr>
          <w:rFonts w:hint="eastAsia"/>
        </w:rPr>
        <w:t>见需求附件。</w:t>
      </w:r>
    </w:p>
    <w:p w14:paraId="3B469B29">
      <w:pPr>
        <w:pStyle w:val="4"/>
        <w:ind w:firstLine="624"/>
      </w:pPr>
      <w:r>
        <w:rPr>
          <w:rFonts w:hint="eastAsia"/>
        </w:rPr>
        <w:t>三、供应商资质要求</w:t>
      </w:r>
    </w:p>
    <w:p w14:paraId="248765C0">
      <w:pPr>
        <w:ind w:firstLine="624"/>
      </w:pPr>
      <w:r>
        <w:rPr>
          <w:rFonts w:hint="eastAsia"/>
        </w:rPr>
        <w:t>1.投标单位须具备合法的独立法人经营资质；</w:t>
      </w:r>
    </w:p>
    <w:p w14:paraId="0CF9EF1D">
      <w:pPr>
        <w:ind w:firstLine="624"/>
      </w:pPr>
      <w:r>
        <w:rPr>
          <w:rFonts w:hint="eastAsia"/>
        </w:rPr>
        <w:t>2.投标单位必须提供企业的《营业执照》；</w:t>
      </w:r>
    </w:p>
    <w:p w14:paraId="3EF1B103">
      <w:pPr>
        <w:ind w:firstLine="624"/>
      </w:pPr>
      <w:r>
        <w:rPr>
          <w:rFonts w:hint="eastAsia"/>
        </w:rPr>
        <w:t>3.所有证照均需齐全，在有效时间内、且无超范围经营现象；</w:t>
      </w:r>
    </w:p>
    <w:p w14:paraId="3D4410A4">
      <w:pPr>
        <w:ind w:firstLine="624"/>
      </w:pPr>
      <w:r>
        <w:rPr>
          <w:rFonts w:hint="eastAsia"/>
        </w:rPr>
        <w:t>4.个人授权及授权代表身份证复印件；</w:t>
      </w:r>
    </w:p>
    <w:p w14:paraId="21AD449A">
      <w:pPr>
        <w:ind w:firstLine="624"/>
      </w:pPr>
      <w:r>
        <w:rPr>
          <w:rFonts w:hint="eastAsia"/>
        </w:rPr>
        <w:t>5. 满足《中华人民共和国政府采购法》第二十二条规定；未被“信用中国”（www.creditchina.gov.cn)、中国政府采购网（www.ccgp.gov.cn）列入失信被执行人、重大税收违法案件当事人名单、政府采购严重违法失信行为记录名单；</w:t>
      </w:r>
    </w:p>
    <w:p w14:paraId="09960B0D">
      <w:pPr>
        <w:pStyle w:val="4"/>
        <w:ind w:firstLine="624"/>
      </w:pPr>
      <w:r>
        <w:rPr>
          <w:rFonts w:hint="eastAsia"/>
        </w:rPr>
        <w:t>四、调研报名截止时间及会议时间</w:t>
      </w:r>
    </w:p>
    <w:p w14:paraId="7844D18B">
      <w:pPr>
        <w:ind w:firstLine="624"/>
        <w:rPr>
          <w:rFonts w:hint="eastAsia"/>
        </w:rPr>
      </w:pPr>
      <w:r>
        <w:rPr>
          <w:rFonts w:hint="eastAsia"/>
        </w:rPr>
        <w:t>1. 请有意向的供应商于报名截止时间前点击链接报名（必须上传营业执照、授权委托书、被授权人身份证扫描件、市场调研会供应商需求响应偏离表）</w:t>
      </w:r>
    </w:p>
    <w:p w14:paraId="6F93F2B3">
      <w:pPr>
        <w:ind w:firstLine="624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"https://ddm.zchospital.com/public/form/279012670a4e43759fc61d7d85a3ce67?source=Q0-2026-428" </w:instrText>
      </w:r>
      <w:r>
        <w:rPr>
          <w:rFonts w:hint="eastAsia"/>
        </w:rPr>
        <w:fldChar w:fldCharType="separate"/>
      </w:r>
      <w:r>
        <w:rPr>
          <w:rStyle w:val="16"/>
          <w:rFonts w:hint="eastAsia"/>
        </w:rPr>
        <w:t>https://ddm.zchospital.com/public/form/279012670a4e43759fc61d7d85a3ce67?source=Q0-2026-428</w:t>
      </w:r>
      <w:r>
        <w:rPr>
          <w:rFonts w:hint="eastAsia"/>
        </w:rPr>
        <w:fldChar w:fldCharType="end"/>
      </w:r>
    </w:p>
    <w:p w14:paraId="0EDFB3AE">
      <w:pPr>
        <w:ind w:firstLine="624"/>
        <w:rPr>
          <w:rFonts w:hint="eastAsia"/>
        </w:rPr>
      </w:pPr>
      <w:r>
        <w:rPr>
          <w:rFonts w:hint="eastAsia"/>
        </w:rPr>
        <w:t>报名时间：2026年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日至2026年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日（逾期送达的报名资料不再接收）</w:t>
      </w:r>
    </w:p>
    <w:p w14:paraId="0A17C762">
      <w:pPr>
        <w:ind w:firstLine="624"/>
        <w:rPr>
          <w:rFonts w:hint="eastAsia"/>
        </w:rPr>
      </w:pPr>
      <w:r>
        <w:rPr>
          <w:rFonts w:hint="eastAsia"/>
        </w:rPr>
        <w:t>调研报名联系：席老师，0571-88125138，邮箱：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"mailto:xixy@zjcc.org.cn。" </w:instrText>
      </w:r>
      <w:r>
        <w:rPr>
          <w:rFonts w:hint="eastAsia"/>
        </w:rPr>
        <w:fldChar w:fldCharType="separate"/>
      </w:r>
      <w:r>
        <w:rPr>
          <w:rStyle w:val="16"/>
          <w:rFonts w:hint="eastAsia"/>
        </w:rPr>
        <w:t>xixy@zjcc.org.cn。</w:t>
      </w:r>
      <w:r>
        <w:rPr>
          <w:rFonts w:hint="eastAsia"/>
        </w:rPr>
        <w:fldChar w:fldCharType="end"/>
      </w:r>
    </w:p>
    <w:p w14:paraId="43F89F07">
      <w:pPr>
        <w:ind w:firstLine="624"/>
        <w:rPr>
          <w:rFonts w:hint="eastAsia"/>
        </w:rPr>
      </w:pPr>
      <w:r>
        <w:rPr>
          <w:rFonts w:hint="eastAsia"/>
        </w:rPr>
        <w:t>上午：08:00-11:30，下午：13:30-17:00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双休日及法定节假日除外</w:t>
      </w:r>
      <w:r>
        <w:rPr>
          <w:rFonts w:hint="eastAsia"/>
          <w:lang w:eastAsia="zh-CN"/>
        </w:rPr>
        <w:t>。</w:t>
      </w:r>
    </w:p>
    <w:p w14:paraId="7D518FFB">
      <w:pPr>
        <w:ind w:firstLine="624"/>
        <w:rPr>
          <w:rFonts w:hint="eastAsia"/>
        </w:rPr>
      </w:pPr>
      <w:r>
        <w:rPr>
          <w:rFonts w:hint="eastAsia"/>
        </w:rPr>
        <w:t>会议时间另行短信通知，地点：浙江省肿瘤医院行政楼（10号楼）303会议室，请保持电话畅通。</w:t>
      </w:r>
    </w:p>
    <w:p w14:paraId="32D4B0CC">
      <w:pPr>
        <w:ind w:firstLine="624"/>
        <w:rPr>
          <w:rFonts w:hint="eastAsia"/>
        </w:rPr>
      </w:pPr>
    </w:p>
    <w:p w14:paraId="5E656124">
      <w:pPr>
        <w:ind w:firstLine="624"/>
        <w:jc w:val="right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采供部</w:t>
      </w:r>
    </w:p>
    <w:p w14:paraId="70976437">
      <w:pPr>
        <w:widowControl/>
        <w:spacing w:line="240" w:lineRule="auto"/>
        <w:ind w:firstLine="0" w:firstLineChars="0"/>
        <w:jc w:val="left"/>
      </w:pPr>
      <w:r>
        <w:br w:type="page"/>
      </w:r>
    </w:p>
    <w:p w14:paraId="2CF754F3">
      <w:pPr>
        <w:pStyle w:val="13"/>
      </w:pPr>
      <w:r>
        <w:rPr>
          <w:rFonts w:hint="eastAsia"/>
        </w:rPr>
        <w:t>采购需求</w:t>
      </w:r>
    </w:p>
    <w:p w14:paraId="276684A2">
      <w:pPr>
        <w:spacing w:line="360" w:lineRule="auto"/>
        <w:ind w:firstLine="420" w:firstLineChars="200"/>
        <w:rPr>
          <w:rFonts w:ascii="Times New Roman" w:hAnsi="Times New Roman" w:eastAsia="宋体" w:cs="Times New Roman"/>
          <w:color w:val="000000"/>
          <w:spacing w:val="0"/>
          <w:sz w:val="21"/>
          <w:highlight w:val="none"/>
        </w:rPr>
      </w:pPr>
    </w:p>
    <w:p w14:paraId="0D27210F">
      <w:pPr>
        <w:numPr>
          <w:ilvl w:val="0"/>
          <w:numId w:val="1"/>
        </w:numPr>
        <w:spacing w:line="360" w:lineRule="auto"/>
        <w:ind w:firstLine="420" w:firstLineChars="200"/>
        <w:rPr>
          <w:rFonts w:ascii="Times New Roman" w:hAnsi="Times New Roman" w:eastAsia="宋体" w:cs="Times New Roman"/>
          <w:color w:val="000000"/>
          <w:spacing w:val="0"/>
          <w:sz w:val="21"/>
          <w:highlight w:val="none"/>
        </w:rPr>
      </w:pPr>
      <w:r>
        <w:rPr>
          <w:rFonts w:hint="eastAsia" w:ascii="Times New Roman" w:hAnsi="Times New Roman" w:eastAsia="宋体" w:cs="Times New Roman"/>
          <w:color w:val="000000"/>
          <w:spacing w:val="0"/>
          <w:sz w:val="21"/>
          <w:highlight w:val="none"/>
        </w:rPr>
        <w:t>概述</w:t>
      </w:r>
      <w:r>
        <w:rPr>
          <w:rFonts w:ascii="Times New Roman" w:hAnsi="Times New Roman" w:eastAsia="宋体" w:cs="Times New Roman"/>
          <w:color w:val="000000"/>
          <w:spacing w:val="0"/>
          <w:sz w:val="21"/>
          <w:highlight w:val="none"/>
        </w:rPr>
        <w:t>：</w:t>
      </w:r>
    </w:p>
    <w:p w14:paraId="370ABD6E">
      <w:pPr>
        <w:spacing w:line="360" w:lineRule="auto"/>
        <w:ind w:firstLine="420" w:firstLineChars="200"/>
        <w:rPr>
          <w:rFonts w:ascii="Times New Roman" w:hAnsi="Times New Roman" w:eastAsia="宋体" w:cs="Times New Roman"/>
          <w:color w:val="000000"/>
          <w:spacing w:val="0"/>
          <w:sz w:val="21"/>
          <w:highlight w:val="none"/>
        </w:rPr>
      </w:pPr>
      <w:r>
        <w:rPr>
          <w:rFonts w:hint="eastAsia" w:ascii="Times New Roman" w:hAnsi="Times New Roman" w:eastAsia="宋体" w:cs="Times New Roman"/>
          <w:color w:val="000000"/>
          <w:spacing w:val="0"/>
          <w:sz w:val="21"/>
          <w:highlight w:val="none"/>
        </w:rPr>
        <w:t>本项目采购内容为浙江省肿瘤医院</w:t>
      </w:r>
      <w:r>
        <w:rPr>
          <w:rFonts w:hint="eastAsia" w:eastAsia="宋体" w:cs="Times New Roman"/>
          <w:color w:val="000000"/>
          <w:spacing w:val="0"/>
          <w:sz w:val="21"/>
          <w:highlight w:val="none"/>
          <w:lang w:eastAsia="zh-CN"/>
        </w:rPr>
        <w:t>会务服务</w:t>
      </w:r>
      <w:r>
        <w:rPr>
          <w:rFonts w:hint="eastAsia" w:ascii="Times New Roman" w:hAnsi="Times New Roman" w:eastAsia="宋体" w:cs="Times New Roman"/>
          <w:color w:val="000000"/>
          <w:spacing w:val="0"/>
          <w:sz w:val="21"/>
          <w:highlight w:val="none"/>
        </w:rPr>
        <w:t>服务，欢迎国内各符合要求的供应商提供最佳服务方案前来投标。</w:t>
      </w:r>
    </w:p>
    <w:p w14:paraId="033AB291">
      <w:pPr>
        <w:spacing w:line="360" w:lineRule="auto"/>
        <w:ind w:firstLine="420" w:firstLineChars="200"/>
        <w:rPr>
          <w:rFonts w:ascii="Times New Roman" w:hAnsi="Times New Roman" w:eastAsia="宋体" w:cs="Times New Roman"/>
          <w:color w:val="000000"/>
          <w:spacing w:val="0"/>
          <w:sz w:val="21"/>
          <w:highlight w:val="none"/>
        </w:rPr>
      </w:pPr>
    </w:p>
    <w:p w14:paraId="36839490">
      <w:pPr>
        <w:spacing w:line="360" w:lineRule="auto"/>
        <w:ind w:firstLine="420" w:firstLineChars="200"/>
        <w:rPr>
          <w:rFonts w:hint="eastAsia" w:ascii="Times New Roman" w:hAnsi="Times New Roman" w:eastAsia="宋体" w:cs="Times New Roman"/>
          <w:color w:val="000000"/>
          <w:spacing w:val="0"/>
          <w:sz w:val="21"/>
          <w:highlight w:val="none"/>
        </w:rPr>
      </w:pPr>
      <w:r>
        <w:rPr>
          <w:rFonts w:hint="eastAsia" w:ascii="Times New Roman" w:hAnsi="Times New Roman" w:eastAsia="宋体" w:cs="Times New Roman"/>
          <w:color w:val="000000"/>
          <w:spacing w:val="0"/>
          <w:sz w:val="21"/>
          <w:highlight w:val="none"/>
        </w:rPr>
        <w:t>二、采购内容：</w:t>
      </w:r>
    </w:p>
    <w:p w14:paraId="007A41C7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eastAsia="宋体" w:cs="宋体"/>
          <w:spacing w:val="0"/>
          <w:kern w:val="0"/>
          <w:sz w:val="21"/>
          <w:szCs w:val="21"/>
        </w:rPr>
        <w:t>、供应商应具有会务服务相关的实施经验。</w:t>
      </w:r>
    </w:p>
    <w:p w14:paraId="52B316F7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eastAsia="宋体" w:cs="宋体"/>
          <w:spacing w:val="0"/>
          <w:kern w:val="0"/>
          <w:sz w:val="21"/>
          <w:szCs w:val="21"/>
        </w:rPr>
        <w:t>、供应商具备先进的服务管理模式，管理理念先进，目标、架构、模式科学，服务标准化。</w:t>
      </w:r>
    </w:p>
    <w:p w14:paraId="16D0E8CC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eastAsia="宋体" w:cs="宋体"/>
          <w:spacing w:val="0"/>
          <w:kern w:val="0"/>
          <w:sz w:val="21"/>
          <w:szCs w:val="21"/>
        </w:rPr>
        <w:t>、供应商需对本项目进行重点、难点分析，进行调查剖析，提出克服难点和要点的措施和方案。</w:t>
      </w:r>
    </w:p>
    <w:p w14:paraId="34C285E0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eastAsia="宋体" w:cs="宋体"/>
          <w:spacing w:val="0"/>
          <w:kern w:val="0"/>
          <w:sz w:val="21"/>
          <w:szCs w:val="21"/>
        </w:rPr>
        <w:t>、供应商制定项目实施方案，成立数量充足、分工明确的项目团队</w:t>
      </w:r>
      <w:r>
        <w:rPr>
          <w:rFonts w:hint="eastAsia" w:ascii="宋体" w:eastAsia="宋体" w:cs="宋体"/>
          <w:spacing w:val="0"/>
          <w:kern w:val="0"/>
          <w:sz w:val="21"/>
          <w:szCs w:val="21"/>
          <w:lang w:eastAsia="zh-CN"/>
        </w:rPr>
        <w:t>，包括项目负责人和其他成员</w:t>
      </w:r>
      <w:r>
        <w:rPr>
          <w:rFonts w:hint="eastAsia" w:ascii="宋体" w:eastAsia="宋体" w:cs="宋体"/>
          <w:spacing w:val="0"/>
          <w:kern w:val="0"/>
          <w:sz w:val="21"/>
          <w:szCs w:val="21"/>
        </w:rPr>
        <w:t>。</w:t>
      </w:r>
    </w:p>
    <w:p w14:paraId="5202407E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  <w:lang w:eastAsia="zh-CN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eastAsia="宋体" w:cs="宋体"/>
          <w:spacing w:val="0"/>
          <w:kern w:val="0"/>
          <w:sz w:val="21"/>
          <w:szCs w:val="21"/>
        </w:rPr>
        <w:t>、供应商应建立保密制度和措施，</w:t>
      </w:r>
      <w:r>
        <w:rPr>
          <w:rFonts w:hint="eastAsia" w:ascii="宋体" w:eastAsia="宋体" w:cs="宋体"/>
          <w:spacing w:val="0"/>
          <w:kern w:val="0"/>
          <w:sz w:val="21"/>
          <w:szCs w:val="21"/>
          <w:lang w:eastAsia="zh-CN"/>
        </w:rPr>
        <w:t>制定培训方案。</w:t>
      </w:r>
    </w:p>
    <w:p w14:paraId="3B4F9C99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  <w:t>6、</w:t>
      </w:r>
      <w:r>
        <w:rPr>
          <w:rFonts w:hint="eastAsia" w:ascii="宋体" w:eastAsia="宋体" w:cs="宋体"/>
          <w:spacing w:val="0"/>
          <w:kern w:val="0"/>
          <w:sz w:val="21"/>
          <w:szCs w:val="21"/>
        </w:rPr>
        <w:t>供应商制定</w:t>
      </w:r>
      <w:r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  <w:t>会务服务人员的着装和仪容仪表管理方案。</w:t>
      </w:r>
    </w:p>
    <w:p w14:paraId="689D5797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  <w:t>7、供应商制定会务服务的保密制度和措施。</w:t>
      </w:r>
    </w:p>
    <w:p w14:paraId="0049A314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  <w:t>8、供应商针对本项目会务服务人员制定的培训方案，包括培训内容，培训目标，培训形式等</w:t>
      </w:r>
    </w:p>
    <w:p w14:paraId="061586B4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  <w:t>9、供应商需制定</w:t>
      </w:r>
      <w:r>
        <w:rPr>
          <w:rFonts w:hint="eastAsia" w:ascii="宋体" w:eastAsia="宋体" w:cs="宋体"/>
          <w:spacing w:val="0"/>
          <w:kern w:val="0"/>
          <w:sz w:val="21"/>
          <w:szCs w:val="21"/>
        </w:rPr>
        <w:t>针对各类突发和应急事件具有预案措施。</w:t>
      </w:r>
    </w:p>
    <w:p w14:paraId="3CA8FC2D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  <w:lang w:eastAsia="zh-CN"/>
        </w:rPr>
        <w:t>三</w:t>
      </w:r>
      <w:r>
        <w:rPr>
          <w:rFonts w:hint="eastAsia" w:ascii="宋体" w:eastAsia="宋体" w:cs="宋体"/>
          <w:spacing w:val="0"/>
          <w:kern w:val="0"/>
          <w:sz w:val="21"/>
          <w:szCs w:val="21"/>
        </w:rPr>
        <w:t>、技术要求</w:t>
      </w:r>
    </w:p>
    <w:p w14:paraId="1BF6CFC7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（一）招标内容</w:t>
      </w:r>
    </w:p>
    <w:p w14:paraId="5F11108E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各种交流活动策划、咨询、服务项目。</w:t>
      </w:r>
    </w:p>
    <w:p w14:paraId="4B453650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（二）招标要求</w:t>
      </w:r>
    </w:p>
    <w:p w14:paraId="793E6340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1、针对服务需求进行项目策划、提供方案、图文设计、人员协调、物料支持等；</w:t>
      </w:r>
    </w:p>
    <w:p w14:paraId="2D5D6B95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2、按约定的服务需求和时间节点提供相关服务；</w:t>
      </w:r>
    </w:p>
    <w:p w14:paraId="3B5D3346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3、及时提供服务工作实施的进展情况，以及服务过程中的信息反馈；</w:t>
      </w:r>
    </w:p>
    <w:p w14:paraId="4BFF1051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4、活动现场安排专门团队进行配合与服务；</w:t>
      </w:r>
    </w:p>
    <w:p w14:paraId="7C63F5F2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5、提供行业动态，不断丰富服务内容和品质。</w:t>
      </w:r>
    </w:p>
    <w:p w14:paraId="1CA0271C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（三）需求清单</w:t>
      </w:r>
    </w:p>
    <w:tbl>
      <w:tblPr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036"/>
        <w:gridCol w:w="3236"/>
        <w:gridCol w:w="1941"/>
        <w:gridCol w:w="790"/>
        <w:gridCol w:w="744"/>
        <w:gridCol w:w="455"/>
      </w:tblGrid>
      <w:tr w14:paraId="7531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3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0C02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b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spacing w:val="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36" w:type="dxa"/>
            <w:tcBorders>
              <w:top w:val="doub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4D168B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b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spacing w:val="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236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8320F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b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spacing w:val="0"/>
                <w:kern w:val="0"/>
                <w:sz w:val="21"/>
                <w:szCs w:val="21"/>
                <w:lang w:val="en-US" w:eastAsia="zh-CN"/>
              </w:rPr>
              <w:t>项目描述</w:t>
            </w:r>
          </w:p>
        </w:tc>
        <w:tc>
          <w:tcPr>
            <w:tcW w:w="1941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3DDCC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b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spacing w:val="0"/>
                <w:kern w:val="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790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E4499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b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spacing w:val="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44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63C11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b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spacing w:val="0"/>
                <w:kern w:val="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455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7B8933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b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spacing w:val="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C93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5" w:type="dxa"/>
            <w:gridSpan w:val="7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752914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A、会展物料搭建项目</w:t>
            </w:r>
          </w:p>
        </w:tc>
      </w:tr>
      <w:tr w14:paraId="00C3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50BFC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E96E67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标准展位（普通）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4F6EC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三面隔墙、1块眉板，一桌二椅、二灯和电源插座一个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9D4D6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3*3M或3*2M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08286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33947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330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7F063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433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9417D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10BAEC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标准展位（烤漆）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D60C5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三面隔墙、1块眉板，一桌二椅、二灯和电源插座一个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63973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3*3M或3*2M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E6760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37FCB1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E53B5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F5F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B317B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078DB2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桁架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68B00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不含喷绘画面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E6BDB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20cm方形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621E2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BDE58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434C2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862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F13C3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4BB7CB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喷绘背景画面520克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616AB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不含桁架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5C6BE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普通喷绘\室外用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11881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29940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91E52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3E0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93030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0B607A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喷绘背景520克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FA641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含桁架、画面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923E8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3M宽幅\室外用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EFE4A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8267D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23ADA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B65F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EF285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33376F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黑白布喷绘550克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61DD0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含桁架、画面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2D703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3M宽幅黑底无味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B22A5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14D5F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DB7239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AAD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D44D7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96BE75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黑白布喷绘550克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4092A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含桁架、画面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6EA07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5M宽幅黑底无味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EFD32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FA40DD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B1678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C26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0B239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8EEAA4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铝合金快展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987FB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含快展架、画面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DD065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3M宽幅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7B3CA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E1961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CFE28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842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3F934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5088AB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可移动背胶写真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33977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车贴背胶写真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05548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1.2米、1.5米宽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D54CC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1236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5127D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A48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F9C21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8751BB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背胶写真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01043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普通PP纸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056AD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1.2米、1.5米宽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FDE6B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5903E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1579F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003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ABFBB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761A3C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KT板写真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34652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KT冷板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6BFB0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1.2米宽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14B66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EC100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22B68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B70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030D9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77C3DF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艺术布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022B0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B4177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1.2米、1.5米宽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3331D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8AC3B9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75170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72B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AC5D0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A0F734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横幅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91BEC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829ED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0.7M宽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CA94B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CB317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5DC7D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5E2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24125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5A7AD2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横幅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BEE75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D0597B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0.9M宽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B86CB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7BB64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DB46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168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CC7F86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FAE919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X展架（小）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3A4010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FE782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0.8X1.8M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12ED1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D2674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024CA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71EA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BB760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7919EB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X展架（大）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69A73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D2E11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1.2X2M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8AD3C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6C426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21619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6215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B6C6D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CBD7EB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易拉宝（小）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CA0CA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58B08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0.8X2M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B3C91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10FF4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F838D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174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34917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70DBB6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易拉宝（大）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CFF50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58A07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1.2X2M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C9314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511C2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CC21F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F18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1E28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3F76B7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门型展架（小）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80ED9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1C73A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0.8X2M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37AD0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FA0BC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F9EC1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030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2CC28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6009E0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门型展架（大）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3AE7F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A9651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1.2X2M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A3D6D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4F60B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2D3BF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7C5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844C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63BBA3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壁报展板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E2812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KT板制作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DFB84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1*2.5m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C2843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11945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5F09E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963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4B550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54F38A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壁报展板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D95E4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铝合框架制作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4E360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1*2.5m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C5D94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00A1D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727DB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13D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3A884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1682A7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指示牌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53D22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40毫米铝合金方柱搭建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A7390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1*2.5m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4AA2F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27626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BCEEE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86AF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D128B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7A2FA5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指示牌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EAB2A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画板架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F615A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0.8X0.6M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521FB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DB215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D6393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283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D636F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E41C0E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快展指示展架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2CFF3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铝合金支架、写真画面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FA80B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1*2m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1D2B5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AD23E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221B1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7CD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F918F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6BFF06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丽屏立牌（室内）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EB526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金属螺杆连接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C00CB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E4013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1CF7E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9778E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1D3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E486E1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A6B9B0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丽屏立牌（室外）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9A0CB3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金属螺杆连接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80A945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6CC80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2C37C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9A093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383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E728F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2D6C4A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木质指示牌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9CBCB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木质底座+车贴画面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F4D07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1DD02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BCD95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0C377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9D9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F46BA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3E318E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会议专用报到台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2A824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普通报到台桌，配台布，围桌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5EA5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1M高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10448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E41E4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2F025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CF6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7526E2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F8B990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会议专用报到台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C0219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含眉板制作，按标准特制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892F0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双层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E5B17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F719C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1BAFB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BAA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68073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EC1E74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会议专用报到台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F5B08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含眉板制作，按标准特制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5CC6E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单层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F29AD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1F473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A36E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F36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C19A2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E75DB1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吧台椅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6EFD9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可调节高度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A96BE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3D39D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把/展期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7EBC9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B6FE0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A52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6A74F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29C287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会议沙发（小）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4AF16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白色皮质沙发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88341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80*80cm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C10BA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210DD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EF2C8B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B18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58F0E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DC9121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会议沙发（大）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DA752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绒面沙发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312E2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90*105cm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BCEF9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A1FCA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9C5BE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D07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EF6C35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0CCDB2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展会专用地毯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79AD1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红色、蓝色、灰色可选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F7681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2米、3米宽度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546D6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FB0AC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78D50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32D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EC767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08F756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展会专用地毯（防火）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57838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红色、蓝色、灰色可选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23442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2米、3米宽度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71540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88858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0C065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AA4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2528F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CF7C11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注水刀旗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92216C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含画面、旗杆、底座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49EA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3M高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054C2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72F88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02CEB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DE8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76E5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453838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注水刀旗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11433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含画面、旗杆、底座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DFC18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5M高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8ECF8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BCC07A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30A98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E03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6B4A3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901595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1米线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8A86A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报到处排队用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EA3AA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跨度1.2米左右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8A96A9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4301C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E1833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ABF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62F27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B729B6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充气拱门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45E2D3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含制作费、安装费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50F5E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15M跨度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5D1BC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4657A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0D305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742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BDD58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0A81A6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充气拱门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E91A54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含制作费、安装费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BDA2E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20M跨度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4B511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BCEAA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FFFE9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2D0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7EE3B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74B620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充气拱门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B2C93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含制作费、安装费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D21EF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25M跨度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D95E34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351A3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A7603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0E5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27B9B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D8C578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充气拱门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90AD5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含制作费、安装费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7A2ED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30M跨度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4C7C71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53251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5B838A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8D3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8EC560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16ECD3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彩旗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95048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普通布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D009A2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0.9M×0.6M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6B9A4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面/展期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235FE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ED370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634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BB288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74F166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彩旗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B391A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双面写真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D4A5A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0.9M×0.6M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2E110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面/展期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7E2DD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6E33B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2BA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DF00F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169E09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帐 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FE530A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户外用、铁架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83671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高4.5M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D24AB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4ED67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45147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3A5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B55D1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B225A9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帐 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E5DC1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桁架搭建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0B021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高5M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69804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94527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58C284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EF8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0820A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0B37FC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帐 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F9AA6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铝架搭建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5B486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高5M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FA9C5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9602F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D0794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427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1842D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624719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帐 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42DFB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普通帐篷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F839E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3X3MX2M高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9697A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9AB597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33EF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0EB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4E6531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AC7EF4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帐 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4E092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桁架搭建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F7EFF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3X3MX2M高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33B2D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DA0D8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47923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5F8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0BCA6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55BC1A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长条桌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C0D36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会议长条桌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8C872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1.2M长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72A6A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张/会期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340A5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EB7B1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604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34EB4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8F07A7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宴会椅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54C56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白色会议椅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1C18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54DB52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把/会期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0BA06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DD573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45C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0D7D5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0FC007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金色签字笔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E1EFD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马克笔/油漆笔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85158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C2745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F25D4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49DCA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759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FF48E6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029D3E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讲台花-摆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D607A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平摆式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3C54B7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937C8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68520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E9767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93A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C6C9A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BFD80C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讲台花-挂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BF98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悬挂式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99621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8E2F1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E4556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D2556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9C3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8FDF0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30DCAC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签约本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8AABB4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红色8K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28BD5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C7344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74C50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3D88DA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5A8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F9F3F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DB92A2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签约笔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943C6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黑色钢笔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7B58B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2ECFE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B0D1F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255E9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025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9BD46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D3989F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电子签到设备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12802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返看屏幕+扫码器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3DF8E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90A65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9223B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E7079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A74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E9554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A01A4A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电子签到系统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DD622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扫码电子签到系统平台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2B45F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D185EB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25AFA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6634A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407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06F50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C26753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礼宾柱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14BDC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红色/金色礼宾栏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07CD0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4F0E6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A0490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A9234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EF5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B4B7D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0F6F61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一米栏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4F596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红色/蓝色/黑色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260BC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E52B57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DE6B4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DCD85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E39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C94E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2CEC8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签到花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86BC6E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台花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C39D8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11C55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CB9AE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FF509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CED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DA4DA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3A923F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展厅特装施工管理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353F9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安全施工、电力、展位协调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1B107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83D89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AD329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A4279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0FB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DC117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BD8978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动力电源布线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C5EB4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8AD68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FF08F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项/展期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9BD2A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F0117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CD6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6DA1E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715EB3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PVC立体字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FDB0E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9CA2F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1cm pvc立体字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E0B3B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362EB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8A70E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79B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2FAC0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063801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PVC板UV画面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14E67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897D16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1cm pvc板材，再把相关画面uv到板上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36373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B8FCA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FE494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801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9F872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D95DE4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发光字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1FCD4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55A20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6EB09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075D3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71A29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54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4E418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108D3A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木结构隔墙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57A19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DDB086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BCC14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平方米/展期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0A764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0AE80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840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5" w:type="dxa"/>
            <w:gridSpan w:val="7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51CCCE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B、音频、视频、灯光舞美设备项目</w:t>
            </w:r>
          </w:p>
        </w:tc>
      </w:tr>
      <w:tr w14:paraId="16B5D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676B6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0D90DE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室内LED电视墙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A94BB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09858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P2高清屏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0572B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64A23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57E6C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1FA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60A79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268B20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室内LED电视墙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7448F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664F0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P3高清屏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EE5B6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459D2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9F53E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736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91ADF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4B2C13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室内LED电视墙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60C44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7A2AB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P4高清屏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5C5C0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D802B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35424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913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AEC36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F4F749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室外LED电视墙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FF5DD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455F42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P3高清屏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80D40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48B0E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A8B7A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282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803DC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5897E6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投影幕布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7263B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支架幕100寸2.0*1.5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2DAD7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100寸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D4F68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770E2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FC727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3BD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DF2B6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876835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投影幕布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19D6B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支架幕120寸2.4*1.8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693ED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120寸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696E5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31A1C6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C1739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22B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6202F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02C98A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投影幕布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2FFA8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折叠幕150寸3.0*2.2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118B2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150寸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2B387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8C9A3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D4D8E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550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76ECC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2DCC37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投影幕布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713A8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折叠幕200寸4.2*3.2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01634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200寸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D09B9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5D80E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B66EB7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7A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4E412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CB70C3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投影幕布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7B690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折叠幕200寸4.2*3.2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E2131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180寸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3510B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1975B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D4986E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8FB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BD52D9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DA3169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投影仪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3174C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（专业人员提供服务）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A26A5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3000流明投影仪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4AB70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94E9A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E77287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AC3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172B1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597754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投影仪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4DD84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（专业人员提供服务）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CD83A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5200流明投影仪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D9B5A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38761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DDC50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7B6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5F873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4AC9EA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投影仪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85CE3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（专业人员提供服务）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87676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6500流明投影仪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06951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764B20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2F3F5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6A0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33280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EFF493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投影仪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21CF7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（专业人员提供服务）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02D1D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10000流明投影仪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6975A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245B8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1450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DDF32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727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996E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90C78E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投影仪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B533C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（专业人员提供服务）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B3D32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15000流明投影仪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368B4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19B40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1700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C3DE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A12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F84290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B06598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投影仪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A32DB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（专业人员提供服务）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3E5E5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16000流明投影仪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D9A32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42EEC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5C9AE6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1070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7683B3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CE99FB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激光投影仪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E5B52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（专业人员提供服务）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C7DAE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10000流明激光投影仪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0AF57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B9BC7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3E9C0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62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D1C7F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477F31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激光投影仪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13F59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（专业人员提供服务）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7893B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22000流明激光投影仪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5DF05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55147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DFDD6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415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E54F1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1C0919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激光投影仪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B0C936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（专业人员提供服务）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E9210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31000流明激光投影仪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A2EF6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135AA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DB353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D27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56A3E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B83414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广角镜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EB639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8FF68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901972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BC6E0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41EC6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00F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1707C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01F783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长焦镜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AD71B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FDB00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F4.5-6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2AA44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33849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D363F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AC3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2E473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134C78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VGA切换控台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7041A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标清VGA无缝切换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3DB5C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4CECA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83928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576C5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724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C7A3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CF7B8D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高清DVI矩阵切换台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4F0F2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高清DVI无缝切换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7139E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CCA3BB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37446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8D5A6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D03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7FAB3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1B5E51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视频控制台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8C205D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16736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 xml:space="preserve">Encore HD 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8D6BD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CA661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8719DF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090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22210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AE06B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普通无缝切换控台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49A0C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C7693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B41CA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82241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F0E85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E2E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3FD7C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B5CA90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画中画无缝切换控台-630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332B40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F35B7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8E924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713CA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28D0F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8D8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561B1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BA7418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无缝拼接处理器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79480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39703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Encore VP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06E2E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6CA64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3E4DF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F96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D02BC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BA3039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视频融合拼接设备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CC6A0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（专业人员提供服务）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6ED51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Watchout或相同级别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C43BF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通道/天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B4807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5281E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E1A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6ADA8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5566F0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V4视频融合拼接设备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4D345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（专业人员提供服务）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E17B3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迈普视通或相同级别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DE802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通道/天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9A421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3938B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CB6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B7D28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921C18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V6视频融合拼接设备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1D644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（专业人员提供服务）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C35F6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迈普视通或相同级别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ADDDD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通道/天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EE2CF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F3804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1CB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DE6C0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B83C2E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V8视频融合拼接设备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E642C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（专业人员提供服务）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6C19C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迈普视通或相同级别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3BED3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通道/天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464A7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19680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64A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CEB7A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77406F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视频控制器-590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29D29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F7E43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或相同级别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3D935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C1418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DD33C2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851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5F1E6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02CBDC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S3视频服务器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2ACA7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AA459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C49AC3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F7028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BFEB8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0AC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4FA5B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E92B5E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诺瓦600  视频发送卡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3867C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1FE5D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或相同级别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17126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82420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11049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B3A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8E521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548C8C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苹果视频服务器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EE19B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D0863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Macbook Pro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F2438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24AD6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8D93C9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4CB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723ED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ED8D12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光纤系统信号线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A48B2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8E173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25D49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通道/天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DAAF9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D462B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193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F5731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FCAA26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42″液晶屏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34C8B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可带会议专用三脚架或立架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ABA94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主持人返看屏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22A99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7A9FA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96D32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03F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B3297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4C1E0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50″液晶屏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08D63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可带会议专用三脚架或立架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EFAC9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主持人返看屏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8B8CC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7D538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F25AB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6719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A724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763CF1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55″液晶屏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413BB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可带会议专用三脚架或立架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5A273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主持人返看屏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3504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C2C43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AA129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39C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3D69B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5CB7C2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60″液晶屏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ECE43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可带会议专用三脚架或立架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4F76DE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主持人返看屏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6C741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8A590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DA7A0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7A8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A9BE6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1556EF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讲台专用返看屏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8CF4A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标清VGA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02E7D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15寸-19寸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BDFF6F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4ABE8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9A78B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940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3B8B4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C7FF06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讲台专用返看屏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9E6FB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高清DVI，带触摸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32D63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15寸-19寸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61CBC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B805A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46200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26D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21458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2F580B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多媒体电子讲台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76D06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3E088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0BE4F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09753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7633D0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28D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D36F12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E33358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笔记本电脑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AB966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C5697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ThinkPad T系列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F8B13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FE2F3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D63BB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DBE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3E393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AC43B4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电子壁报机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E9C75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DA360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254C8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C187C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04214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D7A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7FCF2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EE0A90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会议录播系统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E19EC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录制讲者屏幕和讲者声音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57C1EB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9CFC7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753CC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E1A20C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FB5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98B29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677F56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会议嘉宾点名系统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835DF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开幕式嘉宾点名摄像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09F5F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3477B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D5F3A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7F24C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325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6DA4B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842C46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同声传译主机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1C5BA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含主机、发射机、翻译间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9C688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897A1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E181A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1D545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6C8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EA839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83ED69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同声传译接收耳机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97761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C380E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3957F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7E25B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52CF29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EE2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EA490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995251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讯飞语音翻译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BE740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B90BD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9FE20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会场/天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70EC0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8D0D17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A3C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F4286C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FDC6BB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打印复印一体机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A1BBD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97AD9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81A60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D16201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11A7B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EA5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E987B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403F41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喷墨打印机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93FBD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6A853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B584B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698F3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64BF9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AE1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332FD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A47E26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千兆交换机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1D589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D6831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9BB15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DB15E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EF096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B2F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8AFA9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3270BA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抢答器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E0D8D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B513D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最多12组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07675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组/天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2D95E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A45C2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14B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22D3C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5EC863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会场网络布置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9A9E8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9938CE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9A80AC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点/展期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F95CF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CFE0C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607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929FA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45C989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会场木质舞台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28167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0.6米高以内，不含地毯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5A0DC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木质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517A2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ECB592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86AB0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8E6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F9E0F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0925C8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LAYEA架舞台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B7F6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0.6米高以内，不含地毯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49D95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金属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C75F6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9358AC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3E88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2A7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AF31A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49C31B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会议地毯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B2A83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红色、蓝色、灰色可选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123D4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2米、3米宽度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189F6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6D678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E8D12F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513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A4C3E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4B7115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会议地毯（拉绒）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214DB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红色、蓝色、灰色可选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F183B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2米、3米宽度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27040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98848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1152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A36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87583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611377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LED屏LAYEA架支撑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CB6188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DAD4B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金属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334CB3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根/展期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AF4A0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72CAE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CEA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EF9CC6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B38188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LED屏底座金属台板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2C7B5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CDE0C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金属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9165C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平米/展期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D1A12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59494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19E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925A0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281D50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单15音响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125F1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8292C3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44ABD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5E883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F3F50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F70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5C28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3566CD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双15音响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7B964E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55B38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A353C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7F677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A8AB4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F0E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2E7A9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98E9B4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会场扩音设备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D481C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小会场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E401A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50人以内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F41A9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7D754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3C7CB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292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E1CAA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A948C7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会场扩音设备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6981D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中会场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B129D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300人以内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4BFA5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78311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07A9D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558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F1D7E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EBD7A5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线阵列全频音箱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862E9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92893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300人以上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99030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DFAF7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1CE94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1FD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802BE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BD72EC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线阵列超低音箱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AE65A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D18E4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E48E8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139C8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86323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FAE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9582A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5C0E56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返听音箱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4A04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34DC3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949F2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9AE225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07033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57F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9A7EB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9A0097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讲台鹅颈话筒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CD2B4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1C0E5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A3788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A30B4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E5636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B49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08F09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BE3BE2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无线话筒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5BB34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A5A43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A677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D26D5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A15D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82B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25C50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7C9FBE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话筒立架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EF280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会议配套免费使用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DDFBD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ABBD9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5DB2D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D55A4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20A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E9A485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8BA02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线阵列音频处理器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2E5EC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D0E1B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A02E8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86469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C1173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09D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C29D4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F61223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功率放大器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492A1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08ACA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0F725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349C9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C36EE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2CE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5FFEF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BF3D48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YAMAHA 数字调音台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A4E85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C0D1F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492DA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3AED3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5D8B0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4BC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22074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D554F0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方形话筒标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967AC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7F597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BF4A1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0D1BF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51E2DA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9E5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8B04A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23BDE5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手拉手话筒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0A1A9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1093E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17244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C0CCD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85C9E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CE3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DE3B05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184E99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点歌器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D502E1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27106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67527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73ED9C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7F8510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46E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B8088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38F4AB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LED帕灯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95E1E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7F3AA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LED PAR Light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58C90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2322D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13543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08F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3D798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02E178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ETC面光灯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15856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45B39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CD1BE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1E07D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A886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53C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CAE8F6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C9C2A5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LOGO灯片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8461C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9429B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AE7AB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B2FC7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D78CB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5DC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A61B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B4E4CE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激光灯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B3EF6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71F12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24683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9153B7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0AF9D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3F2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3B584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B741F7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追光灯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98D66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025EA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83BAE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1CEED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C84935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C4F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7D8165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17D140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切割灯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90EDC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8C38D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D5CAC4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3258B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C61E7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F0D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E0BB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841A3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电脑光束灯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3F53B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E4E18B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6A46C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7DED1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4B9F6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556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A622C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B2D23B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电脑灯控制台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DA3BE3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数字灯控台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A1D19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756F5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2C3A0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96DD1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788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D3B61D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75310F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雾机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5E268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0F91B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AD129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190F2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7EAE0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424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586B6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39B6A3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T型灯光架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F44FC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最高3米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52037E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金属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E185B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143B7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6BDBD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CDE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ED4E2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7B5802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TRUSS灯光架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B11EA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45/76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AE46A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铝合金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4E083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2C1E7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29697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67F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BE427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0073A0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洗墙灯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AE94E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A371B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8577D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F508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959865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7AD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5824620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517B4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射灯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518A51A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66707CF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3ADDB59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3BE9068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29FA7B5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E40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5" w:type="dxa"/>
            <w:gridSpan w:val="7"/>
            <w:tcBorders>
              <w:top w:val="single" w:color="000000" w:sz="8" w:space="0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6D604C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C、摄影、摄像、视频类项目</w:t>
            </w:r>
          </w:p>
        </w:tc>
      </w:tr>
      <w:tr w14:paraId="0F14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4BFB7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15C4E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高清摄像机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55C3B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摄像机位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A6A17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2DC51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机位/天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0FE93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0B42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889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2C4B0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5DDAF3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导播台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19E49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49496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3869C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机位/天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EB12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801D0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64C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22276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CEF572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摄像机用摇臂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3DAE6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10米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0E400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12C4A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4123E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43A05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5C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76FC5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E64791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视频同步信号设备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938D1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同步的会议室在500米范围内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F5F32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光纤同步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10E97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通道/天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1922A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8243E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91C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0722F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B615C7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视频图传系统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9730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31752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93E6E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216D1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E29A5F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8F8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B27A8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D0A419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高清摄影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0409F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75B1E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C92DA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机位/天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89D196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57761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B7D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59FBC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4012BF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照片直播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C24B7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E404A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CCB38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机位/天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958862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D0D21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B80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7E5A6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4FDAF5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集体照拍摄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14102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B9ECA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56B0A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机位/天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5D07D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6F58C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CA3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5843E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D84BAA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集体照架子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D51A8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A7526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7222E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米/展期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DBAE3E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C65E0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72F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087B3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CED60A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集体照片打印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2FE17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07E64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96578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B2EED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DD33D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063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99080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9CE996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会议花絮游机拍摄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EF75B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30秒以内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EB507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8C2FA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9F78F7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163D4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2FE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26EC6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4C2E03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开场视频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8E916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DF4BF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30AE6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分钟/展期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27BF3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3634D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FB5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78B28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D560D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暖场视频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EB6E5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C863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BC270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0D88B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3173C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915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25F1D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C12683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大会宣传视频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23F44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2BF4D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DBCA0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分钟/展期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47403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C165D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1D2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AAB6B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435D05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倒计时视频定制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350EE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30秒以内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6D365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F6673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BE7E8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A9717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0C5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2E63C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E40E63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会议开幕式视频制作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79312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0CA5E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816EC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D8617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04459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130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B07F6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EFB606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科室宣传片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DEAF3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99888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0461A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DCFB2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E93AD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183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5" w:type="dxa"/>
            <w:gridSpan w:val="7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8B6BE0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D、启动道具类项目</w:t>
            </w:r>
          </w:p>
        </w:tc>
      </w:tr>
      <w:tr w14:paraId="7098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934C2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F88BF6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鎏金粉启动道具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FFB1D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B32F5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35DD6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米/天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12720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A9B75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1E9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1F31F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9631D8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干冰启动道具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52E2C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12612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DD618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米/天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C1EC7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81607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4AD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19B10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3631E5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能量柱启动道具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9AE0C1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0F180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32BDB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根/天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19B83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19272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701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BAE9E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930FD6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书本道具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DF5F5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BE904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3640B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D46D2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5D466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6B4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E1FDD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8E8AE5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手印台启动道具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7568B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9E865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8703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41D41A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F1EB4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32E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7F63B7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9A1721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多米诺启动道具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7D33D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075F8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A90C1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米/天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9A698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9A7DB7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AAF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046CC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8FC11B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卷轴推杆启动道具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9AED0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77A48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A9362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米/天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B2B26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9259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B64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C3CAF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D23B62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礼盒启动道具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CAE98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D19ED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8D35B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4155B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2D945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92A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F4630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876FDC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沙漏启动道具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D5FB7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56BA9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2932B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2CD1C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083FA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D53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09109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BE2E74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全息钻石启动道具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51297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FF199D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CC05FB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9D480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D991A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CC4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202E0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B6B67A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普通启动球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0B5AF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EF955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8CA45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C80CF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74136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B2F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E9097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079385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3D启动球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EF740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5102FB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84369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964A6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75975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525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BE6A7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FE5700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手印启动视频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783F3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C2DF5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AA45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A0925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689CC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78D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4B1B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AECBDD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电子喷花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C85BC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FD9FC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0F86B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7353F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978A6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2B0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595A0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605BDB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彩烟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36EBC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D25D89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A9126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C148D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1D62C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9F4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BD56C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0ED02C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彩虹机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EDB00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610B1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0EB08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33F93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D6DEF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DE25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CAEA5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E22A63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揭牌道具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5D503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412E3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3984C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A247A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CCDAD9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FF5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70F11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2FB9C4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电子签约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F1BBF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0218D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AA30F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E3AFF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9C8CC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8A6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933BA3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7A4914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彩烟启动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A4DB2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B0713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477AD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94C2C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97D8F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8CE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1277A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7FE9DF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其他启动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78BDD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C83AD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7113DD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EF6D6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23A67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771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5" w:type="dxa"/>
            <w:gridSpan w:val="7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13D737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E、平面设计及制作类项目</w:t>
            </w:r>
          </w:p>
        </w:tc>
      </w:tr>
      <w:tr w14:paraId="7979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35C16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434B0C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会议主KV设计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188BD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0F62B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29B4D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项/会期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6BEBA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54D78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24A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A2C1F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188446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会议延展设计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D60C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A6437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956B96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Page/会期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E1841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CBA65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68D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72746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3368B5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彩色内页设计排版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732A9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BD35D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C181C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Page/会期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89A68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908FBD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581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7F01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9541D3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论文集内页排版（单色）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0A043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DBB18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B325D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Page/会期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246FE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8D71A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86E6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F0203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759F9F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电子海报设计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DA3ED1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0F15A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AF7CF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Page/会期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0BCDC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AD602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FAF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6274E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BF1BBA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会议手册内页排版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D24155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D19048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1D86C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Page/会期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DF509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67742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03A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A38A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11798B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PPT串场排版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C76131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2A84B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50A18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Page/会期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384C8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22A63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8BD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0FD4F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DC79D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H5电子邀请函制作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106D6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E1D6A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5AFF8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项/会期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F9A96A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3A02A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A7E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FCFEF7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6EA3A1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美迪康，31会议等同类型微网站制作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8790F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A6E5F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247D1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项/会期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7B3F3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33F82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0B0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DD7AF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3F26B9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大会手册印刷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902FC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封面：250克铜版纸单面亚膜；内页：157克铜板/哑粉纸210*140mm/210*285mm/32p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0AF3D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印刷200册起步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95702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册/会期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A20F0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8A87B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60B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2467A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BBBF65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论文汇编印刷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9FF6B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封面250克铜版纸，单面亚膜；内页80克双胶纸，插页157克铜版纸 210*285mm/80p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734AB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印刷200册起步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4CD78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册/会期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3671BD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92396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092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A0FC8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7FD866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纸质手提袋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054CF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实际费用根据制作数量相关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CA317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(330*260X100mm)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F26CC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1B92B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DFB21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C25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BC1BB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273E5D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帆布手提袋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40DBE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实际费用根据制作数量相关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F891A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帆布袋(340*370mm)竖版无底无侧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C0D0B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AD17F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EE571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964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vMerge w:val="restart"/>
            <w:tcBorders>
              <w:top w:val="nil"/>
              <w:left w:val="double" w:color="auto" w:sz="4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07796F7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72DC077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代表证</w:t>
            </w:r>
          </w:p>
        </w:tc>
        <w:tc>
          <w:tcPr>
            <w:tcW w:w="32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288E420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157克铜版纸；94*134mm</w:t>
            </w:r>
          </w:p>
        </w:tc>
        <w:tc>
          <w:tcPr>
            <w:tcW w:w="194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37A4079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5294D30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张/会期</w:t>
            </w:r>
          </w:p>
        </w:tc>
        <w:tc>
          <w:tcPr>
            <w:tcW w:w="7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0BD67D3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545A440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5C4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vMerge w:val="continue"/>
            <w:tcBorders>
              <w:top w:val="nil"/>
              <w:left w:val="double" w:color="auto" w:sz="4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287174B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3E1F12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工作证</w:t>
            </w:r>
          </w:p>
        </w:tc>
        <w:tc>
          <w:tcPr>
            <w:tcW w:w="32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397BE0C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1351646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2DBC8FE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2F03C02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54B158F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789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68702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CF1EE5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PVC胸卡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1190B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1A025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90*130mm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07B2D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7E5CA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6753B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103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08502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F10D53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参会代表热敏胸卡纸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0D8AC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热敏纸 93*105mm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C29EB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2DD9F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张/会期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6A0EA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48143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6E7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A1D9A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9B84C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参会代表卡绳卡套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2029C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83167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45795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4E484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E6699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7BD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7BF9E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F0FEB4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单张A4文件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DA2FD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80克双胶纸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F3F0D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99A52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张/会期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E1709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36E159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07D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EB6E5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2CDEEC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折页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6C97C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80克双胶纸/157克铜版纸 210*140mm/210*285mm/4p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A8405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CE566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张/会期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30065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B7973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E90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AA00C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0AD262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彩色单页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39A52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157克铜版/250克铜版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3337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40C23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张/会期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E3A79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925B0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AB6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9978A8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EA46EF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黑白单页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C92B7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100克双胶纸 210*285mm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9AD82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BF5B1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张/会期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AFD6A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84472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A19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6ED57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152B25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A4桌签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2F412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尺寸210*285m-三折，两道折痕；250克铜版纸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7A183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773E2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7BA84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CD1D5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C59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326ED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002701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A3桌签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423DB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尺寸420x285mm; 一道折痕（挂桌角）；两道折痕（放桌面）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6D446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E11F3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9F3F6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87049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837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0D988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E0A22C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餐劵、房卷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E3F74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80克双胶纸/100克双胶纸 70*280mm～140*210mm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375C6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12D9C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62D31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EB535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306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425A9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73046F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普通邀请函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621A6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尺寸210x280; 对折页；一道折痕，300克铜版纸亚膜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CAEA3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A71CA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F3419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902B3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6A6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E9AF25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85C817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特种纸邀请函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DAE69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尺寸210x280; 对折页；一道折痕，300克珠光纸-烫金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836E2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57ED4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AB680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6E5A2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307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22E83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ABBB37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会议信纸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D3345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尺寸210*297mm; 80克双胶纸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A1838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D0789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张/会期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FDC30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EC886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58B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66C41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F9A9DE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水瓶挂牌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2B189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尺寸50*150mm；开孔直径40mm；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672F3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8FEC66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F8103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31969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0D2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47A6B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43A247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2B83C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250克铜版纸 210*285mm/210*297mm/2p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D7732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5E0FC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A91AD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125E9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23E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F347D2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ED3FB9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聘书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14CCE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尺寸210*297mm; 250克铜版纸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9CA78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7959F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2400A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FA039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367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43A6D6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A65103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奖杯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5F04E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水晶材质大号（30cm*12cm)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2EBE1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ACF71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A9F43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9848F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1E6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8BF46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BEA01F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铜牌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EE9D1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尺寸600x400mm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05FD3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C158A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2EE75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29417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193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ABFF3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529072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U盘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E77D3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16G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AC81A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3B97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E774B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40F22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4A8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D7FE2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D1D846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会议用笔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D7D2D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中性笔黑笔0.5mm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B2B8A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5F800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支/会期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8026F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2A96B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921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C89BD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763CDD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会议笔记本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3A8EC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A5(210X148mm),封面变色革PU，纸张：80克道林纸，张数：100张200页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EEC79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2F03B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本/会期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BEED6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5D60E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D71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6A3A7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03DEF8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KT板桌签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5E054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8529F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DD089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C8FC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DE402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AB8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2E783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8BBD87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显示屏KV画面设计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EE023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32776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10E8C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1786F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64242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362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4F0D3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821794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水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7697C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380ml需要定制医院logo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935A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1F6C7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7754E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EFC4A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CC4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2B570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DAA4B3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水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E7E0C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500ml需要定制医院logo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DAA46B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7C49E7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A0735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E4CA2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608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A2FBD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B0A3E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会议设计费（小型）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E6AC7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49DF8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FCF3A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FA390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45AA6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AFB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5" w:type="dxa"/>
            <w:gridSpan w:val="7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DEE18B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F、线上会议直播</w:t>
            </w:r>
          </w:p>
        </w:tc>
      </w:tr>
      <w:tr w14:paraId="3893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/>
            <w:vAlign w:val="center"/>
          </w:tcPr>
          <w:p w14:paraId="1168B2E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6BF1770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线上会议平台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 w14:paraId="6B3D874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ZOOM/腾讯会议平台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 w14:paraId="4AC7820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 w14:paraId="6E96D6D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 w14:paraId="1C4A814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 w14:paraId="1424131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D3F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5D44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877259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直播设备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FBC76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9D95EE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2F2C6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FB691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16380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02D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3B853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5D2FA1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视频流OBS处理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2E8DA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ECED4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486D6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5B76F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CA744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016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5AA07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7BCE2A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四网聚合器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FE46A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CBCCD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EF0F8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D0BA6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3AED1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612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E409E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830C65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直播平台推流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DCA91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836F9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7B051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场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368ED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E5762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417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A7C2C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41C5F1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会前测试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33761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81D20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7786A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213B0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FFB73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4B0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7DCD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920EE2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直播窗口美化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2A1CA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87260B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7D050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58163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08C6C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627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5FA0A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B55B29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专家线上录课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7FB18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60CC4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14CF9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19415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76F2F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D49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FFEFA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E049FB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直播工程师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A945B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54A39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301560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6E06E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CB93D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B3E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5" w:type="dxa"/>
            <w:gridSpan w:val="7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80C96E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G、手术演示直播类项目</w:t>
            </w:r>
          </w:p>
        </w:tc>
      </w:tr>
      <w:tr w14:paraId="72FF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1DAEA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AF7043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直播平台</w:t>
            </w:r>
          </w:p>
        </w:tc>
        <w:tc>
          <w:tcPr>
            <w:tcW w:w="32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215F65C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包含独立服务器，线上可配置的互动功能(PPT 同步，评论审核，数据分析、 授权观看、手机验证观看等)</w:t>
            </w: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可进行本地+云端录制；支持从直播日起的一年回访</w:t>
            </w: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按需提供：摄像机，收音设备，网络聚合器，补光灯，四通道电脑导播台&amp;聚合推流，采集卡，直播推流平台，视频连接线</w:t>
            </w: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增加录播内容字幕，切断剪辑(每一位专家</w:t>
            </w: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分别对应一个视频)</w:t>
            </w: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包含每一场的主画面，直播引导图，封面图，直播画面图，人物介绍图，媒体引流直播需求图等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09186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74462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2C5E792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15000</w:t>
            </w:r>
          </w:p>
        </w:tc>
        <w:tc>
          <w:tcPr>
            <w:tcW w:w="45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58FBE89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DC8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F862F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E8E2DF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直播功能</w:t>
            </w:r>
          </w:p>
        </w:tc>
        <w:tc>
          <w:tcPr>
            <w:tcW w:w="32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4574591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ECE25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67FEC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场</w:t>
            </w:r>
          </w:p>
        </w:tc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74DE89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71BFB02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538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4D08C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2AF244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回放功能</w:t>
            </w:r>
          </w:p>
        </w:tc>
        <w:tc>
          <w:tcPr>
            <w:tcW w:w="32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0863283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D1BDE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6F3C5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场</w:t>
            </w:r>
          </w:p>
        </w:tc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7D5E690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573F0FE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BED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FBDF5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5E6477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直播设备</w:t>
            </w:r>
          </w:p>
        </w:tc>
        <w:tc>
          <w:tcPr>
            <w:tcW w:w="32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2E060D9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A926A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C88E33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435D52F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27C0EBF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AF30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2615C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DA4EA0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摄像师</w:t>
            </w:r>
          </w:p>
        </w:tc>
        <w:tc>
          <w:tcPr>
            <w:tcW w:w="32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4DF5F10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AAE08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32531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790FD9D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1E558CA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7C0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9B0B3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E75448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直播工程师</w:t>
            </w:r>
          </w:p>
        </w:tc>
        <w:tc>
          <w:tcPr>
            <w:tcW w:w="32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547E62A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4A00D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F3958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3AAA6D1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3FE342B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8F9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855D7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26BEC7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手术剪辑</w:t>
            </w:r>
          </w:p>
        </w:tc>
        <w:tc>
          <w:tcPr>
            <w:tcW w:w="32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4C5C893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E00F4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4E9D4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39196DF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17EB60E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74E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5" w:type="dxa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29C3FBA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H、人员、运费类项目</w:t>
            </w:r>
          </w:p>
        </w:tc>
      </w:tr>
      <w:tr w14:paraId="2F15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069951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E76D0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会场技术执行人员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90BE3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3EADA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8BFC7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人/天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AAB0F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0D3B5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46E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26909B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278A0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会场签到人员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8FC17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8654A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7BEB52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人/天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A57EB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EFCD3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46A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EA55FB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50CD3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会场礼仪人员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2C3D7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含礼仪服装和化妆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B0246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6098D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人/天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F88E6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9631CB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576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863F69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1C653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会场志愿者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22E1F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B4CAE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7606B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人/天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D32B76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664A4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5FC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1A2F66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A1AA9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中英文翻译人员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7757D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D3D40D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FBFF0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人/天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51494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265D0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767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DC71A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AFFEAA5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速记人员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3A678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02246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24DE5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人/天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E20692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221AC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4D8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A44AB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7DB005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会场搭建人员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6E374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B15A1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3137CB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人/天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D6667E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BCD34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384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A6CEE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B6350D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运费（杭州市区）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EE762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设备、资料等会议物品运输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A7A77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8AC4CA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车次/天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A3A0A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A0D00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145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5" w:type="dxa"/>
            <w:gridSpan w:val="7"/>
            <w:tcBorders>
              <w:top w:val="nil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CEA725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I、其他项目（对上表未包含但后续服务可能会产生的内容可在此填报）</w:t>
            </w:r>
          </w:p>
        </w:tc>
      </w:tr>
      <w:tr w14:paraId="2B86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97AA23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C6501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FC3667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8B5F4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9EBD2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028E9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94417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D22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3DDFEEA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A4CB7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1ABA2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4B62D0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4FC5E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80B02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F8841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AA1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65ED6B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EEB88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9E59A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E8A79D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EA8E38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949CC1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3C24FC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819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95A503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2DD193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003346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724A19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B88264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9B448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7262F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D6B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3" w:type="dxa"/>
            <w:tcBorders>
              <w:top w:val="nil"/>
              <w:left w:val="double" w:color="auto" w:sz="4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9BC158D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…....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7E2FA2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FBE89F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F1D2D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DFE2DA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E271EE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2C026B">
            <w:pPr>
              <w:pStyle w:val="2"/>
              <w:keepNext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</w:tbl>
    <w:p w14:paraId="6AB8DBEF">
      <w:pPr>
        <w:pStyle w:val="2"/>
        <w:rPr>
          <w:rFonts w:hint="eastAsia" w:ascii="宋体" w:eastAsia="宋体" w:cs="宋体"/>
          <w:spacing w:val="0"/>
          <w:kern w:val="0"/>
          <w:sz w:val="21"/>
          <w:szCs w:val="21"/>
        </w:rPr>
      </w:pPr>
    </w:p>
    <w:p w14:paraId="4C905EE7">
      <w:pPr>
        <w:pStyle w:val="2"/>
        <w:rPr>
          <w:rFonts w:hint="eastAsia" w:ascii="宋体" w:eastAsia="宋体" w:cs="宋体"/>
          <w:spacing w:val="0"/>
          <w:kern w:val="0"/>
          <w:sz w:val="21"/>
          <w:szCs w:val="21"/>
        </w:rPr>
      </w:pPr>
    </w:p>
    <w:p w14:paraId="2BA2EB82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  <w:lang w:eastAsia="zh-CN"/>
        </w:rPr>
        <w:t>四</w:t>
      </w:r>
      <w:r>
        <w:rPr>
          <w:rFonts w:hint="eastAsia" w:ascii="宋体" w:eastAsia="宋体" w:cs="宋体"/>
          <w:spacing w:val="0"/>
          <w:kern w:val="0"/>
          <w:sz w:val="21"/>
          <w:szCs w:val="21"/>
        </w:rPr>
        <w:t>、商务要求</w:t>
      </w:r>
    </w:p>
    <w:p w14:paraId="7BE07601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1、投标报价</w:t>
      </w:r>
    </w:p>
    <w:p w14:paraId="7C4EBD2A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本项目投标报价为折扣，对需求清单中的单价报统一的折扣。</w:t>
      </w:r>
    </w:p>
    <w:p w14:paraId="2C52C879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结算单价=清单单价×中标折扣。</w:t>
      </w:r>
    </w:p>
    <w:p w14:paraId="7A46A9F2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举例说明：</w:t>
      </w:r>
    </w:p>
    <w:p w14:paraId="68C71F5A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如：投标折扣为85%，</w:t>
      </w:r>
      <w:r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  <w:t>会议用笔</w:t>
      </w:r>
      <w:r>
        <w:rPr>
          <w:rFonts w:hint="eastAsia" w:ascii="宋体" w:eastAsia="宋体" w:cs="宋体"/>
          <w:spacing w:val="0"/>
          <w:kern w:val="0"/>
          <w:sz w:val="21"/>
          <w:szCs w:val="21"/>
        </w:rPr>
        <w:t>为1元/个</w:t>
      </w:r>
    </w:p>
    <w:p w14:paraId="1708053D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则：</w:t>
      </w:r>
      <w:r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  <w:t>会议用笔</w:t>
      </w:r>
      <w:r>
        <w:rPr>
          <w:rFonts w:hint="eastAsia" w:ascii="宋体" w:eastAsia="宋体" w:cs="宋体"/>
          <w:spacing w:val="0"/>
          <w:kern w:val="0"/>
          <w:sz w:val="21"/>
          <w:szCs w:val="21"/>
        </w:rPr>
        <w:t>的结算价=1元/个×85%=</w:t>
      </w:r>
      <w:r>
        <w:rPr>
          <w:rFonts w:hint="eastAsia" w:ascii="宋体" w:eastAsia="宋体" w:cs="宋体"/>
          <w:spacing w:val="0"/>
          <w:kern w:val="0"/>
          <w:sz w:val="21"/>
          <w:szCs w:val="21"/>
          <w:lang w:val="en-US" w:eastAsia="zh-CN"/>
        </w:rPr>
        <w:t>0.</w:t>
      </w:r>
      <w:r>
        <w:rPr>
          <w:rFonts w:hint="eastAsia" w:ascii="宋体" w:eastAsia="宋体" w:cs="宋体"/>
          <w:spacing w:val="0"/>
          <w:kern w:val="0"/>
          <w:sz w:val="21"/>
          <w:szCs w:val="21"/>
        </w:rPr>
        <w:t>85元/个</w:t>
      </w:r>
    </w:p>
    <w:p w14:paraId="487C1C9A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  <w:r>
        <w:rPr>
          <w:rFonts w:hint="eastAsia" w:ascii="宋体" w:eastAsia="宋体" w:cs="宋体"/>
          <w:spacing w:val="0"/>
          <w:kern w:val="0"/>
          <w:sz w:val="21"/>
          <w:szCs w:val="21"/>
        </w:rPr>
        <w:t>2、结算方式：每月按实结算。</w:t>
      </w:r>
    </w:p>
    <w:p w14:paraId="073EA9E7">
      <w:pPr>
        <w:spacing w:line="360" w:lineRule="auto"/>
        <w:ind w:firstLine="420"/>
        <w:rPr>
          <w:rFonts w:hint="eastAsia" w:ascii="宋体" w:eastAsia="宋体" w:cs="宋体"/>
          <w:spacing w:val="0"/>
          <w:kern w:val="0"/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74" w:bottom="1928" w:left="1588" w:header="851" w:footer="1134" w:gutter="0"/>
      <w:cols w:space="425" w:num="1"/>
      <w:titlePg/>
      <w:docGrid w:type="lines" w:linePitch="43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1"/>
    </wne:keymap>
    <wne:keymap wne:kcmPrimary="0233">
      <wne:acd wne:acdName="acd2"/>
    </wne:keymap>
    <wne:keymap wne:kcmPrimary="0234">
      <wne:acd wne:acdName="acd3"/>
    </wne:keymap>
  </wne:keymaps>
  <wne:acds>
    <wne:acd wne:argValue="AQAAAD4A" wne:acdName="acd0" wne:fciIndexBasedOn="0065"/>
    <wne:acd wne:argValue="AQAAAAAA" wne:acdName="acd1" wne:fciIndexBasedOn="0065"/>
    <wne:acd wne:argValue="AQAAAAIA" wne:acdName="acd2" wne:fciIndexBasedOn="0065"/>
    <wne:acd wne:argValue="AQAAAEo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F7609">
    <w:pPr>
      <w:pStyle w:val="9"/>
      <w:ind w:left="720" w:right="312" w:rightChars="100" w:firstLineChars="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858084675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73517998">
    <w:pPr>
      <w:pStyle w:val="9"/>
      <w:ind w:firstLine="3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10B3E">
    <w:pPr>
      <w:pStyle w:val="9"/>
      <w:ind w:left="312" w:leftChars="100" w:right="312" w:rightChars="100" w:firstLineChars="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450662966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5060F5EB">
    <w:pPr>
      <w:pStyle w:val="9"/>
      <w:ind w:firstLine="34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C6DE1">
    <w:pPr>
      <w:pStyle w:val="9"/>
      <w:ind w:firstLine="3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BA124">
    <w:pPr>
      <w:pStyle w:val="10"/>
      <w:ind w:firstLine="3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ADCBA">
    <w:pPr>
      <w:pStyle w:val="10"/>
      <w:ind w:firstLine="34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1CEFC">
    <w:pPr>
      <w:ind w:left="624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2EF015"/>
    <w:multiLevelType w:val="singleLevel"/>
    <w:tmpl w:val="B62EF0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56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D9"/>
    <w:rsid w:val="00027001"/>
    <w:rsid w:val="000332A8"/>
    <w:rsid w:val="0003373E"/>
    <w:rsid w:val="000871C2"/>
    <w:rsid w:val="00097201"/>
    <w:rsid w:val="000C3FEE"/>
    <w:rsid w:val="00113452"/>
    <w:rsid w:val="001337A8"/>
    <w:rsid w:val="00135A32"/>
    <w:rsid w:val="00135C48"/>
    <w:rsid w:val="00136914"/>
    <w:rsid w:val="001409E4"/>
    <w:rsid w:val="0015239F"/>
    <w:rsid w:val="00177893"/>
    <w:rsid w:val="0019662E"/>
    <w:rsid w:val="001A0CCE"/>
    <w:rsid w:val="001A1F7A"/>
    <w:rsid w:val="001F4663"/>
    <w:rsid w:val="00201401"/>
    <w:rsid w:val="00213E81"/>
    <w:rsid w:val="00231414"/>
    <w:rsid w:val="00257755"/>
    <w:rsid w:val="002725EF"/>
    <w:rsid w:val="00273A20"/>
    <w:rsid w:val="002B3F4E"/>
    <w:rsid w:val="002B62F3"/>
    <w:rsid w:val="002C63C8"/>
    <w:rsid w:val="002E614A"/>
    <w:rsid w:val="002F0033"/>
    <w:rsid w:val="002F585C"/>
    <w:rsid w:val="002F7E7F"/>
    <w:rsid w:val="0031380C"/>
    <w:rsid w:val="003145D9"/>
    <w:rsid w:val="003161F3"/>
    <w:rsid w:val="00323A25"/>
    <w:rsid w:val="00367D52"/>
    <w:rsid w:val="003B16B7"/>
    <w:rsid w:val="003D6B49"/>
    <w:rsid w:val="00410D9F"/>
    <w:rsid w:val="00425F58"/>
    <w:rsid w:val="0042653A"/>
    <w:rsid w:val="004B037C"/>
    <w:rsid w:val="004C3291"/>
    <w:rsid w:val="0050034A"/>
    <w:rsid w:val="005207ED"/>
    <w:rsid w:val="00526114"/>
    <w:rsid w:val="00534A8B"/>
    <w:rsid w:val="00546478"/>
    <w:rsid w:val="005A69DC"/>
    <w:rsid w:val="005F37BD"/>
    <w:rsid w:val="005F481D"/>
    <w:rsid w:val="006036B3"/>
    <w:rsid w:val="00612990"/>
    <w:rsid w:val="00697A69"/>
    <w:rsid w:val="006A6D6F"/>
    <w:rsid w:val="00711261"/>
    <w:rsid w:val="007131B6"/>
    <w:rsid w:val="00715E8C"/>
    <w:rsid w:val="007365D4"/>
    <w:rsid w:val="007408D2"/>
    <w:rsid w:val="00752412"/>
    <w:rsid w:val="007778BC"/>
    <w:rsid w:val="007839A9"/>
    <w:rsid w:val="007B635E"/>
    <w:rsid w:val="007C0B82"/>
    <w:rsid w:val="007E2C5F"/>
    <w:rsid w:val="007F491C"/>
    <w:rsid w:val="0081374B"/>
    <w:rsid w:val="008B0FC0"/>
    <w:rsid w:val="008E1F92"/>
    <w:rsid w:val="008F56EB"/>
    <w:rsid w:val="009422EB"/>
    <w:rsid w:val="00953226"/>
    <w:rsid w:val="009639DA"/>
    <w:rsid w:val="009813BB"/>
    <w:rsid w:val="00991407"/>
    <w:rsid w:val="009A055C"/>
    <w:rsid w:val="009B31DB"/>
    <w:rsid w:val="009D2322"/>
    <w:rsid w:val="009E7AE8"/>
    <w:rsid w:val="00A1595D"/>
    <w:rsid w:val="00A25631"/>
    <w:rsid w:val="00A265AE"/>
    <w:rsid w:val="00A56266"/>
    <w:rsid w:val="00A722A0"/>
    <w:rsid w:val="00A90276"/>
    <w:rsid w:val="00AE748C"/>
    <w:rsid w:val="00AE7981"/>
    <w:rsid w:val="00AF4561"/>
    <w:rsid w:val="00B01F3B"/>
    <w:rsid w:val="00B43EA0"/>
    <w:rsid w:val="00B63121"/>
    <w:rsid w:val="00B775FC"/>
    <w:rsid w:val="00BA1EC8"/>
    <w:rsid w:val="00BA4172"/>
    <w:rsid w:val="00BB77C6"/>
    <w:rsid w:val="00C1721A"/>
    <w:rsid w:val="00C23D84"/>
    <w:rsid w:val="00C84A9A"/>
    <w:rsid w:val="00C941D9"/>
    <w:rsid w:val="00C96605"/>
    <w:rsid w:val="00CA7BFD"/>
    <w:rsid w:val="00CB6E04"/>
    <w:rsid w:val="00CC5927"/>
    <w:rsid w:val="00CD3C90"/>
    <w:rsid w:val="00CE23F6"/>
    <w:rsid w:val="00CE7386"/>
    <w:rsid w:val="00CE74AF"/>
    <w:rsid w:val="00CF3B88"/>
    <w:rsid w:val="00D440C5"/>
    <w:rsid w:val="00DC3ED9"/>
    <w:rsid w:val="00E12CD2"/>
    <w:rsid w:val="00E133D1"/>
    <w:rsid w:val="00E251B8"/>
    <w:rsid w:val="00E25550"/>
    <w:rsid w:val="00E5683A"/>
    <w:rsid w:val="00E71DC3"/>
    <w:rsid w:val="00EC4D36"/>
    <w:rsid w:val="00EC6DC0"/>
    <w:rsid w:val="00ED258E"/>
    <w:rsid w:val="00EE553A"/>
    <w:rsid w:val="00EF3F05"/>
    <w:rsid w:val="00EF4F56"/>
    <w:rsid w:val="00F0761B"/>
    <w:rsid w:val="00F129F5"/>
    <w:rsid w:val="00F62A1B"/>
    <w:rsid w:val="00F928BE"/>
    <w:rsid w:val="00F96E5E"/>
    <w:rsid w:val="00FD11D8"/>
    <w:rsid w:val="00FD142D"/>
    <w:rsid w:val="00FD48E5"/>
    <w:rsid w:val="025D2614"/>
    <w:rsid w:val="04DC5781"/>
    <w:rsid w:val="07AB0349"/>
    <w:rsid w:val="08C72F61"/>
    <w:rsid w:val="0A730697"/>
    <w:rsid w:val="0E3E42AA"/>
    <w:rsid w:val="147E12BF"/>
    <w:rsid w:val="17944956"/>
    <w:rsid w:val="181066D2"/>
    <w:rsid w:val="1D992CC6"/>
    <w:rsid w:val="2AF552B4"/>
    <w:rsid w:val="2B457FE9"/>
    <w:rsid w:val="2CD42C63"/>
    <w:rsid w:val="49180694"/>
    <w:rsid w:val="4B26156D"/>
    <w:rsid w:val="4BA842BA"/>
    <w:rsid w:val="50C3182D"/>
    <w:rsid w:val="50F97C41"/>
    <w:rsid w:val="52DB4D31"/>
    <w:rsid w:val="596F0B7D"/>
    <w:rsid w:val="638210D3"/>
    <w:rsid w:val="65F07FB2"/>
    <w:rsid w:val="67654F94"/>
    <w:rsid w:val="6A721EA2"/>
    <w:rsid w:val="6D34343E"/>
    <w:rsid w:val="7EA865A6"/>
    <w:rsid w:val="7F3319BD"/>
    <w:rsid w:val="7FEF0CBA"/>
    <w:rsid w:val="AECB8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60" w:after="120" w:line="416" w:lineRule="atLeast"/>
      <w:outlineLvl w:val="1"/>
    </w:pPr>
    <w:rPr>
      <w:rFonts w:eastAsia="黑体" w:cstheme="majorBidi"/>
      <w:bCs/>
      <w:szCs w:val="32"/>
    </w:rPr>
  </w:style>
  <w:style w:type="paragraph" w:styleId="5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24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napToGrid/>
      <w:sz w:val="18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semiHidden/>
    <w:unhideWhenUsed/>
    <w:qFormat/>
    <w:uiPriority w:val="99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1"/>
    <w:qFormat/>
    <w:uiPriority w:val="11"/>
    <w:pPr>
      <w:spacing w:before="240" w:after="60" w:line="312" w:lineRule="atLeast"/>
      <w:ind w:firstLine="624"/>
      <w:jc w:val="center"/>
      <w:outlineLvl w:val="2"/>
    </w:pPr>
    <w:rPr>
      <w:rFonts w:eastAsia="楷体_GB2312" w:cstheme="minorBidi"/>
      <w:bCs/>
      <w:kern w:val="28"/>
      <w:szCs w:val="32"/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Title"/>
    <w:basedOn w:val="1"/>
    <w:next w:val="1"/>
    <w:link w:val="17"/>
    <w:qFormat/>
    <w:uiPriority w:val="10"/>
    <w:pPr>
      <w:ind w:firstLine="0" w:firstLineChars="0"/>
      <w:jc w:val="center"/>
      <w:outlineLvl w:val="0"/>
    </w:pPr>
    <w:rPr>
      <w:rFonts w:ascii="方正小标宋简体" w:hAnsi="Cambria" w:eastAsia="方正小标宋简体"/>
      <w:bCs/>
      <w:sz w:val="44"/>
      <w:szCs w:val="32"/>
    </w:r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字符"/>
    <w:basedOn w:val="15"/>
    <w:link w:val="13"/>
    <w:qFormat/>
    <w:uiPriority w:val="10"/>
    <w:rPr>
      <w:rFonts w:ascii="方正小标宋简体" w:hAnsi="Cambria" w:eastAsia="方正小标宋简体" w:cs="Times New Roman"/>
      <w:bCs/>
      <w:spacing w:val="-4"/>
      <w:sz w:val="44"/>
      <w:szCs w:val="32"/>
    </w:rPr>
  </w:style>
  <w:style w:type="character" w:customStyle="1" w:styleId="18">
    <w:name w:val="页眉 字符"/>
    <w:basedOn w:val="15"/>
    <w:link w:val="10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20">
    <w:name w:val="标题 2 字符"/>
    <w:basedOn w:val="15"/>
    <w:link w:val="4"/>
    <w:qFormat/>
    <w:uiPriority w:val="9"/>
    <w:rPr>
      <w:rFonts w:ascii="Times New Roman" w:hAnsi="Times New Roman" w:eastAsia="黑体" w:cstheme="majorBidi"/>
      <w:bCs/>
      <w:spacing w:val="-4"/>
      <w:sz w:val="32"/>
      <w:szCs w:val="32"/>
    </w:rPr>
  </w:style>
  <w:style w:type="character" w:customStyle="1" w:styleId="21">
    <w:name w:val="副标题 字符"/>
    <w:basedOn w:val="15"/>
    <w:link w:val="11"/>
    <w:qFormat/>
    <w:uiPriority w:val="11"/>
    <w:rPr>
      <w:rFonts w:ascii="Times New Roman" w:hAnsi="Times New Roman" w:eastAsia="楷体_GB2312"/>
      <w:bCs/>
      <w:spacing w:val="-4"/>
      <w:kern w:val="28"/>
      <w:sz w:val="32"/>
      <w:szCs w:val="32"/>
    </w:rPr>
  </w:style>
  <w:style w:type="character" w:customStyle="1" w:styleId="22">
    <w:name w:val="标题 1 字符"/>
    <w:basedOn w:val="15"/>
    <w:link w:val="3"/>
    <w:qFormat/>
    <w:uiPriority w:val="9"/>
    <w:rPr>
      <w:rFonts w:ascii="仿宋_GB2312" w:hAnsi="Times New Roman" w:eastAsia="仿宋_GB2312" w:cs="Times New Roman"/>
      <w:b/>
      <w:bCs/>
      <w:spacing w:val="-4"/>
      <w:kern w:val="44"/>
      <w:sz w:val="44"/>
      <w:szCs w:val="44"/>
    </w:rPr>
  </w:style>
  <w:style w:type="character" w:customStyle="1" w:styleId="23">
    <w:name w:val="标题 3 字符"/>
    <w:basedOn w:val="15"/>
    <w:link w:val="5"/>
    <w:qFormat/>
    <w:uiPriority w:val="9"/>
    <w:rPr>
      <w:rFonts w:ascii="仿宋_GB2312" w:hAnsi="Times New Roman" w:eastAsia="仿宋_GB2312" w:cs="Times New Roman"/>
      <w:b/>
      <w:bCs/>
      <w:spacing w:val="-4"/>
      <w:sz w:val="32"/>
      <w:szCs w:val="32"/>
    </w:rPr>
  </w:style>
  <w:style w:type="character" w:customStyle="1" w:styleId="24">
    <w:name w:val="标题 4 字符"/>
    <w:basedOn w:val="15"/>
    <w:link w:val="6"/>
    <w:qFormat/>
    <w:uiPriority w:val="9"/>
    <w:rPr>
      <w:rFonts w:asciiTheme="majorHAnsi" w:hAnsiTheme="majorHAnsi" w:eastAsiaTheme="majorEastAsia" w:cstheme="majorBidi"/>
      <w:b/>
      <w:bCs/>
      <w:spacing w:val="-4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5605</Words>
  <Characters>7230</Characters>
  <Lines>42</Lines>
  <Paragraphs>11</Paragraphs>
  <TotalTime>1</TotalTime>
  <ScaleCrop>false</ScaleCrop>
  <LinksUpToDate>false</LinksUpToDate>
  <CharactersWithSpaces>7262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2024-11-05T18:04:00Z</dcterms:created>
  <dc:creator>Xi Xinyu</dc:creator>
  <cp:lastModifiedBy>席新宇</cp:lastModifiedBy>
  <cp:lastPrinted>2023-03-10T16:22:00Z</cp:lastPrinted>
  <dcterms:modified xsi:type="dcterms:W3CDTF">2026-03-27T02:41:35Z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eyJoZGlkIjoiYzNmYmU5M2JlNzgwM2ZjNTQzODlhMDExZjY0MWQzNDUiLCJ1c2VySWQiOiI5NzgyMjI2ODQifQ==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FC6DCA3E64764AECBFCE9B5A73CF8720_13</vt:lpwstr>
  </property>
</Properties>
</file>