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FCD16">
      <w:pPr>
        <w:jc w:val="center"/>
        <w:rPr>
          <w:rFonts w:hint="default"/>
          <w:b/>
          <w:bCs/>
          <w:sz w:val="32"/>
          <w:szCs w:val="40"/>
          <w:vertAlign w:val="baseline"/>
          <w:lang w:val="en-US" w:eastAsia="zh-CN"/>
        </w:rPr>
      </w:pPr>
      <w:r>
        <w:rPr>
          <w:rFonts w:hint="eastAsia"/>
          <w:b/>
          <w:bCs/>
          <w:sz w:val="32"/>
          <w:szCs w:val="40"/>
          <w:vertAlign w:val="baseline"/>
          <w:lang w:val="en-US" w:eastAsia="zh-CN"/>
        </w:rPr>
        <w:t>会议一体机技术参数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2679"/>
        <w:gridCol w:w="2131"/>
        <w:gridCol w:w="2131"/>
      </w:tblGrid>
      <w:tr w14:paraId="0E072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vAlign w:val="center"/>
          </w:tcPr>
          <w:p w14:paraId="5925EB3D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序号</w:t>
            </w:r>
          </w:p>
        </w:tc>
        <w:tc>
          <w:tcPr>
            <w:tcW w:w="2679" w:type="dxa"/>
            <w:vAlign w:val="center"/>
          </w:tcPr>
          <w:p w14:paraId="06FD3704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技术参数</w:t>
            </w:r>
          </w:p>
        </w:tc>
        <w:tc>
          <w:tcPr>
            <w:tcW w:w="2131" w:type="dxa"/>
            <w:vAlign w:val="center"/>
          </w:tcPr>
          <w:p w14:paraId="0F4440B2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要求值</w:t>
            </w:r>
          </w:p>
        </w:tc>
        <w:tc>
          <w:tcPr>
            <w:tcW w:w="2131" w:type="dxa"/>
            <w:vAlign w:val="center"/>
          </w:tcPr>
          <w:p w14:paraId="6F5E655C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备注</w:t>
            </w:r>
          </w:p>
        </w:tc>
      </w:tr>
      <w:tr w14:paraId="5FCA5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581" w:type="dxa"/>
            <w:vAlign w:val="center"/>
          </w:tcPr>
          <w:p w14:paraId="0D961E0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679" w:type="dxa"/>
            <w:vAlign w:val="center"/>
          </w:tcPr>
          <w:p w14:paraId="4D475FAB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显示尺寸</w:t>
            </w:r>
          </w:p>
        </w:tc>
        <w:tc>
          <w:tcPr>
            <w:tcW w:w="2131" w:type="dxa"/>
            <w:vAlign w:val="center"/>
          </w:tcPr>
          <w:p w14:paraId="32D3D2F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100</w:t>
            </w:r>
            <w:r>
              <w:rPr>
                <w:rFonts w:hint="eastAsia"/>
                <w:vertAlign w:val="baseline"/>
                <w:lang w:val="en-US" w:eastAsia="zh-CN"/>
              </w:rPr>
              <w:t>英寸</w:t>
            </w:r>
          </w:p>
        </w:tc>
        <w:tc>
          <w:tcPr>
            <w:tcW w:w="2131" w:type="dxa"/>
            <w:vAlign w:val="center"/>
          </w:tcPr>
          <w:p w14:paraId="57BF9E99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22AA0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vAlign w:val="center"/>
          </w:tcPr>
          <w:p w14:paraId="4CAECC4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679" w:type="dxa"/>
            <w:vAlign w:val="center"/>
          </w:tcPr>
          <w:p w14:paraId="17935671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分辨率</w:t>
            </w:r>
          </w:p>
        </w:tc>
        <w:tc>
          <w:tcPr>
            <w:tcW w:w="2131" w:type="dxa"/>
            <w:vAlign w:val="center"/>
          </w:tcPr>
          <w:p w14:paraId="3965055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3840×2160</w:t>
            </w:r>
          </w:p>
        </w:tc>
        <w:tc>
          <w:tcPr>
            <w:tcW w:w="2131" w:type="dxa"/>
            <w:vAlign w:val="center"/>
          </w:tcPr>
          <w:p w14:paraId="202AF100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53EB4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vAlign w:val="center"/>
          </w:tcPr>
          <w:p w14:paraId="73C638E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679" w:type="dxa"/>
            <w:vAlign w:val="center"/>
          </w:tcPr>
          <w:p w14:paraId="53AF4F01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屏幕比例</w:t>
            </w:r>
          </w:p>
        </w:tc>
        <w:tc>
          <w:tcPr>
            <w:tcW w:w="2131" w:type="dxa"/>
            <w:vAlign w:val="center"/>
          </w:tcPr>
          <w:p w14:paraId="5A9F32D7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16:9</w:t>
            </w:r>
          </w:p>
        </w:tc>
        <w:tc>
          <w:tcPr>
            <w:tcW w:w="2131" w:type="dxa"/>
            <w:vAlign w:val="center"/>
          </w:tcPr>
          <w:p w14:paraId="330FCDFD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257D1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vAlign w:val="center"/>
          </w:tcPr>
          <w:p w14:paraId="46D8828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679" w:type="dxa"/>
            <w:vAlign w:val="center"/>
          </w:tcPr>
          <w:p w14:paraId="05E4F1A1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亮度</w:t>
            </w:r>
          </w:p>
        </w:tc>
        <w:tc>
          <w:tcPr>
            <w:tcW w:w="2131" w:type="dxa"/>
            <w:vAlign w:val="center"/>
          </w:tcPr>
          <w:p w14:paraId="053CA53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2131" w:type="dxa"/>
            <w:vAlign w:val="center"/>
          </w:tcPr>
          <w:p w14:paraId="5D56664A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13A38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vAlign w:val="center"/>
          </w:tcPr>
          <w:p w14:paraId="7BB00FB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679" w:type="dxa"/>
            <w:vAlign w:val="center"/>
          </w:tcPr>
          <w:p w14:paraId="61C792C3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对比度</w:t>
            </w:r>
          </w:p>
        </w:tc>
        <w:tc>
          <w:tcPr>
            <w:tcW w:w="2131" w:type="dxa"/>
            <w:vAlign w:val="center"/>
          </w:tcPr>
          <w:p w14:paraId="24FDA44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2131" w:type="dxa"/>
            <w:vAlign w:val="center"/>
          </w:tcPr>
          <w:p w14:paraId="1D6D67FD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192D7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vAlign w:val="center"/>
          </w:tcPr>
          <w:p w14:paraId="0F79490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679" w:type="dxa"/>
            <w:vAlign w:val="center"/>
          </w:tcPr>
          <w:p w14:paraId="7AFFCCA1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响应时间</w:t>
            </w:r>
          </w:p>
        </w:tc>
        <w:tc>
          <w:tcPr>
            <w:tcW w:w="2131" w:type="dxa"/>
            <w:vAlign w:val="center"/>
          </w:tcPr>
          <w:p w14:paraId="57CE10F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≤4ms</w:t>
            </w:r>
          </w:p>
        </w:tc>
        <w:tc>
          <w:tcPr>
            <w:tcW w:w="2131" w:type="dxa"/>
            <w:vAlign w:val="center"/>
          </w:tcPr>
          <w:p w14:paraId="04E05117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6B2F4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vAlign w:val="center"/>
          </w:tcPr>
          <w:p w14:paraId="61A742C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2679" w:type="dxa"/>
            <w:vAlign w:val="center"/>
          </w:tcPr>
          <w:p w14:paraId="78F0E44F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水平视角</w:t>
            </w:r>
          </w:p>
        </w:tc>
        <w:tc>
          <w:tcPr>
            <w:tcW w:w="2131" w:type="dxa"/>
            <w:vAlign w:val="center"/>
          </w:tcPr>
          <w:p w14:paraId="2E11518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2131" w:type="dxa"/>
            <w:vAlign w:val="center"/>
          </w:tcPr>
          <w:p w14:paraId="4D76BC20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3B0C7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vAlign w:val="center"/>
          </w:tcPr>
          <w:p w14:paraId="37A55D4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2679" w:type="dxa"/>
            <w:vAlign w:val="center"/>
          </w:tcPr>
          <w:p w14:paraId="0B16F2E9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垂直视角</w:t>
            </w:r>
          </w:p>
        </w:tc>
        <w:tc>
          <w:tcPr>
            <w:tcW w:w="2131" w:type="dxa"/>
            <w:vAlign w:val="center"/>
          </w:tcPr>
          <w:p w14:paraId="1277CFE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2131" w:type="dxa"/>
            <w:vAlign w:val="center"/>
          </w:tcPr>
          <w:p w14:paraId="0C5AC6B8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57C9E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vAlign w:val="center"/>
          </w:tcPr>
          <w:p w14:paraId="14F9B29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2679" w:type="dxa"/>
            <w:vAlign w:val="center"/>
          </w:tcPr>
          <w:p w14:paraId="6860121C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控制方式</w:t>
            </w:r>
          </w:p>
        </w:tc>
        <w:tc>
          <w:tcPr>
            <w:tcW w:w="2131" w:type="dxa"/>
            <w:vAlign w:val="center"/>
          </w:tcPr>
          <w:p w14:paraId="50062C24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遥控器/触摸屏</w:t>
            </w:r>
          </w:p>
        </w:tc>
        <w:tc>
          <w:tcPr>
            <w:tcW w:w="2131" w:type="dxa"/>
            <w:vAlign w:val="center"/>
          </w:tcPr>
          <w:p w14:paraId="1D030441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410C8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vAlign w:val="center"/>
          </w:tcPr>
          <w:p w14:paraId="69048C2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2679" w:type="dxa"/>
            <w:vAlign w:val="center"/>
          </w:tcPr>
          <w:p w14:paraId="3FD3B787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系统</w:t>
            </w:r>
          </w:p>
        </w:tc>
        <w:tc>
          <w:tcPr>
            <w:tcW w:w="2131" w:type="dxa"/>
            <w:vAlign w:val="center"/>
          </w:tcPr>
          <w:p w14:paraId="184F291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大屏安卓11.0及以上</w:t>
            </w:r>
          </w:p>
          <w:p w14:paraId="04BDB5F7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存储≥4+16</w:t>
            </w:r>
          </w:p>
        </w:tc>
        <w:tc>
          <w:tcPr>
            <w:tcW w:w="2131" w:type="dxa"/>
            <w:vAlign w:val="center"/>
          </w:tcPr>
          <w:p w14:paraId="42DE18B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内置OPS不低于</w:t>
            </w:r>
          </w:p>
          <w:p w14:paraId="17E58CF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标配i5 11代，且≥16G+256G</w:t>
            </w:r>
          </w:p>
        </w:tc>
      </w:tr>
      <w:tr w14:paraId="5BBB5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vAlign w:val="center"/>
          </w:tcPr>
          <w:p w14:paraId="4D1213D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2679" w:type="dxa"/>
            <w:vAlign w:val="center"/>
          </w:tcPr>
          <w:p w14:paraId="113FB682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触控点数</w:t>
            </w:r>
          </w:p>
        </w:tc>
        <w:tc>
          <w:tcPr>
            <w:tcW w:w="2131" w:type="dxa"/>
            <w:vAlign w:val="center"/>
          </w:tcPr>
          <w:p w14:paraId="719C2B74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≥</w:t>
            </w: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2131" w:type="dxa"/>
            <w:vAlign w:val="center"/>
          </w:tcPr>
          <w:p w14:paraId="3DDECD52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57513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vAlign w:val="center"/>
          </w:tcPr>
          <w:p w14:paraId="0B6DF7E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2679" w:type="dxa"/>
            <w:vAlign w:val="center"/>
          </w:tcPr>
          <w:p w14:paraId="0813487E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视频输入接口类型及数量</w:t>
            </w:r>
          </w:p>
        </w:tc>
        <w:tc>
          <w:tcPr>
            <w:tcW w:w="2131" w:type="dxa"/>
            <w:vAlign w:val="center"/>
          </w:tcPr>
          <w:p w14:paraId="77025F8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USB≥</w:t>
            </w:r>
            <w:r>
              <w:rPr>
                <w:rFonts w:hint="eastAsia"/>
                <w:lang w:val="en-US" w:eastAsia="zh-CN"/>
              </w:rPr>
              <w:t>3</w:t>
            </w:r>
          </w:p>
          <w:p w14:paraId="70C7A0F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HDMI≥</w:t>
            </w:r>
            <w:r>
              <w:rPr>
                <w:rFonts w:hint="eastAsia"/>
                <w:lang w:val="en-US" w:eastAsia="zh-CN"/>
              </w:rPr>
              <w:t>2</w:t>
            </w:r>
          </w:p>
          <w:p w14:paraId="2A177D87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Type-C</w:t>
            </w:r>
            <w:r>
              <w:rPr>
                <w:rFonts w:hint="eastAsia"/>
                <w:lang w:eastAsia="zh-CN"/>
              </w:rPr>
              <w:t>≥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31" w:type="dxa"/>
            <w:vAlign w:val="center"/>
          </w:tcPr>
          <w:p w14:paraId="4FBEFFE2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400D7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vAlign w:val="center"/>
          </w:tcPr>
          <w:p w14:paraId="7E51CE3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2679" w:type="dxa"/>
            <w:vAlign w:val="center"/>
          </w:tcPr>
          <w:p w14:paraId="050B67C6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网络功能</w:t>
            </w:r>
          </w:p>
        </w:tc>
        <w:tc>
          <w:tcPr>
            <w:tcW w:w="2131" w:type="dxa"/>
            <w:vAlign w:val="center"/>
          </w:tcPr>
          <w:p w14:paraId="4A62AC54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无线网络连接</w:t>
            </w:r>
            <w:r>
              <w:rPr>
                <w:rFonts w:hint="eastAsia"/>
                <w:lang w:eastAsia="zh-CN"/>
              </w:rPr>
              <w:br w:type="textWrapping"/>
            </w:r>
            <w:r>
              <w:rPr>
                <w:rFonts w:hint="eastAsia"/>
                <w:lang w:eastAsia="zh-CN"/>
              </w:rPr>
              <w:t>有线网络连接</w:t>
            </w:r>
          </w:p>
        </w:tc>
        <w:tc>
          <w:tcPr>
            <w:tcW w:w="2131" w:type="dxa"/>
            <w:vAlign w:val="center"/>
          </w:tcPr>
          <w:p w14:paraId="75B808CA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Wi-Fi及AP热点</w:t>
            </w:r>
          </w:p>
          <w:p w14:paraId="38CF3600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支持频2.4GHz/5GHz</w:t>
            </w:r>
          </w:p>
        </w:tc>
      </w:tr>
      <w:tr w14:paraId="21BE2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vAlign w:val="center"/>
          </w:tcPr>
          <w:p w14:paraId="7087938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2679" w:type="dxa"/>
            <w:vAlign w:val="center"/>
          </w:tcPr>
          <w:p w14:paraId="34757F62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摄像头</w:t>
            </w:r>
          </w:p>
        </w:tc>
        <w:tc>
          <w:tcPr>
            <w:tcW w:w="2131" w:type="dxa"/>
            <w:vAlign w:val="center"/>
          </w:tcPr>
          <w:p w14:paraId="36F2FB7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4K内置</w:t>
            </w:r>
          </w:p>
        </w:tc>
        <w:tc>
          <w:tcPr>
            <w:tcW w:w="2131" w:type="dxa"/>
            <w:vAlign w:val="center"/>
          </w:tcPr>
          <w:p w14:paraId="1F7DA32D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  <w:tr w14:paraId="24DF0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vAlign w:val="center"/>
          </w:tcPr>
          <w:p w14:paraId="72FE35B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2679" w:type="dxa"/>
            <w:vAlign w:val="center"/>
          </w:tcPr>
          <w:p w14:paraId="3716EC56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麦克风</w:t>
            </w:r>
          </w:p>
        </w:tc>
        <w:tc>
          <w:tcPr>
            <w:tcW w:w="2131" w:type="dxa"/>
            <w:vAlign w:val="center"/>
          </w:tcPr>
          <w:p w14:paraId="4EF1ED5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内置</w:t>
            </w:r>
          </w:p>
        </w:tc>
        <w:tc>
          <w:tcPr>
            <w:tcW w:w="2131" w:type="dxa"/>
            <w:vAlign w:val="center"/>
          </w:tcPr>
          <w:p w14:paraId="13CB1067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55DF4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vAlign w:val="center"/>
          </w:tcPr>
          <w:p w14:paraId="36DDB4F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2679" w:type="dxa"/>
            <w:vAlign w:val="center"/>
          </w:tcPr>
          <w:p w14:paraId="2AD3769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扬声器</w:t>
            </w:r>
          </w:p>
        </w:tc>
        <w:tc>
          <w:tcPr>
            <w:tcW w:w="2131" w:type="dxa"/>
            <w:vAlign w:val="center"/>
          </w:tcPr>
          <w:p w14:paraId="2AC2338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内置</w:t>
            </w:r>
          </w:p>
        </w:tc>
        <w:tc>
          <w:tcPr>
            <w:tcW w:w="2131" w:type="dxa"/>
            <w:vAlign w:val="center"/>
          </w:tcPr>
          <w:p w14:paraId="4B63B216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1D029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vAlign w:val="center"/>
          </w:tcPr>
          <w:p w14:paraId="2B30E58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2679" w:type="dxa"/>
            <w:vAlign w:val="center"/>
          </w:tcPr>
          <w:p w14:paraId="4D459E2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支架</w:t>
            </w:r>
          </w:p>
        </w:tc>
        <w:tc>
          <w:tcPr>
            <w:tcW w:w="2131" w:type="dxa"/>
            <w:vAlign w:val="center"/>
          </w:tcPr>
          <w:p w14:paraId="12D6297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移动支架/壁挂支架</w:t>
            </w:r>
          </w:p>
        </w:tc>
        <w:tc>
          <w:tcPr>
            <w:tcW w:w="2131" w:type="dxa"/>
            <w:vAlign w:val="center"/>
          </w:tcPr>
          <w:p w14:paraId="065CED9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9E90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vAlign w:val="center"/>
          </w:tcPr>
          <w:p w14:paraId="1D150BC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2679" w:type="dxa"/>
            <w:vAlign w:val="center"/>
          </w:tcPr>
          <w:p w14:paraId="65826CF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其他大屏配件</w:t>
            </w:r>
          </w:p>
        </w:tc>
        <w:tc>
          <w:tcPr>
            <w:tcW w:w="2131" w:type="dxa"/>
            <w:vAlign w:val="center"/>
          </w:tcPr>
          <w:p w14:paraId="3DB89CB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2131" w:type="dxa"/>
            <w:vAlign w:val="center"/>
          </w:tcPr>
          <w:p w14:paraId="7546303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原装无线投屏器*1</w:t>
            </w:r>
          </w:p>
          <w:p w14:paraId="629B4EE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原装触控笔*1</w:t>
            </w:r>
          </w:p>
          <w:p w14:paraId="7166B7A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会议激光笔*1</w:t>
            </w:r>
          </w:p>
        </w:tc>
      </w:tr>
    </w:tbl>
    <w:p w14:paraId="41AEEE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其他备注：</w:t>
      </w:r>
    </w:p>
    <w:p w14:paraId="72143F5C">
      <w:pPr>
        <w:numPr>
          <w:ilvl w:val="0"/>
          <w:numId w:val="1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会议一体机整机至少质保三年。</w:t>
      </w:r>
    </w:p>
    <w:p w14:paraId="27FE25F4">
      <w:pPr>
        <w:numPr>
          <w:ilvl w:val="0"/>
          <w:numId w:val="1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报价表需要注明产品品牌、型号，报名设备参数不得低于表格内参数。</w:t>
      </w:r>
    </w:p>
    <w:p w14:paraId="7D58A25E">
      <w:pPr>
        <w:numPr>
          <w:ilvl w:val="0"/>
          <w:numId w:val="1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报价应包含成本、利润、运输、装卸、保险、安装、辅材、税费等一切费用。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931FE5"/>
    <w:multiLevelType w:val="singleLevel"/>
    <w:tmpl w:val="1C931FE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yZDUwMWRlMjY1NGE1NWVjYmQ3ZDgyMGRiY2VhNWIifQ=="/>
  </w:docVars>
  <w:rsids>
    <w:rsidRoot w:val="173172E7"/>
    <w:rsid w:val="173172E7"/>
    <w:rsid w:val="1A206975"/>
    <w:rsid w:val="1B7E21A9"/>
    <w:rsid w:val="371450EF"/>
    <w:rsid w:val="52BB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386</Characters>
  <Lines>0</Lines>
  <Paragraphs>0</Paragraphs>
  <TotalTime>2</TotalTime>
  <ScaleCrop>false</ScaleCrop>
  <LinksUpToDate>false</LinksUpToDate>
  <CharactersWithSpaces>386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2024-01-04T06:58:00Z</dcterms:created>
  <dc:creator>远</dc:creator>
  <cp:lastModifiedBy>One</cp:lastModifiedBy>
  <dcterms:modified xsi:type="dcterms:W3CDTF">2025-11-24T06:34:42Z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224E91F73393441BB30FC1BD584352CC_13</vt:lpwstr>
  </property>
  <property fmtid="{D5CDD505-2E9C-101B-9397-08002B2CF9AE}" pid="4" name="KSOTemplateDocerSaveRecord">
    <vt:lpwstr>eyJoZGlkIjoiYTNjMDEyOTNiYTI3MDVjN2IzYWM3NWExZmEwMjY1MzkiLCJ1c2VySWQiOiIyNTkwNDAyOTcifQ==</vt:lpwstr>
  </property>
</Properties>
</file>