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2A7E">
      <w:pPr>
        <w:pStyle w:val="10"/>
      </w:pPr>
      <w:r>
        <w:rPr>
          <w:rFonts w:hint="eastAsia"/>
        </w:rPr>
        <w:t>浙江省肿瘤医院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公告</w:t>
      </w:r>
    </w:p>
    <w:p w14:paraId="5B4F4E36">
      <w:pPr>
        <w:ind w:firstLine="624"/>
      </w:pPr>
    </w:p>
    <w:p w14:paraId="445E05C8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服务项目开展</w:t>
      </w:r>
      <w:r>
        <w:rPr>
          <w:rFonts w:hint="eastAsia"/>
          <w:lang w:val="en-US" w:eastAsia="zh-CN"/>
        </w:rPr>
        <w:t>议价会</w:t>
      </w:r>
      <w:r>
        <w:rPr>
          <w:rFonts w:hint="eastAsia"/>
        </w:rPr>
        <w:t>，现将有关事项公告如下:</w:t>
      </w:r>
    </w:p>
    <w:p w14:paraId="6610939C">
      <w:pPr>
        <w:pStyle w:val="4"/>
        <w:ind w:firstLine="624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内容</w:t>
      </w:r>
    </w:p>
    <w:p w14:paraId="3FDF8828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服务项目。</w:t>
      </w:r>
      <w:r>
        <w:rPr>
          <w:rFonts w:hint="eastAsia"/>
          <w:lang w:val="en-US" w:eastAsia="zh-CN"/>
        </w:rPr>
        <w:t>项目服务期</w:t>
      </w:r>
      <w:r>
        <w:rPr>
          <w:rFonts w:hint="eastAsia"/>
          <w:highlight w:val="none"/>
          <w:lang w:val="en-US" w:eastAsia="zh-CN"/>
        </w:rPr>
        <w:t>30天</w:t>
      </w:r>
      <w:r>
        <w:rPr>
          <w:rFonts w:hint="eastAsia"/>
          <w:lang w:val="en-US" w:eastAsia="zh-CN"/>
        </w:rPr>
        <w:t>，预算</w:t>
      </w:r>
      <w:r>
        <w:rPr>
          <w:rFonts w:hint="eastAsia"/>
          <w:highlight w:val="none"/>
          <w:lang w:val="en-US" w:eastAsia="zh-CN"/>
        </w:rPr>
        <w:t>5万元</w:t>
      </w:r>
      <w:r>
        <w:rPr>
          <w:rFonts w:hint="eastAsia"/>
          <w:lang w:val="en-US" w:eastAsia="zh-CN"/>
        </w:rPr>
        <w:t>。</w:t>
      </w:r>
    </w:p>
    <w:p w14:paraId="7D772D69">
      <w:pPr>
        <w:pStyle w:val="4"/>
        <w:ind w:firstLine="624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需求</w:t>
      </w:r>
    </w:p>
    <w:p w14:paraId="49469433">
      <w:pPr>
        <w:ind w:firstLine="624"/>
      </w:pP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服务。</w:t>
      </w:r>
    </w:p>
    <w:p w14:paraId="0E47A6CB">
      <w:pPr>
        <w:pStyle w:val="4"/>
        <w:ind w:firstLine="624"/>
      </w:pPr>
      <w:r>
        <w:rPr>
          <w:rFonts w:hint="eastAsia"/>
        </w:rPr>
        <w:t>三、供应商资质要求</w:t>
      </w:r>
    </w:p>
    <w:p w14:paraId="593F71D0">
      <w:pPr>
        <w:ind w:firstLine="624"/>
      </w:pPr>
      <w:r>
        <w:rPr>
          <w:rFonts w:hint="eastAsia"/>
        </w:rPr>
        <w:t>1.投标单位须具备合法的独立法人经营资质；</w:t>
      </w:r>
    </w:p>
    <w:p w14:paraId="3DA9ED58">
      <w:pPr>
        <w:ind w:firstLine="624"/>
        <w:rPr>
          <w:rFonts w:hint="eastAsia"/>
        </w:rPr>
      </w:pPr>
      <w:r>
        <w:rPr>
          <w:rFonts w:hint="eastAsia"/>
        </w:rPr>
        <w:t>2.投标单位必须提供企业的《营业执照》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/>
          <w:highlight w:val="yellow"/>
        </w:rPr>
        <w:t>经营范围需包含财务咨询、工程咨询、基建财务决算编制等相关内容；</w:t>
      </w:r>
    </w:p>
    <w:p w14:paraId="03F91E41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2FF8BED8">
      <w:pPr>
        <w:ind w:firstLine="624"/>
      </w:pPr>
      <w:r>
        <w:rPr>
          <w:rFonts w:hint="eastAsia"/>
        </w:rPr>
        <w:t>4.个人授权及授权代表身份证复印件；</w:t>
      </w:r>
    </w:p>
    <w:p w14:paraId="3E0AD52B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7046EE0D">
      <w:pPr>
        <w:ind w:firstLine="624"/>
        <w:rPr>
          <w:u w:val="single"/>
        </w:rPr>
      </w:pPr>
      <w:r>
        <w:rPr>
          <w:rFonts w:hint="eastAsia"/>
        </w:rPr>
        <w:t>6. ▲</w:t>
      </w:r>
      <w:r>
        <w:rPr>
          <w:rFonts w:hint="eastAsia"/>
          <w:u w:val="single"/>
        </w:rPr>
        <w:t>报名供应商应为2025-2026年度浙江省本级、杭州市会计服务封闭式框架协议项目入围供应商。</w:t>
      </w:r>
    </w:p>
    <w:p w14:paraId="6C276746">
      <w:pPr>
        <w:pStyle w:val="4"/>
        <w:ind w:firstLine="624"/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报名截止时间及会议时间</w:t>
      </w:r>
    </w:p>
    <w:p w14:paraId="626AC9DE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请有意向的供应商于报名截止时间前点击链接报名［必须上传营业执照、授权委托书、被授权人身份证扫描件</w:t>
      </w:r>
      <w:r>
        <w:rPr>
          <w:rFonts w:hint="eastAsia"/>
          <w:lang w:eastAsia="zh-CN"/>
        </w:rPr>
        <w:t>、框架协议入围证明（入围结果截图或政采云官方平台截图等证明材料）、</w:t>
      </w:r>
      <w:r>
        <w:rPr>
          <w:rFonts w:hint="eastAsia"/>
          <w:lang w:val="en-US" w:eastAsia="zh-CN"/>
        </w:rPr>
        <w:t>报价表（总价包干）</w:t>
      </w:r>
      <w:r>
        <w:rPr>
          <w:rFonts w:hint="eastAsia"/>
        </w:rPr>
        <w:t>］</w:t>
      </w:r>
    </w:p>
    <w:p w14:paraId="70123754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"https://ddm.zchospital.com/public/form/279012670a4e43759fc61d7d85a3ce67?source=Q1-2026-420" </w:instrText>
      </w:r>
      <w:r>
        <w:rPr>
          <w:rFonts w:hint="eastAsia"/>
        </w:rPr>
        <w:fldChar w:fldCharType="separate"/>
      </w:r>
      <w:r>
        <w:rPr>
          <w:rStyle w:val="14"/>
          <w:rFonts w:hint="eastAsia"/>
        </w:rPr>
        <w:t>https://ddm.zchospital.com/public/form/279012670a4e43759fc61d7d85a3ce67?source=Q1-2026-420</w:t>
      </w:r>
      <w:r>
        <w:rPr>
          <w:rFonts w:hint="eastAsia"/>
        </w:rPr>
        <w:fldChar w:fldCharType="end"/>
      </w:r>
    </w:p>
    <w:p w14:paraId="20D02872">
      <w:pPr>
        <w:ind w:firstLine="624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日（双休日及法定节假日除外，逾期送达的报名资料不再接收）</w:t>
      </w:r>
    </w:p>
    <w:p w14:paraId="6CAC6F75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</w:p>
    <w:p w14:paraId="2E3CD7BD">
      <w:pPr>
        <w:ind w:firstLine="624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联系人：席老师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联系电话：0571-88125138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邮箱：xixy@zjcc.org.cn</w:t>
      </w:r>
    </w:p>
    <w:p w14:paraId="6F2D276D">
      <w:pPr>
        <w:ind w:firstLine="624"/>
        <w:rPr>
          <w:rFonts w:hint="eastAsia"/>
        </w:rPr>
      </w:pPr>
      <w:r>
        <w:rPr>
          <w:rFonts w:hint="eastAsia"/>
        </w:rPr>
        <w:t>2.会议时间</w:t>
      </w:r>
      <w:r>
        <w:rPr>
          <w:rFonts w:hint="eastAsia"/>
          <w:lang w:val="en-US" w:eastAsia="zh-CN"/>
        </w:rPr>
        <w:t>另行通知，请关注报名手机短信</w:t>
      </w:r>
      <w:r>
        <w:rPr>
          <w:rFonts w:hint="eastAsia"/>
        </w:rPr>
        <w:t>，地点：浙江省杭州市拱墅区浙江省肿瘤医院10号楼303会议室。</w:t>
      </w:r>
    </w:p>
    <w:p w14:paraId="324E8286">
      <w:pPr>
        <w:ind w:firstLine="624"/>
        <w:jc w:val="right"/>
      </w:pPr>
    </w:p>
    <w:p w14:paraId="4B6ABA7F">
      <w:pPr>
        <w:ind w:firstLine="62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2C060A85">
      <w:pPr>
        <w:rPr>
          <w:rFonts w:hint="eastAsia"/>
          <w:lang w:val="en-US" w:eastAsia="zh-CN"/>
        </w:rPr>
      </w:pPr>
    </w:p>
    <w:p w14:paraId="47268150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 w14:paraId="5BB5B09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一、项目概况</w:t>
      </w:r>
    </w:p>
    <w:p w14:paraId="6284BF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项目名称：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浙江省肿瘤医院科教大楼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建设项目</w:t>
      </w:r>
    </w:p>
    <w:p w14:paraId="73F2D8C3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总投资额：2.5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亿元</w:t>
      </w:r>
    </w:p>
    <w:p w14:paraId="47468C4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建设内容：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科教大楼基建项目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，总建筑面积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㎡</w:t>
      </w:r>
    </w:p>
    <w:p w14:paraId="0566521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建设阶段：已竣工验收合格，开展竣工财务决算编制</w:t>
      </w:r>
    </w:p>
    <w:p w14:paraId="718C8F0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二、服务内容及要求</w:t>
      </w:r>
    </w:p>
    <w:p w14:paraId="6C51B3F6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按财政部《财建〔2016〕503 号》及地方规定，编制全套竣工财务决算报告（含报表、说明书、附件）；</w:t>
      </w:r>
    </w:p>
    <w:p w14:paraId="7019AA0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配合财政评审、审计机构审核，修改完善报告至通过备案；</w:t>
      </w:r>
    </w:p>
    <w:p w14:paraId="697A3A9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协助完成固定资产入账及资料归档。</w:t>
      </w:r>
    </w:p>
    <w:p w14:paraId="2BA8942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三、交付成果</w:t>
      </w:r>
    </w:p>
    <w:p w14:paraId="4769714F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纸质版：决算报告正本 2 份、副本 3 份，附件汇编 1 正 2 副；</w:t>
      </w:r>
    </w:p>
    <w:p w14:paraId="2CE07588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电子版：PDF+Word+Excel 格式资料（U 盘 2 份）；</w:t>
      </w:r>
    </w:p>
    <w:p w14:paraId="7C86D7DA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验收标准：通过财政部门审核备案，出具备案回执。</w:t>
      </w:r>
    </w:p>
    <w:p w14:paraId="2EBEBDA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四、服务期限总服务期不超过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1个月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，其中初稿提交不超过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个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工作日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，审核修改至通过为止。</w:t>
      </w:r>
    </w:p>
    <w:p w14:paraId="24036DE3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五、资质与团队要求</w:t>
      </w:r>
    </w:p>
    <w:p w14:paraId="5A7020F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1、机构资质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：</w:t>
      </w:r>
    </w:p>
    <w:p w14:paraId="62AA047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必须持有财政部门颁发的《会计师事务所执业证书》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同时具备工程造价咨询甲级资质。要求入选浙江省财政厅 / 审计厅中介机构库。</w:t>
      </w:r>
    </w:p>
    <w:p w14:paraId="76CADA4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人员要求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:</w:t>
      </w:r>
    </w:p>
    <w:p w14:paraId="7B612B5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审计项目负责人：注册会计师（CPA），且具有5 年以上基建工程财务决算审计经验。审计团队成员：具备3 年以上会计师资格及基建审计经验。审计报告需由两名注册会计师签字并加盖事务所公章。</w:t>
      </w:r>
    </w:p>
    <w:p w14:paraId="38889C8B">
      <w:pPr>
        <w:keepNext w:val="0"/>
        <w:keepLines w:val="0"/>
        <w:widowControl/>
        <w:suppressLineNumbers w:val="0"/>
        <w:jc w:val="left"/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 xml:space="preserve">3、业绩要求: </w:t>
      </w:r>
    </w:p>
    <w:p w14:paraId="72F2EB71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近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年完成过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大型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基建项目竣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工财务决算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编制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审计业绩。优先选择有大型医院建设项目（≥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000 万）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竣工财务决算编制及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审计经验的机构。</w:t>
      </w:r>
    </w:p>
    <w:p w14:paraId="59F5FC70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24DF74AA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六、报价与结算</w:t>
      </w:r>
    </w:p>
    <w:p w14:paraId="23216D0D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固定总价报价（含全部费用）；</w:t>
      </w:r>
    </w:p>
    <w:p w14:paraId="5F26144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结算：验收后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一次性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付款。</w:t>
      </w:r>
    </w:p>
    <w:p w14:paraId="5B219EA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七、响应文件提交</w:t>
      </w:r>
    </w:p>
    <w:p w14:paraId="231DAAA4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提交时间：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另行通知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；文件组成：资质文件、业绩证明、实施方案、报价清单、授权委托书。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6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6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6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6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0489F"/>
    <w:rsid w:val="00027001"/>
    <w:rsid w:val="000332A8"/>
    <w:rsid w:val="0003373E"/>
    <w:rsid w:val="000871C2"/>
    <w:rsid w:val="00097201"/>
    <w:rsid w:val="000A0A1F"/>
    <w:rsid w:val="000C3FEE"/>
    <w:rsid w:val="00113452"/>
    <w:rsid w:val="00135A32"/>
    <w:rsid w:val="00135C48"/>
    <w:rsid w:val="00136914"/>
    <w:rsid w:val="001409E4"/>
    <w:rsid w:val="0015239F"/>
    <w:rsid w:val="00177893"/>
    <w:rsid w:val="00180DEB"/>
    <w:rsid w:val="0019662E"/>
    <w:rsid w:val="001A0CCE"/>
    <w:rsid w:val="001A1F7A"/>
    <w:rsid w:val="001B7CA5"/>
    <w:rsid w:val="00201401"/>
    <w:rsid w:val="00213E81"/>
    <w:rsid w:val="00257755"/>
    <w:rsid w:val="002725EF"/>
    <w:rsid w:val="00273A20"/>
    <w:rsid w:val="002B62F3"/>
    <w:rsid w:val="002F73AC"/>
    <w:rsid w:val="0031380C"/>
    <w:rsid w:val="003145D9"/>
    <w:rsid w:val="003161F3"/>
    <w:rsid w:val="00323A25"/>
    <w:rsid w:val="00367D52"/>
    <w:rsid w:val="003B16B7"/>
    <w:rsid w:val="0040401F"/>
    <w:rsid w:val="00410D9F"/>
    <w:rsid w:val="00433852"/>
    <w:rsid w:val="0050034A"/>
    <w:rsid w:val="005207ED"/>
    <w:rsid w:val="00526114"/>
    <w:rsid w:val="00534A8B"/>
    <w:rsid w:val="00546478"/>
    <w:rsid w:val="005B2C17"/>
    <w:rsid w:val="005F481D"/>
    <w:rsid w:val="006036B3"/>
    <w:rsid w:val="00697A69"/>
    <w:rsid w:val="00711261"/>
    <w:rsid w:val="007131B6"/>
    <w:rsid w:val="00715E8C"/>
    <w:rsid w:val="0074163A"/>
    <w:rsid w:val="007778BC"/>
    <w:rsid w:val="007839A9"/>
    <w:rsid w:val="007A0384"/>
    <w:rsid w:val="007B635E"/>
    <w:rsid w:val="007E2C5F"/>
    <w:rsid w:val="00886AC5"/>
    <w:rsid w:val="008A79E1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A0CD4"/>
    <w:rsid w:val="009C7D48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2797"/>
    <w:rsid w:val="00C23D84"/>
    <w:rsid w:val="00C476E1"/>
    <w:rsid w:val="00C84A9A"/>
    <w:rsid w:val="00C941D9"/>
    <w:rsid w:val="00CB6E04"/>
    <w:rsid w:val="00CC5927"/>
    <w:rsid w:val="00CE74AF"/>
    <w:rsid w:val="00CF3B88"/>
    <w:rsid w:val="00D14C27"/>
    <w:rsid w:val="00D24B42"/>
    <w:rsid w:val="00D440C5"/>
    <w:rsid w:val="00DC3ED9"/>
    <w:rsid w:val="00E12CD2"/>
    <w:rsid w:val="00E133D1"/>
    <w:rsid w:val="00E25550"/>
    <w:rsid w:val="00E71DC3"/>
    <w:rsid w:val="00EC4D36"/>
    <w:rsid w:val="00EC6DC0"/>
    <w:rsid w:val="00ED258E"/>
    <w:rsid w:val="00EE1756"/>
    <w:rsid w:val="00EE4A51"/>
    <w:rsid w:val="00EE553A"/>
    <w:rsid w:val="00EF3F05"/>
    <w:rsid w:val="00EF4F56"/>
    <w:rsid w:val="00F0761B"/>
    <w:rsid w:val="00F129F5"/>
    <w:rsid w:val="00F71058"/>
    <w:rsid w:val="00F73E1B"/>
    <w:rsid w:val="00F73E34"/>
    <w:rsid w:val="00F91374"/>
    <w:rsid w:val="00F928BE"/>
    <w:rsid w:val="00FB021D"/>
    <w:rsid w:val="00FB4215"/>
    <w:rsid w:val="00FC2902"/>
    <w:rsid w:val="00FD11D8"/>
    <w:rsid w:val="00FD142D"/>
    <w:rsid w:val="00FD48E5"/>
    <w:rsid w:val="02641C78"/>
    <w:rsid w:val="0631460F"/>
    <w:rsid w:val="06B17456"/>
    <w:rsid w:val="09E85885"/>
    <w:rsid w:val="0A4A1460"/>
    <w:rsid w:val="0D1B5B55"/>
    <w:rsid w:val="108E2622"/>
    <w:rsid w:val="12071881"/>
    <w:rsid w:val="120F7453"/>
    <w:rsid w:val="13857CA0"/>
    <w:rsid w:val="13B77742"/>
    <w:rsid w:val="14F41582"/>
    <w:rsid w:val="15233C15"/>
    <w:rsid w:val="156264EB"/>
    <w:rsid w:val="16AE493C"/>
    <w:rsid w:val="189668EB"/>
    <w:rsid w:val="1EE60654"/>
    <w:rsid w:val="1F4042F1"/>
    <w:rsid w:val="20605D1D"/>
    <w:rsid w:val="20735A50"/>
    <w:rsid w:val="216B2577"/>
    <w:rsid w:val="3106646D"/>
    <w:rsid w:val="31D9148B"/>
    <w:rsid w:val="32E4458C"/>
    <w:rsid w:val="395F72BA"/>
    <w:rsid w:val="398E34A3"/>
    <w:rsid w:val="3CE358B4"/>
    <w:rsid w:val="453C3DB3"/>
    <w:rsid w:val="45DC6BFE"/>
    <w:rsid w:val="479618C8"/>
    <w:rsid w:val="48013092"/>
    <w:rsid w:val="4AC923D1"/>
    <w:rsid w:val="4BA10E14"/>
    <w:rsid w:val="504F010C"/>
    <w:rsid w:val="54213C09"/>
    <w:rsid w:val="56220DA3"/>
    <w:rsid w:val="5A6000EC"/>
    <w:rsid w:val="5A970FFD"/>
    <w:rsid w:val="5F090D52"/>
    <w:rsid w:val="620F2142"/>
    <w:rsid w:val="63B104DD"/>
    <w:rsid w:val="65E87914"/>
    <w:rsid w:val="661452B0"/>
    <w:rsid w:val="6A026A5C"/>
    <w:rsid w:val="77A07E1C"/>
    <w:rsid w:val="77DE16AB"/>
    <w:rsid w:val="7E933D3D"/>
    <w:rsid w:val="7F6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9"/>
    <w:pPr>
      <w:keepNext/>
      <w:keepLines/>
      <w:spacing w:before="340" w:after="330" w:line="578" w:lineRule="atLeast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styleId="10">
    <w:name w:val="Title"/>
    <w:basedOn w:val="1"/>
    <w:next w:val="1"/>
    <w:link w:val="15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6">
    <w:name w:val="页眉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8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9">
    <w:name w:val="副标题 字符"/>
    <w:basedOn w:val="12"/>
    <w:link w:val="8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20">
    <w:name w:val="标题 1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1">
    <w:name w:val="标题 3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2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1266</Words>
  <Characters>1505</Characters>
  <Lines>5</Lines>
  <Paragraphs>1</Paragraphs>
  <TotalTime>41</TotalTime>
  <ScaleCrop>false</ScaleCrop>
  <LinksUpToDate>false</LinksUpToDate>
  <CharactersWithSpaces>1541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Xi Xinyu</dc:creator>
  <cp:lastModifiedBy>席新宇</cp:lastModifiedBy>
  <cp:lastPrinted>2026-03-13T01:33:00Z</cp:lastPrinted>
  <dcterms:modified xsi:type="dcterms:W3CDTF">2026-03-13T05:56:54Z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eyJoZGlkIjoiMjNhMWE0YWEwMDc1NmUxMmRkZGI4NGUwNDkyM2Y5YzUiLCJ1c2VySWQiOiI5NzgyMjI2ODQifQ==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67BAB55F5E9D4CBC8FBF413C4C4D24BE_12</vt:lpwstr>
  </property>
</Properties>
</file>