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9E98">
      <w:pPr>
        <w:pStyle w:val="17"/>
        <w:jc w:val="center"/>
        <w:rPr>
          <w:rFonts w:hint="eastAsia" w:ascii="方正仿宋_GB2312" w:hAnsi="方正仿宋_GB2312" w:eastAsia="方正仿宋_GB2312" w:cs="方正仿宋_GB2312"/>
          <w:sz w:val="40"/>
          <w:szCs w:val="28"/>
        </w:rPr>
      </w:pPr>
      <w:bookmarkStart w:id="0" w:name="OLE_LINK9"/>
      <w:bookmarkStart w:id="1" w:name="OLE_LINK13"/>
      <w:bookmarkStart w:id="2" w:name="OLE_LINK12"/>
      <w:r>
        <w:rPr>
          <w:rFonts w:hint="eastAsia" w:ascii="方正仿宋_GB2312" w:hAnsi="方正仿宋_GB2312" w:eastAsia="方正仿宋_GB2312" w:cs="方正仿宋_GB2312"/>
          <w:b/>
          <w:bCs/>
          <w:sz w:val="40"/>
          <w:szCs w:val="28"/>
        </w:rPr>
        <w:t>浙江省肿瘤医院视频拍摄制作服务市场调研</w:t>
      </w:r>
      <w:bookmarkEnd w:id="0"/>
      <w:r>
        <w:rPr>
          <w:rFonts w:hint="eastAsia" w:ascii="方正仿宋_GB2312" w:hAnsi="方正仿宋_GB2312" w:eastAsia="方正仿宋_GB2312" w:cs="方正仿宋_GB2312"/>
          <w:b/>
          <w:bCs/>
          <w:sz w:val="40"/>
          <w:szCs w:val="28"/>
        </w:rPr>
        <w:t>公告</w:t>
      </w:r>
      <w:bookmarkEnd w:id="1"/>
    </w:p>
    <w:p w14:paraId="6B033091">
      <w:pPr>
        <w:pStyle w:val="12"/>
        <w:rPr>
          <w:rFonts w:hint="eastAsia" w:ascii="方正仿宋_GB2312" w:hAnsi="方正仿宋_GB2312" w:eastAsia="方正仿宋_GB2312" w:cs="方正仿宋_GB2312"/>
          <w:sz w:val="28"/>
          <w:szCs w:val="28"/>
        </w:rPr>
      </w:pPr>
      <w:bookmarkStart w:id="3" w:name="OLE_LINK8"/>
      <w:bookmarkStart w:id="4" w:name="OLE_LINK3"/>
      <w:r>
        <w:rPr>
          <w:rFonts w:hint="eastAsia" w:ascii="方正仿宋_GB2312" w:hAnsi="方正仿宋_GB2312" w:eastAsia="方正仿宋_GB2312" w:cs="方正仿宋_GB2312"/>
          <w:sz w:val="28"/>
          <w:szCs w:val="28"/>
        </w:rPr>
        <w:t>浙江省肿瘤医院就视频拍摄制作服务开展市场调研会，现将有关事项公告如下：</w:t>
      </w:r>
    </w:p>
    <w:p w14:paraId="746B148C">
      <w:pPr>
        <w:pStyle w:val="2"/>
        <w:numPr>
          <w:ilvl w:val="0"/>
          <w:numId w:val="1"/>
        </w:numPr>
        <w:topLinePunct w:val="0"/>
        <w:ind w:left="0" w:leftChars="0" w:firstLine="0" w:firstLineChars="0"/>
        <w:rPr>
          <w:rFonts w:hint="eastAsia" w:ascii="方正仿宋_GB2312" w:hAnsi="方正仿宋_GB2312" w:eastAsia="方正仿宋_GB2312" w:cs="方正仿宋_GB2312"/>
          <w:b w:val="0"/>
          <w:sz w:val="36"/>
          <w:szCs w:val="48"/>
        </w:rPr>
      </w:pPr>
      <w:r>
        <w:rPr>
          <w:rFonts w:hint="eastAsia" w:ascii="方正仿宋_GB2312" w:hAnsi="方正仿宋_GB2312" w:eastAsia="方正仿宋_GB2312" w:cs="方正仿宋_GB2312"/>
          <w:sz w:val="36"/>
          <w:szCs w:val="48"/>
        </w:rPr>
        <w:t>调研内容</w:t>
      </w:r>
    </w:p>
    <w:p w14:paraId="4B003206">
      <w:pPr>
        <w:pStyle w:val="1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浙江省肿瘤医院视频拍摄制作服务项目，项目服务期1年，预算50万元。</w:t>
      </w:r>
    </w:p>
    <w:p w14:paraId="618BF10F">
      <w:pPr>
        <w:pStyle w:val="2"/>
        <w:numPr>
          <w:ilvl w:val="0"/>
          <w:numId w:val="1"/>
        </w:numPr>
        <w:topLinePunct w:val="0"/>
        <w:ind w:left="0" w:leftChars="0" w:firstLine="0" w:firstLineChars="0"/>
        <w:rPr>
          <w:rFonts w:hint="eastAsia" w:ascii="方正仿宋_GB2312" w:hAnsi="方正仿宋_GB2312" w:eastAsia="方正仿宋_GB2312" w:cs="方正仿宋_GB2312"/>
          <w:b w:val="0"/>
          <w:sz w:val="36"/>
          <w:szCs w:val="48"/>
        </w:rPr>
      </w:pPr>
      <w:r>
        <w:rPr>
          <w:rFonts w:hint="eastAsia" w:ascii="方正仿宋_GB2312" w:hAnsi="方正仿宋_GB2312" w:eastAsia="方正仿宋_GB2312" w:cs="方正仿宋_GB2312"/>
          <w:sz w:val="36"/>
          <w:szCs w:val="48"/>
        </w:rPr>
        <w:t>调研需求与材料要求</w:t>
      </w:r>
    </w:p>
    <w:p w14:paraId="45A79512">
      <w:pPr>
        <w:pStyle w:val="1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见需求附件。</w:t>
      </w:r>
    </w:p>
    <w:p w14:paraId="490EB8B1">
      <w:pPr>
        <w:pStyle w:val="2"/>
        <w:numPr>
          <w:ilvl w:val="0"/>
          <w:numId w:val="1"/>
        </w:numPr>
        <w:topLinePunct w:val="0"/>
        <w:ind w:left="0" w:leftChars="0" w:firstLine="0" w:firstLineChars="0"/>
        <w:rPr>
          <w:rFonts w:hint="eastAsia" w:ascii="方正仿宋_GB2312" w:hAnsi="方正仿宋_GB2312" w:eastAsia="方正仿宋_GB2312" w:cs="方正仿宋_GB2312"/>
          <w:b w:val="0"/>
          <w:sz w:val="36"/>
          <w:szCs w:val="48"/>
        </w:rPr>
      </w:pPr>
      <w:r>
        <w:rPr>
          <w:rFonts w:hint="eastAsia" w:ascii="方正仿宋_GB2312" w:hAnsi="方正仿宋_GB2312" w:eastAsia="方正仿宋_GB2312" w:cs="方正仿宋_GB2312"/>
          <w:sz w:val="36"/>
          <w:szCs w:val="48"/>
        </w:rPr>
        <w:t>供应商资质要求</w:t>
      </w:r>
    </w:p>
    <w:p w14:paraId="54D04062">
      <w:pPr>
        <w:pStyle w:val="12"/>
        <w:numPr>
          <w:ilvl w:val="0"/>
          <w:numId w:val="2"/>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投标单位须具备合法的独立法人经营资质；</w:t>
      </w:r>
    </w:p>
    <w:p w14:paraId="5442C086">
      <w:pPr>
        <w:pStyle w:val="12"/>
        <w:numPr>
          <w:ilvl w:val="0"/>
          <w:numId w:val="2"/>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投标单位必须提供企业的《营业执照》；</w:t>
      </w:r>
    </w:p>
    <w:p w14:paraId="1FE0B51D">
      <w:pPr>
        <w:pStyle w:val="12"/>
        <w:numPr>
          <w:ilvl w:val="0"/>
          <w:numId w:val="2"/>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所有证照均需齐全，在有效时间内、且无超范围经营现象；</w:t>
      </w:r>
    </w:p>
    <w:p w14:paraId="0A90EA9C">
      <w:pPr>
        <w:pStyle w:val="12"/>
        <w:numPr>
          <w:ilvl w:val="0"/>
          <w:numId w:val="2"/>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个人授权及授权代表身份证复印件。</w:t>
      </w:r>
    </w:p>
    <w:p w14:paraId="74852AAD">
      <w:pPr>
        <w:pStyle w:val="12"/>
        <w:numPr>
          <w:ilvl w:val="0"/>
          <w:numId w:val="2"/>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满足《中华人民共和国政府采购法》第二十二条规定；未被“信用中国”（www.creditchina.gov.cn)、中国政府采购网（www.ccgp.gov.cn）列入失信被执行人、重大税收违法案件当事人名单、政府采购严重违法失信行为记录名单。</w:t>
      </w:r>
    </w:p>
    <w:p w14:paraId="33C31E0B">
      <w:pPr>
        <w:pStyle w:val="2"/>
        <w:numPr>
          <w:ilvl w:val="0"/>
          <w:numId w:val="1"/>
        </w:numPr>
        <w:topLinePunct w:val="0"/>
        <w:ind w:left="0" w:leftChars="0" w:firstLine="0" w:firstLineChars="0"/>
        <w:rPr>
          <w:rFonts w:hint="eastAsia" w:ascii="方正仿宋_GB2312" w:hAnsi="方正仿宋_GB2312" w:eastAsia="方正仿宋_GB2312" w:cs="方正仿宋_GB2312"/>
          <w:b w:val="0"/>
          <w:sz w:val="36"/>
          <w:szCs w:val="48"/>
        </w:rPr>
      </w:pPr>
      <w:r>
        <w:rPr>
          <w:rFonts w:hint="eastAsia" w:ascii="方正仿宋_GB2312" w:hAnsi="方正仿宋_GB2312" w:eastAsia="方正仿宋_GB2312" w:cs="方正仿宋_GB2312"/>
          <w:sz w:val="36"/>
          <w:szCs w:val="48"/>
        </w:rPr>
        <w:t>调研报名截止时间及会议时间</w:t>
      </w:r>
    </w:p>
    <w:p w14:paraId="5F6454C0">
      <w:pPr>
        <w:pStyle w:val="12"/>
        <w:numPr>
          <w:ilvl w:val="0"/>
          <w:numId w:val="3"/>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请有意向的供应商于报名截止时间前点击链接报名（</w:t>
      </w:r>
      <w:r>
        <w:rPr>
          <w:rFonts w:hint="eastAsia" w:ascii="方正仿宋_GB2312" w:hAnsi="方正仿宋_GB2312" w:eastAsia="方正仿宋_GB2312" w:cs="方正仿宋_GB2312"/>
          <w:sz w:val="28"/>
          <w:szCs w:val="28"/>
          <w:u w:val="single"/>
        </w:rPr>
        <w:t>必须上传营业执照、授权委托书、被授权人身份证扫描件、市场调研会供应商需求响应偏离表</w:t>
      </w:r>
      <w:r>
        <w:rPr>
          <w:rFonts w:hint="eastAsia" w:ascii="方正仿宋_GB2312" w:hAnsi="方正仿宋_GB2312" w:eastAsia="方正仿宋_GB2312" w:cs="方正仿宋_GB2312"/>
          <w:sz w:val="28"/>
          <w:szCs w:val="28"/>
        </w:rPr>
        <w:t>）</w:t>
      </w:r>
    </w:p>
    <w:p w14:paraId="2C551C88">
      <w:pPr>
        <w:pStyle w:val="12"/>
        <w:rPr>
          <w:rFonts w:hint="eastAsia" w:ascii="方正仿宋_GB2312" w:hAnsi="方正仿宋_GB2312" w:eastAsia="方正仿宋_GB2312" w:cs="方正仿宋_GB2312"/>
          <w:sz w:val="36"/>
          <w:szCs w:val="28"/>
          <w:lang w:val="en-US" w:eastAsia="zh-CN"/>
        </w:rPr>
      </w:pPr>
      <w:r>
        <w:rPr>
          <w:rFonts w:hint="eastAsia" w:ascii="方正仿宋_GB2312" w:hAnsi="方正仿宋_GB2312" w:eastAsia="方正仿宋_GB2312" w:cs="方正仿宋_GB2312"/>
          <w:sz w:val="36"/>
          <w:szCs w:val="28"/>
          <w:lang w:val="en-US" w:eastAsia="zh-CN"/>
        </w:rPr>
        <w:fldChar w:fldCharType="begin"/>
      </w:r>
      <w:r>
        <w:rPr>
          <w:rFonts w:hint="eastAsia" w:ascii="方正仿宋_GB2312" w:hAnsi="方正仿宋_GB2312" w:eastAsia="方正仿宋_GB2312" w:cs="方正仿宋_GB2312"/>
          <w:sz w:val="36"/>
          <w:szCs w:val="28"/>
          <w:lang w:val="en-US" w:eastAsia="zh-CN"/>
        </w:rPr>
        <w:instrText xml:space="preserve"> HYPERLINK "https://ddm.zchospital.com/public/form/279012670a4e43759fc61d7d85a3ce67?source=Q0-2026-397" </w:instrText>
      </w:r>
      <w:r>
        <w:rPr>
          <w:rFonts w:hint="eastAsia" w:ascii="方正仿宋_GB2312" w:hAnsi="方正仿宋_GB2312" w:eastAsia="方正仿宋_GB2312" w:cs="方正仿宋_GB2312"/>
          <w:sz w:val="36"/>
          <w:szCs w:val="28"/>
          <w:lang w:val="en-US" w:eastAsia="zh-CN"/>
        </w:rPr>
        <w:fldChar w:fldCharType="separate"/>
      </w:r>
      <w:r>
        <w:rPr>
          <w:rStyle w:val="23"/>
          <w:rFonts w:hint="eastAsia" w:ascii="方正仿宋_GB2312" w:hAnsi="方正仿宋_GB2312" w:eastAsia="方正仿宋_GB2312" w:cs="方正仿宋_GB2312"/>
          <w:sz w:val="36"/>
          <w:szCs w:val="28"/>
          <w:lang w:val="en-US" w:eastAsia="zh-CN"/>
        </w:rPr>
        <w:t>https://ddm.zchospital.com/public/form/279012670a4e43759fc61d7d85a3ce67?source=Q0-2026-397</w:t>
      </w:r>
      <w:r>
        <w:rPr>
          <w:rFonts w:hint="eastAsia" w:ascii="方正仿宋_GB2312" w:hAnsi="方正仿宋_GB2312" w:eastAsia="方正仿宋_GB2312" w:cs="方正仿宋_GB2312"/>
          <w:sz w:val="36"/>
          <w:szCs w:val="28"/>
          <w:lang w:val="en-US" w:eastAsia="zh-CN"/>
        </w:rPr>
        <w:fldChar w:fldCharType="end"/>
      </w:r>
    </w:p>
    <w:p w14:paraId="4CCB30D3">
      <w:pPr>
        <w:pStyle w:val="12"/>
        <w:rPr>
          <w:rFonts w:hint="eastAsia" w:ascii="方正仿宋_GB2312" w:hAnsi="方正仿宋_GB2312" w:eastAsia="方正仿宋_GB2312" w:cs="方正仿宋_GB2312"/>
          <w:sz w:val="28"/>
          <w:szCs w:val="28"/>
        </w:rPr>
      </w:pPr>
      <w:bookmarkStart w:id="7" w:name="_GoBack"/>
      <w:bookmarkEnd w:id="7"/>
      <w:r>
        <w:rPr>
          <w:rFonts w:hint="eastAsia" w:ascii="方正仿宋_GB2312" w:hAnsi="方正仿宋_GB2312" w:eastAsia="方正仿宋_GB2312" w:cs="方正仿宋_GB2312"/>
          <w:sz w:val="28"/>
          <w:szCs w:val="28"/>
        </w:rPr>
        <w:t>报名时间：2026年</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28</w:t>
      </w:r>
      <w:r>
        <w:rPr>
          <w:rFonts w:hint="eastAsia" w:ascii="方正仿宋_GB2312" w:hAnsi="方正仿宋_GB2312" w:eastAsia="方正仿宋_GB2312" w:cs="方正仿宋_GB2312"/>
          <w:sz w:val="28"/>
          <w:szCs w:val="28"/>
        </w:rPr>
        <w:t>日至2026年</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日（双休日及法定节假日除外，逾期送达的报名资料不再接收）</w:t>
      </w:r>
    </w:p>
    <w:p w14:paraId="2A1CFA8D">
      <w:pPr>
        <w:pStyle w:val="1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上午：08:00-11:30，下午：13:30-17:00</w:t>
      </w:r>
    </w:p>
    <w:p w14:paraId="34C4BC47">
      <w:pPr>
        <w:pStyle w:val="1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调研报名联系：席老师，0571-88125138，邮箱：xixy@zjcc.org.cn。</w:t>
      </w:r>
    </w:p>
    <w:p w14:paraId="7A77CD73">
      <w:pPr>
        <w:pStyle w:val="12"/>
        <w:numPr>
          <w:ilvl w:val="0"/>
          <w:numId w:val="3"/>
        </w:numPr>
        <w:ind w:left="0" w:leftChars="0" w:firstLine="480" w:firstLineChars="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sz w:val="28"/>
          <w:szCs w:val="28"/>
        </w:rPr>
        <w:t>会议时间另行短信通知，地点：浙江省肿瘤医院行政楼（10号楼）303会议室，请保持电话畅通。</w:t>
      </w:r>
    </w:p>
    <w:p w14:paraId="6111B6ED">
      <w:pPr>
        <w:ind w:firstLine="624"/>
        <w:rPr>
          <w:rFonts w:hint="eastAsia" w:ascii="方正仿宋_GB2312" w:hAnsi="方正仿宋_GB2312" w:eastAsia="方正仿宋_GB2312" w:cs="方正仿宋_GB2312"/>
          <w:sz w:val="36"/>
          <w:szCs w:val="28"/>
        </w:rPr>
      </w:pPr>
    </w:p>
    <w:bookmarkEnd w:id="3"/>
    <w:p w14:paraId="7FA38F90">
      <w:pPr>
        <w:ind w:firstLine="624"/>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采供部</w:t>
      </w:r>
    </w:p>
    <w:bookmarkEnd w:id="2"/>
    <w:bookmarkEnd w:id="4"/>
    <w:p w14:paraId="40C795FA">
      <w:pPr>
        <w:rPr>
          <w:rFonts w:hint="eastAsia" w:ascii="方正仿宋_GB2312" w:hAnsi="方正仿宋_GB2312" w:eastAsia="方正仿宋_GB2312" w:cs="方正仿宋_GB2312"/>
          <w:sz w:val="36"/>
          <w:szCs w:val="28"/>
        </w:rPr>
      </w:pPr>
      <w:r>
        <w:rPr>
          <w:rFonts w:hint="eastAsia" w:ascii="方正仿宋_GB2312" w:hAnsi="方正仿宋_GB2312" w:eastAsia="方正仿宋_GB2312" w:cs="方正仿宋_GB2312"/>
          <w:sz w:val="36"/>
          <w:szCs w:val="28"/>
        </w:rPr>
        <w:br w:type="page"/>
      </w:r>
    </w:p>
    <w:p w14:paraId="276206F0">
      <w:pPr>
        <w:pStyle w:val="17"/>
        <w:rPr>
          <w:rFonts w:hint="eastAsia" w:ascii="方正仿宋_GB2312" w:hAnsi="方正仿宋_GB2312" w:eastAsia="方正仿宋_GB2312" w:cs="方正仿宋_GB2312"/>
          <w:b/>
          <w:bCs/>
          <w:sz w:val="48"/>
          <w:szCs w:val="36"/>
        </w:rPr>
      </w:pPr>
      <w:r>
        <w:rPr>
          <w:rFonts w:hint="eastAsia" w:ascii="方正仿宋_GB2312" w:hAnsi="方正仿宋_GB2312" w:eastAsia="方正仿宋_GB2312" w:cs="方正仿宋_GB2312"/>
          <w:b/>
          <w:bCs/>
          <w:sz w:val="48"/>
          <w:szCs w:val="36"/>
        </w:rPr>
        <w:t>采购需求</w:t>
      </w:r>
    </w:p>
    <w:p w14:paraId="74CFFC93">
      <w:pPr>
        <w:pStyle w:val="2"/>
        <w:widowControl/>
        <w:numPr>
          <w:ilvl w:val="0"/>
          <w:numId w:val="4"/>
        </w:numPr>
        <w:topLinePunct w:val="0"/>
        <w:ind w:left="0" w:leftChars="0" w:firstLine="0" w:firstLineChars="0"/>
        <w:rPr>
          <w:rFonts w:hint="eastAsia" w:ascii="方正仿宋_GB2312" w:hAnsi="方正仿宋_GB2312" w:eastAsia="方正仿宋_GB2312" w:cs="方正仿宋_GB2312"/>
          <w:b w:val="0"/>
          <w:sz w:val="36"/>
          <w:szCs w:val="48"/>
        </w:rPr>
      </w:pPr>
      <w:r>
        <w:rPr>
          <w:rFonts w:hint="eastAsia" w:ascii="方正仿宋_GB2312" w:hAnsi="方正仿宋_GB2312" w:eastAsia="方正仿宋_GB2312" w:cs="方正仿宋_GB2312"/>
          <w:sz w:val="36"/>
          <w:szCs w:val="48"/>
        </w:rPr>
        <w:t>项目概况</w:t>
      </w:r>
    </w:p>
    <w:p w14:paraId="5FE22FDF">
      <w:pPr>
        <w:pStyle w:val="12"/>
        <w:widowControl/>
        <w:numPr>
          <w:ilvl w:val="0"/>
          <w:numId w:val="5"/>
        </w:numPr>
        <w:ind w:left="0" w:leftChars="0" w:firstLine="480" w:firstLineChars="0"/>
        <w:rPr>
          <w:rFonts w:hint="eastAsia" w:ascii="方正仿宋_GB2312" w:hAnsi="方正仿宋_GB2312" w:eastAsia="方正仿宋_GB2312" w:cs="方正仿宋_GB2312"/>
          <w:b w:val="0"/>
          <w:color w:val="000000"/>
          <w:sz w:val="28"/>
          <w:szCs w:val="28"/>
        </w:rPr>
      </w:pPr>
      <w:r>
        <w:rPr>
          <w:rFonts w:hint="eastAsia" w:ascii="方正仿宋_GB2312" w:hAnsi="方正仿宋_GB2312" w:eastAsia="方正仿宋_GB2312" w:cs="方正仿宋_GB2312"/>
          <w:color w:val="000000"/>
          <w:sz w:val="28"/>
          <w:szCs w:val="28"/>
        </w:rPr>
        <w:t>项目名称：浙江省肿瘤医院视频拍摄制作服务。</w:t>
      </w:r>
    </w:p>
    <w:p w14:paraId="16A87285">
      <w:pPr>
        <w:pStyle w:val="12"/>
        <w:widowControl/>
        <w:numPr>
          <w:ilvl w:val="0"/>
          <w:numId w:val="5"/>
        </w:numPr>
        <w:ind w:left="0" w:leftChars="0" w:firstLine="480" w:firstLineChars="0"/>
        <w:rPr>
          <w:rFonts w:hint="eastAsia" w:ascii="方正仿宋_GB2312" w:hAnsi="方正仿宋_GB2312" w:eastAsia="方正仿宋_GB2312" w:cs="方正仿宋_GB2312"/>
          <w:b w:val="0"/>
          <w:color w:val="000000"/>
          <w:sz w:val="28"/>
          <w:szCs w:val="28"/>
        </w:rPr>
      </w:pPr>
      <w:r>
        <w:rPr>
          <w:rFonts w:hint="eastAsia" w:ascii="方正仿宋_GB2312" w:hAnsi="方正仿宋_GB2312" w:eastAsia="方正仿宋_GB2312" w:cs="方正仿宋_GB2312"/>
          <w:color w:val="000000"/>
          <w:sz w:val="28"/>
          <w:szCs w:val="28"/>
        </w:rPr>
        <w:t>招标内容：对浙江省肿瘤医院进行视频拍摄服务，包括脚本撰写、前期拍摄、后期制作、配音配乐、创意包装设计及后期推广等与该片制作相</w:t>
      </w:r>
      <w:r>
        <w:rPr>
          <w:rFonts w:hint="eastAsia" w:ascii="方正仿宋_GB2312" w:hAnsi="方正仿宋_GB2312" w:eastAsia="方正仿宋_GB2312" w:cs="方正仿宋_GB2312"/>
          <w:color w:val="000000"/>
          <w:sz w:val="28"/>
          <w:szCs w:val="28"/>
          <w:highlight w:val="none"/>
        </w:rPr>
        <w:t>关的内容，同时根据医院工作安排和需求，在院方指定的时间和地点(院区)派驻1名熟悉拍摄、剪辑、制作短视频的工作人员驻点我院，确保以上各项工作的质量和时效性。本项目采购预算总金额为50万元，以实际发生金额进行据实结算。</w:t>
      </w:r>
    </w:p>
    <w:p w14:paraId="1E2620AC">
      <w:pPr>
        <w:pStyle w:val="12"/>
        <w:widowControl/>
        <w:numPr>
          <w:ilvl w:val="0"/>
          <w:numId w:val="5"/>
        </w:numPr>
        <w:ind w:left="0" w:leftChars="0" w:firstLine="480" w:firstLineChars="0"/>
        <w:rPr>
          <w:rFonts w:hint="eastAsia" w:ascii="方正仿宋_GB2312" w:hAnsi="方正仿宋_GB2312" w:eastAsia="方正仿宋_GB2312" w:cs="方正仿宋_GB2312"/>
          <w:b w:val="0"/>
          <w:color w:val="000000"/>
          <w:sz w:val="28"/>
          <w:szCs w:val="28"/>
        </w:rPr>
      </w:pPr>
      <w:r>
        <w:rPr>
          <w:rFonts w:hint="eastAsia" w:ascii="方正仿宋_GB2312" w:hAnsi="方正仿宋_GB2312" w:eastAsia="方正仿宋_GB2312" w:cs="方正仿宋_GB2312"/>
          <w:color w:val="000000"/>
          <w:sz w:val="28"/>
          <w:szCs w:val="28"/>
        </w:rPr>
        <w:t>服务期限：1年 (具体按合同签订时间为准；招标人对中标人每次提供的服务质量进行综合履约评价，该次综合评价为合格的，则继续履行合同，评价结果为不合格的，招标人有权解除合同)。</w:t>
      </w:r>
    </w:p>
    <w:p w14:paraId="57638C00">
      <w:pPr>
        <w:pStyle w:val="12"/>
        <w:widowControl/>
        <w:numPr>
          <w:ilvl w:val="0"/>
          <w:numId w:val="5"/>
        </w:numPr>
        <w:ind w:left="0" w:leftChars="0" w:firstLine="480" w:firstLineChars="0"/>
        <w:rPr>
          <w:rFonts w:hint="eastAsia" w:ascii="方正仿宋_GB2312" w:hAnsi="方正仿宋_GB2312" w:eastAsia="方正仿宋_GB2312" w:cs="方正仿宋_GB2312"/>
          <w:snapToGrid w:val="0"/>
          <w:color w:val="000000"/>
          <w:spacing w:val="0"/>
          <w:kern w:val="0"/>
          <w:sz w:val="22"/>
          <w:szCs w:val="22"/>
        </w:rPr>
      </w:pPr>
      <w:r>
        <w:rPr>
          <w:rFonts w:hint="eastAsia" w:ascii="方正仿宋_GB2312" w:hAnsi="方正仿宋_GB2312" w:eastAsia="方正仿宋_GB2312" w:cs="方正仿宋_GB2312"/>
          <w:color w:val="000000"/>
          <w:sz w:val="28"/>
          <w:szCs w:val="28"/>
        </w:rPr>
        <w:t>采购内容：</w:t>
      </w:r>
      <w:bookmarkStart w:id="5" w:name="_bookmark44"/>
      <w:bookmarkEnd w:id="5"/>
      <w:r>
        <w:rPr>
          <w:rFonts w:hint="eastAsia" w:ascii="方正仿宋_GB2312" w:hAnsi="方正仿宋_GB2312" w:eastAsia="方正仿宋_GB2312" w:cs="方正仿宋_GB2312"/>
          <w:color w:val="000000"/>
          <w:sz w:val="28"/>
          <w:szCs w:val="28"/>
          <w:lang w:val="en-US" w:eastAsia="zh-CN"/>
        </w:rPr>
        <w:t>见下文</w:t>
      </w:r>
    </w:p>
    <w:p w14:paraId="1797EAC2">
      <w:pPr>
        <w:pStyle w:val="2"/>
        <w:widowControl/>
        <w:numPr>
          <w:ilvl w:val="0"/>
          <w:numId w:val="4"/>
        </w:numPr>
        <w:topLinePunct w:val="0"/>
        <w:ind w:left="0" w:leftChars="0" w:firstLine="0" w:firstLineChars="0"/>
        <w:rPr>
          <w:rFonts w:hint="eastAsia" w:ascii="黑体" w:hAnsi="黑体" w:eastAsia="黑体" w:cs="黑体"/>
          <w:b w:val="0"/>
        </w:rPr>
      </w:pPr>
      <w:r>
        <w:t>服务清单及单价限价表</w:t>
      </w:r>
    </w:p>
    <w:p w14:paraId="7B1CA4AA">
      <w:pPr>
        <w:widowControl/>
        <w:kinsoku w:val="0"/>
        <w:autoSpaceDE w:val="0"/>
        <w:autoSpaceDN w:val="0"/>
        <w:adjustRightInd w:val="0"/>
        <w:snapToGrid w:val="0"/>
        <w:spacing w:line="240" w:lineRule="auto"/>
        <w:ind w:firstLine="0" w:firstLineChars="0"/>
        <w:jc w:val="left"/>
        <w:textAlignment w:val="baseline"/>
        <w:rPr>
          <w:rFonts w:hint="eastAsia" w:ascii="宋体" w:hAnsi="宋体" w:eastAsia="宋体" w:cs="宋体"/>
          <w:snapToGrid w:val="0"/>
          <w:color w:val="000000"/>
          <w:spacing w:val="0"/>
          <w:kern w:val="0"/>
          <w:sz w:val="21"/>
          <w:szCs w:val="21"/>
        </w:rPr>
      </w:pPr>
    </w:p>
    <w:tbl>
      <w:tblPr>
        <w:tblStyle w:val="19"/>
        <w:tblW w:w="4997" w:type="pct"/>
        <w:tblInd w:w="0" w:type="dxa"/>
        <w:tblLayout w:type="autofit"/>
        <w:tblCellMar>
          <w:top w:w="0" w:type="dxa"/>
          <w:left w:w="108" w:type="dxa"/>
          <w:bottom w:w="0" w:type="dxa"/>
          <w:right w:w="108" w:type="dxa"/>
        </w:tblCellMar>
      </w:tblPr>
      <w:tblGrid>
        <w:gridCol w:w="1147"/>
        <w:gridCol w:w="1147"/>
        <w:gridCol w:w="2643"/>
        <w:gridCol w:w="1665"/>
        <w:gridCol w:w="1149"/>
        <w:gridCol w:w="1304"/>
      </w:tblGrid>
      <w:tr w14:paraId="47C54880">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6E0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序号</w:t>
            </w:r>
          </w:p>
        </w:tc>
        <w:tc>
          <w:tcPr>
            <w:tcW w:w="2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2A20">
            <w:pPr>
              <w:ind w:left="0" w:leftChars="0" w:firstLine="0" w:firstLineChars="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项目明细</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896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单价限价（元）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743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单位</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83B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备注</w:t>
            </w:r>
          </w:p>
        </w:tc>
      </w:tr>
      <w:tr w14:paraId="0EC29831">
        <w:tblPrEx>
          <w:tblCellMar>
            <w:top w:w="0" w:type="dxa"/>
            <w:left w:w="108" w:type="dxa"/>
            <w:bottom w:w="0" w:type="dxa"/>
            <w:right w:w="108" w:type="dxa"/>
          </w:tblCellMar>
        </w:tblPrEx>
        <w:trPr>
          <w:trHeight w:val="1740" w:hRule="atLeast"/>
        </w:trPr>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5382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AAA4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策划文案</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8118">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策划、创意、解说词撰写（1分钟内）</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DF4F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5E4B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篇</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7A347">
            <w:pPr>
              <w:jc w:val="center"/>
              <w:rPr>
                <w:rFonts w:hint="eastAsia" w:ascii="方正仿宋_GB2312" w:hAnsi="方正仿宋_GB2312" w:eastAsia="方正仿宋_GB2312" w:cs="方正仿宋_GB2312"/>
                <w:sz w:val="24"/>
                <w:szCs w:val="24"/>
              </w:rPr>
            </w:pPr>
          </w:p>
        </w:tc>
      </w:tr>
      <w:tr w14:paraId="3AE5C7C1">
        <w:tblPrEx>
          <w:tblCellMar>
            <w:top w:w="0" w:type="dxa"/>
            <w:left w:w="108" w:type="dxa"/>
            <w:bottom w:w="0" w:type="dxa"/>
            <w:right w:w="108" w:type="dxa"/>
          </w:tblCellMar>
        </w:tblPrEx>
        <w:trPr>
          <w:trHeight w:val="1720" w:hRule="atLeast"/>
        </w:trPr>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C3ED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973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6CB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策划、创意、解说词撰写（3分钟内）</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5BB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2000</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74B8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篇</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CFEC">
            <w:pPr>
              <w:jc w:val="center"/>
              <w:rPr>
                <w:rFonts w:hint="eastAsia" w:ascii="方正仿宋_GB2312" w:hAnsi="方正仿宋_GB2312" w:eastAsia="方正仿宋_GB2312" w:cs="方正仿宋_GB2312"/>
                <w:sz w:val="24"/>
                <w:szCs w:val="24"/>
              </w:rPr>
            </w:pPr>
          </w:p>
        </w:tc>
      </w:tr>
      <w:tr w14:paraId="712D2D66">
        <w:tblPrEx>
          <w:tblCellMar>
            <w:top w:w="0" w:type="dxa"/>
            <w:left w:w="108" w:type="dxa"/>
            <w:bottom w:w="0" w:type="dxa"/>
            <w:right w:w="108" w:type="dxa"/>
          </w:tblCellMar>
        </w:tblPrEx>
        <w:trPr>
          <w:trHeight w:val="176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60A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B78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EE95">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策划、创意、解说词撰写（5分钟）</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055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3FB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2FAB">
            <w:pPr>
              <w:jc w:val="center"/>
              <w:rPr>
                <w:rFonts w:hint="eastAsia" w:ascii="方正仿宋_GB2312" w:hAnsi="方正仿宋_GB2312" w:eastAsia="方正仿宋_GB2312" w:cs="方正仿宋_GB2312"/>
                <w:sz w:val="24"/>
                <w:szCs w:val="24"/>
              </w:rPr>
            </w:pPr>
          </w:p>
        </w:tc>
      </w:tr>
      <w:tr w14:paraId="40B8C627">
        <w:tblPrEx>
          <w:tblCellMar>
            <w:top w:w="0" w:type="dxa"/>
            <w:left w:w="108" w:type="dxa"/>
            <w:bottom w:w="0" w:type="dxa"/>
            <w:right w:w="108" w:type="dxa"/>
          </w:tblCellMar>
        </w:tblPrEx>
        <w:trPr>
          <w:trHeight w:val="17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942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C421">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003D">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策划、创意、解说词撰写（8分钟以上）</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A6B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0B5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70D8">
            <w:pPr>
              <w:jc w:val="center"/>
              <w:rPr>
                <w:rFonts w:hint="eastAsia" w:ascii="方正仿宋_GB2312" w:hAnsi="方正仿宋_GB2312" w:eastAsia="方正仿宋_GB2312" w:cs="方正仿宋_GB2312"/>
                <w:sz w:val="24"/>
                <w:szCs w:val="24"/>
              </w:rPr>
            </w:pPr>
          </w:p>
        </w:tc>
      </w:tr>
      <w:tr w14:paraId="37DB87AF">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4A9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1E5D">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7D34">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分镜头手绘画稿</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D6D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79F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幅</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C798">
            <w:pPr>
              <w:jc w:val="center"/>
              <w:rPr>
                <w:rFonts w:hint="eastAsia" w:ascii="方正仿宋_GB2312" w:hAnsi="方正仿宋_GB2312" w:eastAsia="方正仿宋_GB2312" w:cs="方正仿宋_GB2312"/>
                <w:sz w:val="24"/>
                <w:szCs w:val="24"/>
              </w:rPr>
            </w:pPr>
          </w:p>
        </w:tc>
      </w:tr>
      <w:tr w14:paraId="2AD80D2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911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20AD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摄影设备</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8E2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数字电影拍摄机 (SONY A7等4K摄影机，含配件 )</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E3E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EBA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0413">
            <w:pPr>
              <w:jc w:val="center"/>
              <w:rPr>
                <w:rFonts w:hint="eastAsia" w:ascii="方正仿宋_GB2312" w:hAnsi="方正仿宋_GB2312" w:eastAsia="方正仿宋_GB2312" w:cs="方正仿宋_GB2312"/>
                <w:sz w:val="24"/>
                <w:szCs w:val="24"/>
              </w:rPr>
            </w:pPr>
          </w:p>
        </w:tc>
      </w:tr>
      <w:tr w14:paraId="1C91B8B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E14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7</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5E3C">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960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数字电影拍摄机 (RED、ARRI等 4K 4096 ⅹ2160 及以上像素分辨率电影级画面，含配件)</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41A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903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3644">
            <w:pPr>
              <w:jc w:val="center"/>
              <w:rPr>
                <w:rFonts w:hint="eastAsia" w:ascii="方正仿宋_GB2312" w:hAnsi="方正仿宋_GB2312" w:eastAsia="方正仿宋_GB2312" w:cs="方正仿宋_GB2312"/>
                <w:sz w:val="24"/>
                <w:szCs w:val="24"/>
              </w:rPr>
            </w:pPr>
          </w:p>
        </w:tc>
      </w:tr>
      <w:tr w14:paraId="38B598B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A68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8</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0D54">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46D2">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摄影机跟焦器</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5CC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9E3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9BBF">
            <w:pPr>
              <w:jc w:val="center"/>
              <w:rPr>
                <w:rFonts w:hint="eastAsia" w:ascii="方正仿宋_GB2312" w:hAnsi="方正仿宋_GB2312" w:eastAsia="方正仿宋_GB2312" w:cs="方正仿宋_GB2312"/>
                <w:sz w:val="24"/>
                <w:szCs w:val="24"/>
              </w:rPr>
            </w:pPr>
          </w:p>
        </w:tc>
      </w:tr>
      <w:tr w14:paraId="11B07DD3">
        <w:tblPrEx>
          <w:tblCellMar>
            <w:top w:w="0" w:type="dxa"/>
            <w:left w:w="108" w:type="dxa"/>
            <w:bottom w:w="0" w:type="dxa"/>
            <w:right w:w="108" w:type="dxa"/>
          </w:tblCellMar>
        </w:tblPrEx>
        <w:trPr>
          <w:trHeight w:val="313"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DBE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9</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5C88">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E738">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3米小摇臂</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753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766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75B1">
            <w:pPr>
              <w:jc w:val="center"/>
              <w:rPr>
                <w:rFonts w:hint="eastAsia" w:ascii="方正仿宋_GB2312" w:hAnsi="方正仿宋_GB2312" w:eastAsia="方正仿宋_GB2312" w:cs="方正仿宋_GB2312"/>
                <w:sz w:val="24"/>
                <w:szCs w:val="24"/>
              </w:rPr>
            </w:pPr>
          </w:p>
        </w:tc>
      </w:tr>
      <w:tr w14:paraId="07D153EA">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A13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40A4">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3F9C">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10米电动云台大摇臂</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BFA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524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F78E">
            <w:pPr>
              <w:jc w:val="center"/>
              <w:rPr>
                <w:rFonts w:hint="eastAsia" w:ascii="方正仿宋_GB2312" w:hAnsi="方正仿宋_GB2312" w:eastAsia="方正仿宋_GB2312" w:cs="方正仿宋_GB2312"/>
                <w:sz w:val="24"/>
                <w:szCs w:val="24"/>
              </w:rPr>
            </w:pPr>
          </w:p>
        </w:tc>
      </w:tr>
      <w:tr w14:paraId="10EAE79C">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C38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11</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3B28">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C27F">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陀螺仪稳定器</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16E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B5E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B7E1">
            <w:pPr>
              <w:jc w:val="center"/>
              <w:rPr>
                <w:rFonts w:hint="eastAsia" w:ascii="方正仿宋_GB2312" w:hAnsi="方正仿宋_GB2312" w:eastAsia="方正仿宋_GB2312" w:cs="方正仿宋_GB2312"/>
                <w:sz w:val="24"/>
                <w:szCs w:val="24"/>
              </w:rPr>
            </w:pPr>
          </w:p>
        </w:tc>
      </w:tr>
      <w:tr w14:paraId="65BF6B5B">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81C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12</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EDDE">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C86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无线图传</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133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8E7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7A39">
            <w:pPr>
              <w:jc w:val="center"/>
              <w:rPr>
                <w:rFonts w:hint="eastAsia" w:ascii="方正仿宋_GB2312" w:hAnsi="方正仿宋_GB2312" w:eastAsia="方正仿宋_GB2312" w:cs="方正仿宋_GB2312"/>
                <w:sz w:val="24"/>
                <w:szCs w:val="24"/>
              </w:rPr>
            </w:pPr>
          </w:p>
        </w:tc>
      </w:tr>
      <w:tr w14:paraId="5660261F">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E87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13</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15BE">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2008">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专业导演监视器</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B66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231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0111">
            <w:pPr>
              <w:jc w:val="center"/>
              <w:rPr>
                <w:rFonts w:hint="eastAsia" w:ascii="方正仿宋_GB2312" w:hAnsi="方正仿宋_GB2312" w:eastAsia="方正仿宋_GB2312" w:cs="方正仿宋_GB2312"/>
                <w:sz w:val="24"/>
                <w:szCs w:val="24"/>
              </w:rPr>
            </w:pPr>
          </w:p>
        </w:tc>
      </w:tr>
      <w:tr w14:paraId="65B3019B">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481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14</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872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E2E8">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专业录音话筒 (挑杆话筒或无线麦)</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82D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E86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4A3E">
            <w:pPr>
              <w:jc w:val="center"/>
              <w:rPr>
                <w:rFonts w:hint="eastAsia" w:ascii="方正仿宋_GB2312" w:hAnsi="方正仿宋_GB2312" w:eastAsia="方正仿宋_GB2312" w:cs="方正仿宋_GB2312"/>
                <w:sz w:val="24"/>
                <w:szCs w:val="24"/>
              </w:rPr>
            </w:pPr>
          </w:p>
        </w:tc>
      </w:tr>
      <w:tr w14:paraId="61DAE972">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6EA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4751">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8F1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轨道/轨道车 (4直2弯 10米)</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A05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8BF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3A1">
            <w:pPr>
              <w:jc w:val="center"/>
              <w:rPr>
                <w:rFonts w:hint="eastAsia" w:ascii="方正仿宋_GB2312" w:hAnsi="方正仿宋_GB2312" w:eastAsia="方正仿宋_GB2312" w:cs="方正仿宋_GB2312"/>
                <w:sz w:val="24"/>
                <w:szCs w:val="24"/>
              </w:rPr>
            </w:pPr>
          </w:p>
        </w:tc>
      </w:tr>
      <w:tr w14:paraId="52E848A3">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F11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16</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88C0B">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1143">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航拍</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8A9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296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台/天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C3F5">
            <w:pPr>
              <w:jc w:val="center"/>
              <w:rPr>
                <w:rFonts w:hint="eastAsia" w:ascii="方正仿宋_GB2312" w:hAnsi="方正仿宋_GB2312" w:eastAsia="方正仿宋_GB2312" w:cs="方正仿宋_GB2312"/>
                <w:sz w:val="24"/>
                <w:szCs w:val="24"/>
              </w:rPr>
            </w:pPr>
          </w:p>
        </w:tc>
      </w:tr>
      <w:tr w14:paraId="62F80D73">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5FE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17</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AC6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灯光设备</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46A0">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1.2KW 镝灯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3E5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D36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EA53">
            <w:pPr>
              <w:jc w:val="center"/>
              <w:rPr>
                <w:rFonts w:hint="eastAsia" w:ascii="方正仿宋_GB2312" w:hAnsi="方正仿宋_GB2312" w:eastAsia="方正仿宋_GB2312" w:cs="方正仿宋_GB2312"/>
                <w:sz w:val="24"/>
                <w:szCs w:val="24"/>
              </w:rPr>
            </w:pPr>
          </w:p>
        </w:tc>
      </w:tr>
      <w:tr w14:paraId="3F9806C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62E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18</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8A9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D0A">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2.5KW 镝灯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7A3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2B6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0492">
            <w:pPr>
              <w:jc w:val="center"/>
              <w:rPr>
                <w:rFonts w:hint="eastAsia" w:ascii="方正仿宋_GB2312" w:hAnsi="方正仿宋_GB2312" w:eastAsia="方正仿宋_GB2312" w:cs="方正仿宋_GB2312"/>
                <w:sz w:val="24"/>
                <w:szCs w:val="24"/>
              </w:rPr>
            </w:pPr>
          </w:p>
        </w:tc>
      </w:tr>
      <w:tr w14:paraId="30E7CE19">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A52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19</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561C">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A0E2">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575W 镝灯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331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73B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E9E">
            <w:pPr>
              <w:jc w:val="center"/>
              <w:rPr>
                <w:rFonts w:hint="eastAsia" w:ascii="方正仿宋_GB2312" w:hAnsi="方正仿宋_GB2312" w:eastAsia="方正仿宋_GB2312" w:cs="方正仿宋_GB2312"/>
                <w:sz w:val="24"/>
                <w:szCs w:val="24"/>
              </w:rPr>
            </w:pPr>
          </w:p>
        </w:tc>
      </w:tr>
      <w:tr w14:paraId="1163FB6D">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2DB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C07B">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FB30">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650W 钨丝灯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190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ADE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57C6">
            <w:pPr>
              <w:jc w:val="center"/>
              <w:rPr>
                <w:rFonts w:hint="eastAsia" w:ascii="方正仿宋_GB2312" w:hAnsi="方正仿宋_GB2312" w:eastAsia="方正仿宋_GB2312" w:cs="方正仿宋_GB2312"/>
                <w:sz w:val="24"/>
                <w:szCs w:val="24"/>
              </w:rPr>
            </w:pPr>
          </w:p>
        </w:tc>
      </w:tr>
      <w:tr w14:paraId="03E1E926">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9BE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21</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1BD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A96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RGB灯棒</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324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63E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4563">
            <w:pPr>
              <w:jc w:val="center"/>
              <w:rPr>
                <w:rFonts w:hint="eastAsia" w:ascii="方正仿宋_GB2312" w:hAnsi="方正仿宋_GB2312" w:eastAsia="方正仿宋_GB2312" w:cs="方正仿宋_GB2312"/>
                <w:sz w:val="24"/>
                <w:szCs w:val="24"/>
              </w:rPr>
            </w:pPr>
          </w:p>
        </w:tc>
      </w:tr>
      <w:tr w14:paraId="12574089">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6D5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22</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D02A">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042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爱图仕 300D</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877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34A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05C3">
            <w:pPr>
              <w:jc w:val="center"/>
              <w:rPr>
                <w:rFonts w:hint="eastAsia" w:ascii="方正仿宋_GB2312" w:hAnsi="方正仿宋_GB2312" w:eastAsia="方正仿宋_GB2312" w:cs="方正仿宋_GB2312"/>
                <w:sz w:val="24"/>
                <w:szCs w:val="24"/>
              </w:rPr>
            </w:pPr>
          </w:p>
        </w:tc>
      </w:tr>
      <w:tr w14:paraId="6E6C1CDB">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7EF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23</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533D">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9C9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爱图仕 600D</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853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AF0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96BF">
            <w:pPr>
              <w:jc w:val="center"/>
              <w:rPr>
                <w:rFonts w:hint="eastAsia" w:ascii="方正仿宋_GB2312" w:hAnsi="方正仿宋_GB2312" w:eastAsia="方正仿宋_GB2312" w:cs="方正仿宋_GB2312"/>
                <w:sz w:val="24"/>
                <w:szCs w:val="24"/>
              </w:rPr>
            </w:pPr>
          </w:p>
        </w:tc>
      </w:tr>
      <w:tr w14:paraId="0AA5AF6D">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4A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24</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B5ED">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C3C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爱图仕 1200D</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D2E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5A3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72EA">
            <w:pPr>
              <w:jc w:val="center"/>
              <w:rPr>
                <w:rFonts w:hint="eastAsia" w:ascii="方正仿宋_GB2312" w:hAnsi="方正仿宋_GB2312" w:eastAsia="方正仿宋_GB2312" w:cs="方正仿宋_GB2312"/>
                <w:sz w:val="24"/>
                <w:szCs w:val="24"/>
              </w:rPr>
            </w:pPr>
          </w:p>
        </w:tc>
      </w:tr>
      <w:tr w14:paraId="06264D0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017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480E">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973D">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布灯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4F6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0E1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B918">
            <w:pPr>
              <w:jc w:val="center"/>
              <w:rPr>
                <w:rFonts w:hint="eastAsia" w:ascii="方正仿宋_GB2312" w:hAnsi="方正仿宋_GB2312" w:eastAsia="方正仿宋_GB2312" w:cs="方正仿宋_GB2312"/>
                <w:sz w:val="24"/>
                <w:szCs w:val="24"/>
              </w:rPr>
            </w:pPr>
          </w:p>
        </w:tc>
      </w:tr>
      <w:tr w14:paraId="6B9F5FF3">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3B4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26</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0C7A">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1A0A">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LED面光灯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428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EEA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EFA4">
            <w:pPr>
              <w:jc w:val="center"/>
              <w:rPr>
                <w:rFonts w:hint="eastAsia" w:ascii="方正仿宋_GB2312" w:hAnsi="方正仿宋_GB2312" w:eastAsia="方正仿宋_GB2312" w:cs="方正仿宋_GB2312"/>
                <w:sz w:val="24"/>
                <w:szCs w:val="24"/>
              </w:rPr>
            </w:pPr>
          </w:p>
        </w:tc>
      </w:tr>
      <w:tr w14:paraId="46CF5B9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5E1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27</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10D0">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6B1A">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机顶闪光灯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105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A2D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盏/天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BCB9">
            <w:pPr>
              <w:jc w:val="center"/>
              <w:rPr>
                <w:rFonts w:hint="eastAsia" w:ascii="方正仿宋_GB2312" w:hAnsi="方正仿宋_GB2312" w:eastAsia="方正仿宋_GB2312" w:cs="方正仿宋_GB2312"/>
                <w:sz w:val="24"/>
                <w:szCs w:val="24"/>
              </w:rPr>
            </w:pPr>
          </w:p>
        </w:tc>
      </w:tr>
      <w:tr w14:paraId="6BB66558">
        <w:tblPrEx>
          <w:tblCellMar>
            <w:top w:w="0" w:type="dxa"/>
            <w:left w:w="108" w:type="dxa"/>
            <w:bottom w:w="0" w:type="dxa"/>
            <w:right w:w="108" w:type="dxa"/>
          </w:tblCellMar>
        </w:tblPrEx>
        <w:trPr>
          <w:trHeight w:val="9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4B5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28</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FBC0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动画制作</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D453">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三维建模</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590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3C7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个</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21D2">
            <w:pPr>
              <w:jc w:val="center"/>
              <w:rPr>
                <w:rFonts w:hint="eastAsia" w:ascii="方正仿宋_GB2312" w:hAnsi="方正仿宋_GB2312" w:eastAsia="方正仿宋_GB2312" w:cs="方正仿宋_GB2312"/>
                <w:sz w:val="24"/>
                <w:szCs w:val="24"/>
              </w:rPr>
            </w:pPr>
          </w:p>
        </w:tc>
      </w:tr>
      <w:tr w14:paraId="16F673B2">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AA5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29</w:t>
            </w:r>
          </w:p>
        </w:tc>
        <w:tc>
          <w:tcPr>
            <w:tcW w:w="633" w:type="pct"/>
            <w:vMerge w:val="continue"/>
            <w:tcBorders>
              <w:top w:val="nil"/>
              <w:left w:val="single" w:color="000000" w:sz="4" w:space="0"/>
              <w:bottom w:val="nil"/>
              <w:right w:val="single" w:color="000000" w:sz="4" w:space="0"/>
            </w:tcBorders>
            <w:shd w:val="clear" w:color="auto" w:fill="auto"/>
            <w:vAlign w:val="center"/>
          </w:tcPr>
          <w:p w14:paraId="4A5A513A">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7662">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二维动画设计制作</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A1E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EF5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秒</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75B1">
            <w:pPr>
              <w:jc w:val="center"/>
              <w:rPr>
                <w:rFonts w:hint="eastAsia" w:ascii="方正仿宋_GB2312" w:hAnsi="方正仿宋_GB2312" w:eastAsia="方正仿宋_GB2312" w:cs="方正仿宋_GB2312"/>
                <w:sz w:val="24"/>
                <w:szCs w:val="24"/>
              </w:rPr>
            </w:pPr>
          </w:p>
        </w:tc>
      </w:tr>
      <w:tr w14:paraId="797E607A">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C53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w:t>
            </w:r>
          </w:p>
        </w:tc>
        <w:tc>
          <w:tcPr>
            <w:tcW w:w="633" w:type="pct"/>
            <w:vMerge w:val="continue"/>
            <w:tcBorders>
              <w:top w:val="nil"/>
              <w:left w:val="single" w:color="000000" w:sz="4" w:space="0"/>
              <w:bottom w:val="nil"/>
              <w:right w:val="single" w:color="000000" w:sz="4" w:space="0"/>
            </w:tcBorders>
            <w:shd w:val="clear" w:color="auto" w:fill="auto"/>
            <w:vAlign w:val="center"/>
          </w:tcPr>
          <w:p w14:paraId="4550209D">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0AEF">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三维动画设计制作</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B05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2B2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秒</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D3D9">
            <w:pPr>
              <w:jc w:val="center"/>
              <w:rPr>
                <w:rFonts w:hint="eastAsia" w:ascii="方正仿宋_GB2312" w:hAnsi="方正仿宋_GB2312" w:eastAsia="方正仿宋_GB2312" w:cs="方正仿宋_GB2312"/>
                <w:sz w:val="24"/>
                <w:szCs w:val="24"/>
              </w:rPr>
            </w:pPr>
          </w:p>
        </w:tc>
      </w:tr>
      <w:tr w14:paraId="4146CD47">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BF7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31</w:t>
            </w:r>
          </w:p>
        </w:tc>
        <w:tc>
          <w:tcPr>
            <w:tcW w:w="633" w:type="pct"/>
            <w:vMerge w:val="continue"/>
            <w:tcBorders>
              <w:top w:val="nil"/>
              <w:left w:val="single" w:color="000000" w:sz="4" w:space="0"/>
              <w:bottom w:val="nil"/>
              <w:right w:val="single" w:color="000000" w:sz="4" w:space="0"/>
            </w:tcBorders>
            <w:shd w:val="clear" w:color="auto" w:fill="auto"/>
            <w:vAlign w:val="center"/>
          </w:tcPr>
          <w:p w14:paraId="19303A9F">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D70C">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MG 动画设计制作</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5E3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C31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秒</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62E5">
            <w:pPr>
              <w:jc w:val="center"/>
              <w:rPr>
                <w:rFonts w:hint="eastAsia" w:ascii="方正仿宋_GB2312" w:hAnsi="方正仿宋_GB2312" w:eastAsia="方正仿宋_GB2312" w:cs="方正仿宋_GB2312"/>
                <w:sz w:val="24"/>
                <w:szCs w:val="24"/>
              </w:rPr>
            </w:pPr>
          </w:p>
        </w:tc>
      </w:tr>
      <w:tr w14:paraId="60415C14">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5C4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32</w:t>
            </w:r>
          </w:p>
        </w:tc>
        <w:tc>
          <w:tcPr>
            <w:tcW w:w="633" w:type="pct"/>
            <w:vMerge w:val="continue"/>
            <w:tcBorders>
              <w:top w:val="nil"/>
              <w:left w:val="single" w:color="000000" w:sz="4" w:space="0"/>
              <w:bottom w:val="nil"/>
              <w:right w:val="single" w:color="000000" w:sz="4" w:space="0"/>
            </w:tcBorders>
            <w:shd w:val="clear" w:color="auto" w:fill="auto"/>
            <w:vAlign w:val="center"/>
          </w:tcPr>
          <w:p w14:paraId="3AD6E482">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38BC">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3D角色动画、3D建筑动画、手绘动画人物形象、手绘场景、3D场景设计、建模、灯光、 材质、动画、渲染</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588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2A9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秒</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0C00">
            <w:pPr>
              <w:jc w:val="center"/>
              <w:rPr>
                <w:rFonts w:hint="eastAsia" w:ascii="方正仿宋_GB2312" w:hAnsi="方正仿宋_GB2312" w:eastAsia="方正仿宋_GB2312" w:cs="方正仿宋_GB2312"/>
                <w:sz w:val="24"/>
                <w:szCs w:val="24"/>
              </w:rPr>
            </w:pPr>
          </w:p>
        </w:tc>
      </w:tr>
      <w:tr w14:paraId="1D1924B5">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428C">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33</w:t>
            </w:r>
          </w:p>
        </w:tc>
        <w:tc>
          <w:tcPr>
            <w:tcW w:w="633" w:type="pct"/>
            <w:vMerge w:val="continue"/>
            <w:tcBorders>
              <w:top w:val="nil"/>
              <w:left w:val="single" w:color="000000" w:sz="4" w:space="0"/>
              <w:bottom w:val="nil"/>
              <w:right w:val="single" w:color="000000" w:sz="4" w:space="0"/>
            </w:tcBorders>
            <w:shd w:val="clear" w:color="auto" w:fill="auto"/>
            <w:vAlign w:val="center"/>
          </w:tcPr>
          <w:p w14:paraId="7659B828">
            <w:pPr>
              <w:jc w:val="center"/>
              <w:rPr>
                <w:rFonts w:hint="eastAsia" w:ascii="方正仿宋_GB2312" w:hAnsi="方正仿宋_GB2312" w:eastAsia="方正仿宋_GB2312" w:cs="方正仿宋_GB2312"/>
                <w:sz w:val="24"/>
                <w:szCs w:val="24"/>
                <w:highlight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F1E2">
            <w:pPr>
              <w:ind w:left="0" w:leftChars="0" w:firstLine="0" w:firstLineChars="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AIGC</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B90">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8D98">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C0B9">
            <w:pPr>
              <w:jc w:val="center"/>
              <w:rPr>
                <w:rFonts w:hint="eastAsia" w:ascii="方正仿宋_GB2312" w:hAnsi="方正仿宋_GB2312" w:eastAsia="方正仿宋_GB2312" w:cs="方正仿宋_GB2312"/>
                <w:sz w:val="24"/>
                <w:szCs w:val="24"/>
                <w:highlight w:val="none"/>
              </w:rPr>
            </w:pPr>
          </w:p>
        </w:tc>
      </w:tr>
      <w:tr w14:paraId="7444088D">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573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34</w:t>
            </w:r>
          </w:p>
        </w:tc>
        <w:tc>
          <w:tcPr>
            <w:tcW w:w="633" w:type="pct"/>
            <w:vMerge w:val="restart"/>
            <w:tcBorders>
              <w:top w:val="nil"/>
              <w:left w:val="single" w:color="000000" w:sz="4" w:space="0"/>
              <w:bottom w:val="nil"/>
              <w:right w:val="single" w:color="000000" w:sz="4" w:space="0"/>
            </w:tcBorders>
            <w:shd w:val="clear" w:color="auto" w:fill="auto"/>
            <w:vAlign w:val="center"/>
          </w:tcPr>
          <w:p w14:paraId="5D6F6AD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视频制作</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B36E">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活动快剪</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5DD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2F7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每条</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E0A0">
            <w:pPr>
              <w:jc w:val="center"/>
              <w:rPr>
                <w:rFonts w:hint="eastAsia" w:ascii="方正仿宋_GB2312" w:hAnsi="方正仿宋_GB2312" w:eastAsia="方正仿宋_GB2312" w:cs="方正仿宋_GB2312"/>
                <w:sz w:val="24"/>
                <w:szCs w:val="24"/>
              </w:rPr>
            </w:pPr>
          </w:p>
        </w:tc>
      </w:tr>
      <w:tr w14:paraId="3F66437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F360">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35</w:t>
            </w:r>
          </w:p>
        </w:tc>
        <w:tc>
          <w:tcPr>
            <w:tcW w:w="633" w:type="pct"/>
            <w:vMerge w:val="continue"/>
            <w:tcBorders>
              <w:top w:val="nil"/>
              <w:left w:val="single" w:color="000000" w:sz="4" w:space="0"/>
              <w:bottom w:val="nil"/>
              <w:right w:val="single" w:color="000000" w:sz="4" w:space="0"/>
            </w:tcBorders>
            <w:shd w:val="clear" w:color="auto" w:fill="auto"/>
            <w:vAlign w:val="center"/>
          </w:tcPr>
          <w:p w14:paraId="03D181E9">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0EF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常规剪辑(要求简单编辑，需要文图对应)</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B8A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E58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D3AF">
            <w:pPr>
              <w:jc w:val="center"/>
              <w:rPr>
                <w:rFonts w:hint="eastAsia" w:ascii="方正仿宋_GB2312" w:hAnsi="方正仿宋_GB2312" w:eastAsia="方正仿宋_GB2312" w:cs="方正仿宋_GB2312"/>
                <w:sz w:val="24"/>
                <w:szCs w:val="24"/>
              </w:rPr>
            </w:pPr>
          </w:p>
        </w:tc>
      </w:tr>
      <w:tr w14:paraId="56276121">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D132">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36</w:t>
            </w:r>
          </w:p>
        </w:tc>
        <w:tc>
          <w:tcPr>
            <w:tcW w:w="633" w:type="pct"/>
            <w:vMerge w:val="continue"/>
            <w:tcBorders>
              <w:top w:val="nil"/>
              <w:left w:val="single" w:color="000000" w:sz="4" w:space="0"/>
              <w:bottom w:val="nil"/>
              <w:right w:val="single" w:color="000000" w:sz="4" w:space="0"/>
            </w:tcBorders>
            <w:shd w:val="clear" w:color="auto" w:fill="auto"/>
            <w:vAlign w:val="center"/>
          </w:tcPr>
          <w:p w14:paraId="376AB8CC">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C7D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专题片剪辑(要求文图对应，有简单包装)</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E19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D10F">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D015">
            <w:pPr>
              <w:jc w:val="center"/>
              <w:rPr>
                <w:rFonts w:hint="eastAsia" w:ascii="方正仿宋_GB2312" w:hAnsi="方正仿宋_GB2312" w:eastAsia="方正仿宋_GB2312" w:cs="方正仿宋_GB2312"/>
                <w:sz w:val="24"/>
                <w:szCs w:val="24"/>
              </w:rPr>
            </w:pPr>
          </w:p>
        </w:tc>
      </w:tr>
      <w:tr w14:paraId="2E5390D6">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05C6">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37</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B2B1">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BB60">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广告片剪辑：节奏剪辑，速度控制等剪辑技术</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DB4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95E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8B5A">
            <w:pPr>
              <w:jc w:val="center"/>
              <w:rPr>
                <w:rFonts w:hint="eastAsia" w:ascii="方正仿宋_GB2312" w:hAnsi="方正仿宋_GB2312" w:eastAsia="方正仿宋_GB2312" w:cs="方正仿宋_GB2312"/>
                <w:sz w:val="24"/>
                <w:szCs w:val="24"/>
              </w:rPr>
            </w:pPr>
          </w:p>
        </w:tc>
      </w:tr>
      <w:tr w14:paraId="6499DF92">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323F">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38</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36F7">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0D9C">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微电影剪辑：故事剪辑，节奏控制等高等剪辑技术，包含字幕、特效。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24C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C54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C4DD">
            <w:pPr>
              <w:jc w:val="center"/>
              <w:rPr>
                <w:rFonts w:hint="eastAsia" w:ascii="方正仿宋_GB2312" w:hAnsi="方正仿宋_GB2312" w:eastAsia="方正仿宋_GB2312" w:cs="方正仿宋_GB2312"/>
                <w:sz w:val="24"/>
                <w:szCs w:val="24"/>
              </w:rPr>
            </w:pPr>
          </w:p>
        </w:tc>
      </w:tr>
      <w:tr w14:paraId="20397F3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0175">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39</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881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753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调色：专业广告级调色师，使用DaVinci达芬奇等调色软件对画面进行色调调整</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D59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B4B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B711">
            <w:pPr>
              <w:jc w:val="center"/>
              <w:rPr>
                <w:rFonts w:hint="eastAsia" w:ascii="方正仿宋_GB2312" w:hAnsi="方正仿宋_GB2312" w:eastAsia="方正仿宋_GB2312" w:cs="方正仿宋_GB2312"/>
                <w:sz w:val="24"/>
                <w:szCs w:val="24"/>
              </w:rPr>
            </w:pPr>
          </w:p>
        </w:tc>
      </w:tr>
      <w:tr w14:paraId="11ACC7C4">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9940">
            <w:pPr>
              <w:ind w:left="0" w:leftChars="0" w:firstLine="0" w:firstLineChars="0"/>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40</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44C0">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E11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AE特效（模板）</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30E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FC3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4920">
            <w:pPr>
              <w:jc w:val="center"/>
              <w:rPr>
                <w:rFonts w:hint="eastAsia" w:ascii="方正仿宋_GB2312" w:hAnsi="方正仿宋_GB2312" w:eastAsia="方正仿宋_GB2312" w:cs="方正仿宋_GB2312"/>
                <w:sz w:val="24"/>
                <w:szCs w:val="24"/>
              </w:rPr>
            </w:pPr>
          </w:p>
        </w:tc>
      </w:tr>
      <w:tr w14:paraId="41330B56">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EE2B">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41</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C64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634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AE特效（原创设计）</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747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800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616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个</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EB7B">
            <w:pPr>
              <w:jc w:val="center"/>
              <w:rPr>
                <w:rFonts w:hint="eastAsia" w:ascii="方正仿宋_GB2312" w:hAnsi="方正仿宋_GB2312" w:eastAsia="方正仿宋_GB2312" w:cs="方正仿宋_GB2312"/>
                <w:sz w:val="24"/>
                <w:szCs w:val="24"/>
              </w:rPr>
            </w:pPr>
          </w:p>
        </w:tc>
      </w:tr>
      <w:tr w14:paraId="28B0AA63">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3791">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42</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8C59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声音制作</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2D0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专题片配音</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ACD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832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FE7A">
            <w:pPr>
              <w:jc w:val="center"/>
              <w:rPr>
                <w:rFonts w:hint="eastAsia" w:ascii="方正仿宋_GB2312" w:hAnsi="方正仿宋_GB2312" w:eastAsia="方正仿宋_GB2312" w:cs="方正仿宋_GB2312"/>
                <w:sz w:val="24"/>
                <w:szCs w:val="24"/>
              </w:rPr>
            </w:pPr>
          </w:p>
        </w:tc>
      </w:tr>
      <w:tr w14:paraId="1436EB94">
        <w:tblPrEx>
          <w:tblCellMar>
            <w:top w:w="0" w:type="dxa"/>
            <w:left w:w="108" w:type="dxa"/>
            <w:bottom w:w="0" w:type="dxa"/>
            <w:right w:w="108" w:type="dxa"/>
          </w:tblCellMar>
        </w:tblPrEx>
        <w:trPr>
          <w:trHeight w:val="62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F803">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43</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39D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E7B8">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广告配音</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0AC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B21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分钟</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280B">
            <w:pPr>
              <w:jc w:val="center"/>
              <w:rPr>
                <w:rFonts w:hint="eastAsia" w:ascii="方正仿宋_GB2312" w:hAnsi="方正仿宋_GB2312" w:eastAsia="方正仿宋_GB2312" w:cs="方正仿宋_GB2312"/>
                <w:sz w:val="24"/>
                <w:szCs w:val="24"/>
              </w:rPr>
            </w:pPr>
          </w:p>
        </w:tc>
      </w:tr>
      <w:tr w14:paraId="2C33D247">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4555">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44</w:t>
            </w:r>
          </w:p>
        </w:tc>
        <w:tc>
          <w:tcPr>
            <w:tcW w:w="633" w:type="pct"/>
            <w:vMerge w:val="continue"/>
            <w:tcBorders>
              <w:top w:val="nil"/>
              <w:left w:val="single" w:color="000000" w:sz="4" w:space="0"/>
              <w:right w:val="single" w:color="000000" w:sz="4" w:space="0"/>
            </w:tcBorders>
            <w:shd w:val="clear" w:color="auto" w:fill="auto"/>
            <w:vAlign w:val="center"/>
          </w:tcPr>
          <w:p w14:paraId="7BA2F90F">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5922">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音乐剪辑</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AFA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2C6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2819">
            <w:pPr>
              <w:jc w:val="center"/>
              <w:rPr>
                <w:rFonts w:hint="eastAsia" w:ascii="方正仿宋_GB2312" w:hAnsi="方正仿宋_GB2312" w:eastAsia="方正仿宋_GB2312" w:cs="方正仿宋_GB2312"/>
                <w:sz w:val="24"/>
                <w:szCs w:val="24"/>
              </w:rPr>
            </w:pPr>
          </w:p>
        </w:tc>
      </w:tr>
      <w:tr w14:paraId="49726B29">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FAA3">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45</w:t>
            </w:r>
          </w:p>
        </w:tc>
        <w:tc>
          <w:tcPr>
            <w:tcW w:w="633" w:type="pct"/>
            <w:vMerge w:val="continue"/>
            <w:tcBorders>
              <w:left w:val="single" w:color="000000" w:sz="4" w:space="0"/>
              <w:right w:val="single" w:color="000000" w:sz="4" w:space="0"/>
            </w:tcBorders>
            <w:shd w:val="clear" w:color="auto" w:fill="auto"/>
            <w:vAlign w:val="center"/>
          </w:tcPr>
          <w:p w14:paraId="0D0B9B1F">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48FF">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录音棚 (录歌不含修音)</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A06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728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4033">
            <w:pPr>
              <w:jc w:val="center"/>
              <w:rPr>
                <w:rFonts w:hint="eastAsia" w:ascii="方正仿宋_GB2312" w:hAnsi="方正仿宋_GB2312" w:eastAsia="方正仿宋_GB2312" w:cs="方正仿宋_GB2312"/>
                <w:sz w:val="24"/>
                <w:szCs w:val="24"/>
              </w:rPr>
            </w:pPr>
          </w:p>
        </w:tc>
      </w:tr>
      <w:tr w14:paraId="35A50EF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996D">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46</w:t>
            </w:r>
          </w:p>
        </w:tc>
        <w:tc>
          <w:tcPr>
            <w:tcW w:w="633" w:type="pct"/>
            <w:vMerge w:val="continue"/>
            <w:tcBorders>
              <w:left w:val="single" w:color="000000" w:sz="4" w:space="0"/>
              <w:right w:val="single" w:color="000000" w:sz="4" w:space="0"/>
            </w:tcBorders>
            <w:shd w:val="clear" w:color="auto" w:fill="auto"/>
            <w:vAlign w:val="center"/>
          </w:tcPr>
          <w:p w14:paraId="63071B2D">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F116">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录音棚 (录歌含修音)</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C27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2FF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DBCA">
            <w:pPr>
              <w:jc w:val="center"/>
              <w:rPr>
                <w:rFonts w:hint="eastAsia" w:ascii="方正仿宋_GB2312" w:hAnsi="方正仿宋_GB2312" w:eastAsia="方正仿宋_GB2312" w:cs="方正仿宋_GB2312"/>
                <w:sz w:val="24"/>
                <w:szCs w:val="24"/>
              </w:rPr>
            </w:pPr>
          </w:p>
        </w:tc>
      </w:tr>
      <w:tr w14:paraId="14F1BEB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3236">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47</w:t>
            </w:r>
          </w:p>
        </w:tc>
        <w:tc>
          <w:tcPr>
            <w:tcW w:w="633" w:type="pct"/>
            <w:vMerge w:val="continue"/>
            <w:tcBorders>
              <w:left w:val="single" w:color="000000" w:sz="4" w:space="0"/>
              <w:right w:val="single" w:color="000000" w:sz="4" w:space="0"/>
            </w:tcBorders>
            <w:shd w:val="clear" w:color="auto" w:fill="auto"/>
            <w:vAlign w:val="center"/>
          </w:tcPr>
          <w:p w14:paraId="4AEBA5E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3C8F">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原创音乐 (含编曲、录制、修音、合成、棚费)</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8A1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E5D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首</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11D4">
            <w:pPr>
              <w:jc w:val="center"/>
              <w:rPr>
                <w:rFonts w:hint="eastAsia" w:ascii="方正仿宋_GB2312" w:hAnsi="方正仿宋_GB2312" w:eastAsia="方正仿宋_GB2312" w:cs="方正仿宋_GB2312"/>
                <w:sz w:val="24"/>
                <w:szCs w:val="24"/>
              </w:rPr>
            </w:pPr>
          </w:p>
        </w:tc>
      </w:tr>
      <w:tr w14:paraId="2A197B4C">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34BD">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48</w:t>
            </w:r>
          </w:p>
        </w:tc>
        <w:tc>
          <w:tcPr>
            <w:tcW w:w="633" w:type="pct"/>
            <w:vMerge w:val="continue"/>
            <w:tcBorders>
              <w:left w:val="single" w:color="000000" w:sz="4" w:space="0"/>
              <w:right w:val="single" w:color="000000" w:sz="4" w:space="0"/>
            </w:tcBorders>
            <w:shd w:val="clear" w:color="auto" w:fill="auto"/>
            <w:vAlign w:val="center"/>
          </w:tcPr>
          <w:p w14:paraId="77C85AAC">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F79F">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原创音乐 (含作词、作曲、编曲、录制、修音、合成、棚费）</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767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18000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C9EA">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首</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2373">
            <w:pPr>
              <w:jc w:val="center"/>
              <w:rPr>
                <w:rFonts w:hint="eastAsia" w:ascii="方正仿宋_GB2312" w:hAnsi="方正仿宋_GB2312" w:eastAsia="方正仿宋_GB2312" w:cs="方正仿宋_GB2312"/>
                <w:sz w:val="24"/>
                <w:szCs w:val="24"/>
              </w:rPr>
            </w:pPr>
          </w:p>
        </w:tc>
      </w:tr>
      <w:tr w14:paraId="56F1A554">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C707">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49</w:t>
            </w:r>
          </w:p>
        </w:tc>
        <w:tc>
          <w:tcPr>
            <w:tcW w:w="633" w:type="pct"/>
            <w:vMerge w:val="restart"/>
            <w:tcBorders>
              <w:left w:val="single" w:color="000000" w:sz="4" w:space="0"/>
              <w:right w:val="single" w:color="000000" w:sz="4" w:space="0"/>
            </w:tcBorders>
            <w:shd w:val="clear" w:color="auto" w:fill="auto"/>
            <w:vAlign w:val="center"/>
          </w:tcPr>
          <w:p w14:paraId="6C6FD36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人员</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2D82">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导演</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5C5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059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3088">
            <w:pPr>
              <w:jc w:val="center"/>
              <w:rPr>
                <w:rFonts w:hint="eastAsia" w:ascii="方正仿宋_GB2312" w:hAnsi="方正仿宋_GB2312" w:eastAsia="方正仿宋_GB2312" w:cs="方正仿宋_GB2312"/>
                <w:sz w:val="24"/>
                <w:szCs w:val="24"/>
              </w:rPr>
            </w:pPr>
          </w:p>
        </w:tc>
      </w:tr>
      <w:tr w14:paraId="1618454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FCD8">
            <w:pPr>
              <w:ind w:left="0" w:lef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50</w:t>
            </w:r>
          </w:p>
        </w:tc>
        <w:tc>
          <w:tcPr>
            <w:tcW w:w="633" w:type="pct"/>
            <w:vMerge w:val="continue"/>
            <w:tcBorders>
              <w:left w:val="single" w:color="000000" w:sz="4" w:space="0"/>
              <w:right w:val="single" w:color="000000" w:sz="4" w:space="0"/>
            </w:tcBorders>
            <w:shd w:val="clear" w:color="auto" w:fill="auto"/>
            <w:vAlign w:val="center"/>
          </w:tcPr>
          <w:p w14:paraId="45673EBA">
            <w:pPr>
              <w:jc w:val="center"/>
              <w:rPr>
                <w:rFonts w:hint="eastAsia" w:ascii="方正仿宋_GB2312" w:hAnsi="方正仿宋_GB2312" w:eastAsia="方正仿宋_GB2312" w:cs="方正仿宋_GB2312"/>
                <w:sz w:val="24"/>
                <w:szCs w:val="24"/>
                <w:highlight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9B4">
            <w:pPr>
              <w:ind w:left="0" w:leftChars="0" w:firstLine="0" w:firstLineChars="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活动跟拍摄像师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C715">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4960">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EF6E">
            <w:pPr>
              <w:jc w:val="center"/>
              <w:rPr>
                <w:rFonts w:hint="eastAsia" w:ascii="方正仿宋_GB2312" w:hAnsi="方正仿宋_GB2312" w:eastAsia="方正仿宋_GB2312" w:cs="方正仿宋_GB2312"/>
                <w:sz w:val="24"/>
                <w:szCs w:val="24"/>
                <w:highlight w:val="none"/>
                <w:lang w:val="en-US" w:eastAsia="zh-CN"/>
              </w:rPr>
            </w:pPr>
          </w:p>
        </w:tc>
      </w:tr>
      <w:tr w14:paraId="3C796AD8">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19F8">
            <w:pPr>
              <w:ind w:left="0" w:leftChars="0" w:firstLine="0" w:firstLineChars="0"/>
              <w:jc w:val="center"/>
              <w:rPr>
                <w:rFonts w:hint="eastAsia" w:ascii="方正仿宋_GB2312" w:hAnsi="方正仿宋_GB2312" w:eastAsia="方正仿宋_GB2312" w:cs="方正仿宋_GB2312"/>
                <w:sz w:val="24"/>
                <w:szCs w:val="24"/>
                <w:highlight w:val="none"/>
                <w:lang w:val="en-US"/>
              </w:rPr>
            </w:pPr>
            <w:r>
              <w:rPr>
                <w:rFonts w:hint="eastAsia" w:ascii="方正仿宋_GB2312" w:hAnsi="方正仿宋_GB2312" w:eastAsia="方正仿宋_GB2312" w:cs="方正仿宋_GB2312"/>
                <w:sz w:val="24"/>
                <w:szCs w:val="24"/>
                <w:highlight w:val="none"/>
                <w:lang w:val="en-US" w:eastAsia="zh-CN"/>
              </w:rPr>
              <w:t>51</w:t>
            </w:r>
          </w:p>
        </w:tc>
        <w:tc>
          <w:tcPr>
            <w:tcW w:w="633" w:type="pct"/>
            <w:vMerge w:val="continue"/>
            <w:tcBorders>
              <w:left w:val="single" w:color="000000" w:sz="4" w:space="0"/>
              <w:right w:val="single" w:color="000000" w:sz="4" w:space="0"/>
            </w:tcBorders>
            <w:shd w:val="clear" w:color="auto" w:fill="auto"/>
            <w:vAlign w:val="center"/>
          </w:tcPr>
          <w:p w14:paraId="5390EC0E">
            <w:pPr>
              <w:jc w:val="center"/>
              <w:rPr>
                <w:rFonts w:hint="eastAsia" w:ascii="方正仿宋_GB2312" w:hAnsi="方正仿宋_GB2312" w:eastAsia="方正仿宋_GB2312" w:cs="方正仿宋_GB2312"/>
                <w:sz w:val="24"/>
                <w:szCs w:val="24"/>
                <w:highlight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B875">
            <w:pPr>
              <w:ind w:left="0" w:leftChars="0" w:firstLine="0" w:firstLineChars="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活动跟拍摄像师（半天）</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F1FD">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93B6">
            <w:pPr>
              <w:ind w:left="0" w:leftChars="0"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人/半天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0D1D">
            <w:pPr>
              <w:jc w:val="center"/>
              <w:rPr>
                <w:rFonts w:hint="eastAsia" w:ascii="方正仿宋_GB2312" w:hAnsi="方正仿宋_GB2312" w:eastAsia="方正仿宋_GB2312" w:cs="方正仿宋_GB2312"/>
                <w:sz w:val="24"/>
                <w:szCs w:val="24"/>
                <w:highlight w:val="none"/>
                <w:lang w:val="en-US" w:eastAsia="zh-CN"/>
              </w:rPr>
            </w:pPr>
          </w:p>
        </w:tc>
      </w:tr>
      <w:tr w14:paraId="7C2187EC">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9246">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52</w:t>
            </w:r>
          </w:p>
        </w:tc>
        <w:tc>
          <w:tcPr>
            <w:tcW w:w="633" w:type="pct"/>
            <w:vMerge w:val="continue"/>
            <w:tcBorders>
              <w:left w:val="single" w:color="000000" w:sz="4" w:space="0"/>
              <w:right w:val="single" w:color="000000" w:sz="4" w:space="0"/>
            </w:tcBorders>
            <w:shd w:val="clear" w:color="auto" w:fill="auto"/>
            <w:vAlign w:val="center"/>
          </w:tcPr>
          <w:p w14:paraId="2D2A9DA2">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3D5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广告片及微电影摄像师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E3B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274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A56F">
            <w:pPr>
              <w:jc w:val="center"/>
              <w:rPr>
                <w:rFonts w:hint="eastAsia" w:ascii="方正仿宋_GB2312" w:hAnsi="方正仿宋_GB2312" w:eastAsia="方正仿宋_GB2312" w:cs="方正仿宋_GB2312"/>
                <w:sz w:val="24"/>
                <w:szCs w:val="24"/>
              </w:rPr>
            </w:pPr>
          </w:p>
        </w:tc>
      </w:tr>
      <w:tr w14:paraId="5D0EDA16">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8DE0">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53</w:t>
            </w:r>
          </w:p>
        </w:tc>
        <w:tc>
          <w:tcPr>
            <w:tcW w:w="633" w:type="pct"/>
            <w:vMerge w:val="continue"/>
            <w:tcBorders>
              <w:left w:val="single" w:color="000000" w:sz="4" w:space="0"/>
              <w:right w:val="single" w:color="000000" w:sz="4" w:space="0"/>
            </w:tcBorders>
            <w:shd w:val="clear" w:color="auto" w:fill="auto"/>
            <w:vAlign w:val="center"/>
          </w:tcPr>
          <w:p w14:paraId="640DEBE3">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744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制片</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BEB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DE4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28D9">
            <w:pPr>
              <w:jc w:val="center"/>
              <w:rPr>
                <w:rFonts w:hint="eastAsia" w:ascii="方正仿宋_GB2312" w:hAnsi="方正仿宋_GB2312" w:eastAsia="方正仿宋_GB2312" w:cs="方正仿宋_GB2312"/>
                <w:sz w:val="24"/>
                <w:szCs w:val="24"/>
              </w:rPr>
            </w:pPr>
          </w:p>
        </w:tc>
      </w:tr>
      <w:tr w14:paraId="2AD03D17">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195E">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54</w:t>
            </w:r>
          </w:p>
        </w:tc>
        <w:tc>
          <w:tcPr>
            <w:tcW w:w="633" w:type="pct"/>
            <w:vMerge w:val="continue"/>
            <w:tcBorders>
              <w:left w:val="single" w:color="000000" w:sz="4" w:space="0"/>
              <w:right w:val="single" w:color="000000" w:sz="4" w:space="0"/>
            </w:tcBorders>
            <w:shd w:val="clear" w:color="auto" w:fill="auto"/>
            <w:vAlign w:val="center"/>
          </w:tcPr>
          <w:p w14:paraId="4D24FEC0">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16C3">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跟焦员</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194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A08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E716">
            <w:pPr>
              <w:jc w:val="center"/>
              <w:rPr>
                <w:rFonts w:hint="eastAsia" w:ascii="方正仿宋_GB2312" w:hAnsi="方正仿宋_GB2312" w:eastAsia="方正仿宋_GB2312" w:cs="方正仿宋_GB2312"/>
                <w:sz w:val="24"/>
                <w:szCs w:val="24"/>
              </w:rPr>
            </w:pPr>
          </w:p>
        </w:tc>
      </w:tr>
      <w:tr w14:paraId="242F6845">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2BDA">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55</w:t>
            </w:r>
          </w:p>
        </w:tc>
        <w:tc>
          <w:tcPr>
            <w:tcW w:w="633" w:type="pct"/>
            <w:vMerge w:val="continue"/>
            <w:tcBorders>
              <w:left w:val="single" w:color="000000" w:sz="4" w:space="0"/>
              <w:right w:val="single" w:color="000000" w:sz="4" w:space="0"/>
            </w:tcBorders>
            <w:shd w:val="clear" w:color="auto" w:fill="auto"/>
            <w:vAlign w:val="center"/>
          </w:tcPr>
          <w:p w14:paraId="6276CD26">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CD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灯光师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DE7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CB9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AEC1">
            <w:pPr>
              <w:jc w:val="center"/>
              <w:rPr>
                <w:rFonts w:hint="eastAsia" w:ascii="方正仿宋_GB2312" w:hAnsi="方正仿宋_GB2312" w:eastAsia="方正仿宋_GB2312" w:cs="方正仿宋_GB2312"/>
                <w:sz w:val="24"/>
                <w:szCs w:val="24"/>
              </w:rPr>
            </w:pPr>
          </w:p>
        </w:tc>
      </w:tr>
      <w:tr w14:paraId="7B7407A3">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B1BE">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56</w:t>
            </w:r>
          </w:p>
        </w:tc>
        <w:tc>
          <w:tcPr>
            <w:tcW w:w="633" w:type="pct"/>
            <w:vMerge w:val="continue"/>
            <w:tcBorders>
              <w:left w:val="single" w:color="000000" w:sz="4" w:space="0"/>
              <w:right w:val="single" w:color="000000" w:sz="4" w:space="0"/>
            </w:tcBorders>
            <w:shd w:val="clear" w:color="auto" w:fill="auto"/>
            <w:vAlign w:val="center"/>
          </w:tcPr>
          <w:p w14:paraId="707613B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FDAD">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录音师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D9C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15E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CCDD">
            <w:pPr>
              <w:jc w:val="center"/>
              <w:rPr>
                <w:rFonts w:hint="eastAsia" w:ascii="方正仿宋_GB2312" w:hAnsi="方正仿宋_GB2312" w:eastAsia="方正仿宋_GB2312" w:cs="方正仿宋_GB2312"/>
                <w:sz w:val="24"/>
                <w:szCs w:val="24"/>
              </w:rPr>
            </w:pPr>
          </w:p>
        </w:tc>
      </w:tr>
      <w:tr w14:paraId="7434F1CE">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B099">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57</w:t>
            </w:r>
          </w:p>
        </w:tc>
        <w:tc>
          <w:tcPr>
            <w:tcW w:w="633" w:type="pct"/>
            <w:vMerge w:val="continue"/>
            <w:tcBorders>
              <w:left w:val="single" w:color="000000" w:sz="4" w:space="0"/>
              <w:right w:val="single" w:color="000000" w:sz="4" w:space="0"/>
            </w:tcBorders>
            <w:shd w:val="clear" w:color="auto" w:fill="auto"/>
            <w:vAlign w:val="center"/>
          </w:tcPr>
          <w:p w14:paraId="7A5AF1D8">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B91">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化妆师</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86A3">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9DE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F96E">
            <w:pPr>
              <w:jc w:val="center"/>
              <w:rPr>
                <w:rFonts w:hint="eastAsia" w:ascii="方正仿宋_GB2312" w:hAnsi="方正仿宋_GB2312" w:eastAsia="方正仿宋_GB2312" w:cs="方正仿宋_GB2312"/>
                <w:sz w:val="24"/>
                <w:szCs w:val="24"/>
              </w:rPr>
            </w:pPr>
          </w:p>
        </w:tc>
      </w:tr>
      <w:tr w14:paraId="3E9170B4">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9C71">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58</w:t>
            </w:r>
          </w:p>
        </w:tc>
        <w:tc>
          <w:tcPr>
            <w:tcW w:w="633" w:type="pct"/>
            <w:vMerge w:val="continue"/>
            <w:tcBorders>
              <w:left w:val="single" w:color="000000" w:sz="4" w:space="0"/>
              <w:bottom w:val="single" w:color="000000" w:sz="4" w:space="0"/>
              <w:right w:val="single" w:color="000000" w:sz="4" w:space="0"/>
            </w:tcBorders>
            <w:shd w:val="clear" w:color="auto" w:fill="auto"/>
            <w:vAlign w:val="center"/>
          </w:tcPr>
          <w:p w14:paraId="5008B7E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661E">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拍摄场工 (剧务)</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134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800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ACD5">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BDB8">
            <w:pPr>
              <w:jc w:val="center"/>
              <w:rPr>
                <w:rFonts w:hint="eastAsia" w:ascii="方正仿宋_GB2312" w:hAnsi="方正仿宋_GB2312" w:eastAsia="方正仿宋_GB2312" w:cs="方正仿宋_GB2312"/>
                <w:sz w:val="24"/>
                <w:szCs w:val="24"/>
              </w:rPr>
            </w:pPr>
          </w:p>
        </w:tc>
      </w:tr>
      <w:tr w14:paraId="0968D061">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E015">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59</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B695">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105A">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拍摄场工 (剧务)（半天）</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270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029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人/半天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47D1">
            <w:pPr>
              <w:jc w:val="center"/>
              <w:rPr>
                <w:rFonts w:hint="eastAsia" w:ascii="方正仿宋_GB2312" w:hAnsi="方正仿宋_GB2312" w:eastAsia="方正仿宋_GB2312" w:cs="方正仿宋_GB2312"/>
                <w:sz w:val="24"/>
                <w:szCs w:val="24"/>
              </w:rPr>
            </w:pPr>
          </w:p>
        </w:tc>
      </w:tr>
      <w:tr w14:paraId="6C8BE750">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8BAB">
            <w:pPr>
              <w:ind w:left="0" w:leftChars="0" w:firstLine="0" w:firstLineChars="0"/>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60</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3516">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EC80">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微电影及电视广告：专业非著名演员</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8B5B">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EA8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2388">
            <w:pPr>
              <w:jc w:val="center"/>
              <w:rPr>
                <w:rFonts w:hint="eastAsia" w:ascii="方正仿宋_GB2312" w:hAnsi="方正仿宋_GB2312" w:eastAsia="方正仿宋_GB2312" w:cs="方正仿宋_GB2312"/>
                <w:sz w:val="24"/>
                <w:szCs w:val="24"/>
              </w:rPr>
            </w:pPr>
          </w:p>
        </w:tc>
      </w:tr>
      <w:tr w14:paraId="2DCC8D0D">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C295">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61</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B2BC">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B26C">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微电影及电视广告：专业非著名演员（半天）</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DD04">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1600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338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人/半天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CFD4">
            <w:pPr>
              <w:jc w:val="center"/>
              <w:rPr>
                <w:rFonts w:hint="eastAsia" w:ascii="方正仿宋_GB2312" w:hAnsi="方正仿宋_GB2312" w:eastAsia="方正仿宋_GB2312" w:cs="方正仿宋_GB2312"/>
                <w:sz w:val="24"/>
                <w:szCs w:val="24"/>
              </w:rPr>
            </w:pPr>
          </w:p>
        </w:tc>
      </w:tr>
      <w:tr w14:paraId="2FD6B0E3">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4A76">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62</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3279">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5AD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微电影及电视广告：群众演员</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FB5C">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800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A708">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A775">
            <w:pPr>
              <w:jc w:val="center"/>
              <w:rPr>
                <w:rFonts w:hint="eastAsia" w:ascii="方正仿宋_GB2312" w:hAnsi="方正仿宋_GB2312" w:eastAsia="方正仿宋_GB2312" w:cs="方正仿宋_GB2312"/>
                <w:sz w:val="24"/>
                <w:szCs w:val="24"/>
              </w:rPr>
            </w:pPr>
          </w:p>
        </w:tc>
      </w:tr>
      <w:tr w14:paraId="6A1C655B">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A355">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63</w:t>
            </w: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0D16">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5BA5">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微电影及电视广告：群众演员（半天）</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654D">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1DE6">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人/半天</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61CA">
            <w:pPr>
              <w:jc w:val="center"/>
              <w:rPr>
                <w:rFonts w:hint="eastAsia" w:ascii="方正仿宋_GB2312" w:hAnsi="方正仿宋_GB2312" w:eastAsia="方正仿宋_GB2312" w:cs="方正仿宋_GB2312"/>
                <w:sz w:val="24"/>
                <w:szCs w:val="24"/>
              </w:rPr>
            </w:pPr>
          </w:p>
        </w:tc>
      </w:tr>
      <w:tr w14:paraId="74F9F6AF">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FF17">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64</w:t>
            </w:r>
          </w:p>
        </w:tc>
        <w:tc>
          <w:tcPr>
            <w:tcW w:w="633" w:type="pct"/>
            <w:vMerge w:val="restart"/>
            <w:tcBorders>
              <w:top w:val="nil"/>
              <w:left w:val="single" w:color="000000" w:sz="4" w:space="0"/>
              <w:bottom w:val="single" w:color="000000" w:sz="4" w:space="0"/>
              <w:right w:val="single" w:color="000000" w:sz="4" w:space="0"/>
            </w:tcBorders>
            <w:shd w:val="clear" w:color="auto" w:fill="auto"/>
            <w:vAlign w:val="center"/>
          </w:tcPr>
          <w:p w14:paraId="0DBB355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场地使用</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C213">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影棚租赁</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4AE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50B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小时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2351">
            <w:pPr>
              <w:jc w:val="center"/>
              <w:rPr>
                <w:rFonts w:hint="eastAsia" w:ascii="方正仿宋_GB2312" w:hAnsi="方正仿宋_GB2312" w:eastAsia="方正仿宋_GB2312" w:cs="方正仿宋_GB2312"/>
                <w:sz w:val="24"/>
                <w:szCs w:val="24"/>
              </w:rPr>
            </w:pPr>
          </w:p>
        </w:tc>
      </w:tr>
      <w:tr w14:paraId="7B1E6DB2">
        <w:tblPrEx>
          <w:tblCellMar>
            <w:top w:w="0" w:type="dxa"/>
            <w:left w:w="108" w:type="dxa"/>
            <w:bottom w:w="0" w:type="dxa"/>
            <w:right w:w="108" w:type="dxa"/>
          </w:tblCellMar>
        </w:tblPrEx>
        <w:trPr>
          <w:trHeight w:val="336"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CE7D">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65</w:t>
            </w:r>
          </w:p>
        </w:tc>
        <w:tc>
          <w:tcPr>
            <w:tcW w:w="633" w:type="pct"/>
            <w:vMerge w:val="continue"/>
            <w:tcBorders>
              <w:top w:val="nil"/>
              <w:left w:val="single" w:color="000000" w:sz="4" w:space="0"/>
              <w:bottom w:val="single" w:color="000000" w:sz="4" w:space="0"/>
              <w:right w:val="single" w:color="000000" w:sz="4" w:space="0"/>
            </w:tcBorders>
            <w:shd w:val="clear" w:color="auto" w:fill="auto"/>
            <w:vAlign w:val="center"/>
          </w:tcPr>
          <w:p w14:paraId="4BAEB890">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8EB6">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室外场地使用费</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1C2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8AB9">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小时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4E85">
            <w:pPr>
              <w:jc w:val="center"/>
              <w:rPr>
                <w:rFonts w:hint="eastAsia" w:ascii="方正仿宋_GB2312" w:hAnsi="方正仿宋_GB2312" w:eastAsia="方正仿宋_GB2312" w:cs="方正仿宋_GB2312"/>
                <w:sz w:val="24"/>
                <w:szCs w:val="24"/>
              </w:rPr>
            </w:pPr>
          </w:p>
        </w:tc>
      </w:tr>
      <w:tr w14:paraId="4E33DD2D">
        <w:tblPrEx>
          <w:tblCellMar>
            <w:top w:w="0" w:type="dxa"/>
            <w:left w:w="108" w:type="dxa"/>
            <w:bottom w:w="0" w:type="dxa"/>
            <w:right w:w="108" w:type="dxa"/>
          </w:tblCellMar>
        </w:tblPrEx>
        <w:trPr>
          <w:trHeight w:val="23"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48DA">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66</w:t>
            </w:r>
          </w:p>
        </w:tc>
        <w:tc>
          <w:tcPr>
            <w:tcW w:w="633" w:type="pct"/>
            <w:vMerge w:val="restart"/>
            <w:tcBorders>
              <w:top w:val="nil"/>
              <w:left w:val="single" w:color="000000" w:sz="4" w:space="0"/>
              <w:bottom w:val="single" w:color="000000" w:sz="4" w:space="0"/>
              <w:right w:val="single" w:color="000000" w:sz="4" w:space="0"/>
            </w:tcBorders>
            <w:shd w:val="clear" w:color="auto" w:fill="auto"/>
            <w:vAlign w:val="center"/>
          </w:tcPr>
          <w:p w14:paraId="753357A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平面设计</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03C4">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平面设计：海报及 LOGO</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22B1">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677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页</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BA7C">
            <w:pPr>
              <w:jc w:val="center"/>
              <w:rPr>
                <w:rFonts w:hint="eastAsia" w:ascii="方正仿宋_GB2312" w:hAnsi="方正仿宋_GB2312" w:eastAsia="方正仿宋_GB2312" w:cs="方正仿宋_GB2312"/>
                <w:sz w:val="24"/>
                <w:szCs w:val="24"/>
              </w:rPr>
            </w:pPr>
          </w:p>
        </w:tc>
      </w:tr>
      <w:tr w14:paraId="7F21C57C">
        <w:tblPrEx>
          <w:tblCellMar>
            <w:top w:w="0" w:type="dxa"/>
            <w:left w:w="108" w:type="dxa"/>
            <w:bottom w:w="0" w:type="dxa"/>
            <w:right w:w="108" w:type="dxa"/>
          </w:tblCellMar>
        </w:tblPrEx>
        <w:trPr>
          <w:trHeight w:val="23"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315D">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67</w:t>
            </w:r>
          </w:p>
        </w:tc>
        <w:tc>
          <w:tcPr>
            <w:tcW w:w="633" w:type="pct"/>
            <w:vMerge w:val="continue"/>
            <w:tcBorders>
              <w:top w:val="nil"/>
              <w:left w:val="single" w:color="000000" w:sz="4" w:space="0"/>
              <w:bottom w:val="single" w:color="000000" w:sz="4" w:space="0"/>
              <w:right w:val="single" w:color="000000" w:sz="4" w:space="0"/>
            </w:tcBorders>
            <w:shd w:val="clear" w:color="auto" w:fill="auto"/>
            <w:vAlign w:val="center"/>
          </w:tcPr>
          <w:p w14:paraId="7A9ACCE9">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435B">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普通 PPT 设计制作 (不含文字、动画)</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2C87">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C880">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页</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B66E">
            <w:pPr>
              <w:jc w:val="center"/>
              <w:rPr>
                <w:rFonts w:hint="eastAsia" w:ascii="方正仿宋_GB2312" w:hAnsi="方正仿宋_GB2312" w:eastAsia="方正仿宋_GB2312" w:cs="方正仿宋_GB2312"/>
                <w:sz w:val="24"/>
                <w:szCs w:val="24"/>
              </w:rPr>
            </w:pPr>
          </w:p>
        </w:tc>
      </w:tr>
      <w:tr w14:paraId="2834348E">
        <w:tblPrEx>
          <w:tblCellMar>
            <w:top w:w="0" w:type="dxa"/>
            <w:left w:w="108" w:type="dxa"/>
            <w:bottom w:w="0" w:type="dxa"/>
            <w:right w:w="108" w:type="dxa"/>
          </w:tblCellMar>
        </w:tblPrEx>
        <w:trPr>
          <w:trHeight w:val="23"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34F9">
            <w:pPr>
              <w:ind w:left="0" w:leftChars="0" w:firstLine="0" w:firstLineChars="0"/>
              <w:jc w:val="center"/>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68</w:t>
            </w:r>
          </w:p>
        </w:tc>
        <w:tc>
          <w:tcPr>
            <w:tcW w:w="633" w:type="pct"/>
            <w:vMerge w:val="continue"/>
            <w:tcBorders>
              <w:top w:val="nil"/>
              <w:left w:val="single" w:color="000000" w:sz="4" w:space="0"/>
              <w:bottom w:val="single" w:color="000000" w:sz="4" w:space="0"/>
              <w:right w:val="single" w:color="000000" w:sz="4" w:space="0"/>
            </w:tcBorders>
            <w:shd w:val="clear" w:color="auto" w:fill="auto"/>
            <w:vAlign w:val="center"/>
          </w:tcPr>
          <w:p w14:paraId="560EDBA0">
            <w:pPr>
              <w:jc w:val="center"/>
              <w:rPr>
                <w:rFonts w:hint="eastAsia" w:ascii="方正仿宋_GB2312" w:hAnsi="方正仿宋_GB2312" w:eastAsia="方正仿宋_GB2312" w:cs="方正仿宋_GB2312"/>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AA27">
            <w:pPr>
              <w:ind w:left="0" w:leftChars="0" w:firstLine="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高端 PPT 设计制作 (含动画合成设计)</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D0BE">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200</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A6C2">
            <w:pPr>
              <w:ind w:left="0" w:leftChars="0"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页</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8C51">
            <w:pPr>
              <w:jc w:val="center"/>
              <w:rPr>
                <w:rFonts w:hint="eastAsia" w:ascii="方正仿宋_GB2312" w:hAnsi="方正仿宋_GB2312" w:eastAsia="方正仿宋_GB2312" w:cs="方正仿宋_GB2312"/>
                <w:sz w:val="24"/>
                <w:szCs w:val="24"/>
              </w:rPr>
            </w:pPr>
          </w:p>
        </w:tc>
      </w:tr>
      <w:tr w14:paraId="733BE727">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C7AE">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napToGrid w:val="0"/>
                <w:color w:val="000000"/>
                <w:spacing w:val="0"/>
                <w:kern w:val="0"/>
                <w:sz w:val="24"/>
                <w:szCs w:val="24"/>
              </w:rPr>
              <w:t>69</w:t>
            </w:r>
          </w:p>
        </w:tc>
        <w:tc>
          <w:tcPr>
            <w:tcW w:w="1147" w:type="dxa"/>
            <w:vMerge w:val="restart"/>
            <w:tcBorders>
              <w:top w:val="nil"/>
              <w:left w:val="single" w:color="000000" w:sz="4" w:space="0"/>
              <w:bottom w:val="single" w:color="000000" w:sz="4" w:space="0"/>
              <w:right w:val="single" w:color="000000" w:sz="4" w:space="0"/>
            </w:tcBorders>
            <w:shd w:val="clear" w:color="auto" w:fill="auto"/>
            <w:vAlign w:val="center"/>
          </w:tcPr>
          <w:p w14:paraId="1AE2884D">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直播</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103">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直播摄影</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E8AB">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2000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CBA">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套/天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7D6">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p>
        </w:tc>
      </w:tr>
      <w:tr w14:paraId="5EE7A653">
        <w:tblPrEx>
          <w:tblCellMar>
            <w:top w:w="0" w:type="dxa"/>
            <w:left w:w="108" w:type="dxa"/>
            <w:bottom w:w="0" w:type="dxa"/>
            <w:right w:w="108" w:type="dxa"/>
          </w:tblCellMar>
        </w:tblPrEx>
        <w:trPr>
          <w:trHeight w:val="3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264">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napToGrid w:val="0"/>
                <w:color w:val="000000"/>
                <w:spacing w:val="0"/>
                <w:kern w:val="0"/>
                <w:sz w:val="24"/>
                <w:szCs w:val="24"/>
              </w:rPr>
              <w:t>70</w:t>
            </w: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5428D8B7">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F70A">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8 路高清数字切换台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342">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3000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85A">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套/天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E57">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p>
        </w:tc>
      </w:tr>
      <w:tr w14:paraId="12B44611">
        <w:tblPrEx>
          <w:tblCellMar>
            <w:top w:w="0" w:type="dxa"/>
            <w:left w:w="108" w:type="dxa"/>
            <w:bottom w:w="0" w:type="dxa"/>
            <w:right w:w="108" w:type="dxa"/>
          </w:tblCellMar>
        </w:tblPrEx>
        <w:trPr>
          <w:trHeight w:val="3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99A9">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napToGrid w:val="0"/>
                <w:color w:val="000000"/>
                <w:spacing w:val="0"/>
                <w:kern w:val="0"/>
                <w:sz w:val="24"/>
                <w:szCs w:val="24"/>
              </w:rPr>
              <w:t>71</w:t>
            </w: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46B335FB">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DF1">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现场导播</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BD5">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2000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E7B">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人/天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0A98">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p>
        </w:tc>
      </w:tr>
      <w:tr w14:paraId="67CCCA97">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179">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napToGrid w:val="0"/>
                <w:color w:val="000000"/>
                <w:spacing w:val="0"/>
                <w:kern w:val="0"/>
                <w:sz w:val="24"/>
                <w:szCs w:val="24"/>
              </w:rPr>
              <w:t>72</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D853">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C8E6">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平台使用费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866F">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800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C40">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spacing w:val="0"/>
                <w:kern w:val="0"/>
                <w:sz w:val="24"/>
                <w:szCs w:val="24"/>
              </w:rPr>
              <w:t>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B1C">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p>
        </w:tc>
      </w:tr>
      <w:tr w14:paraId="3034D812">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80DA">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73</w:t>
            </w:r>
          </w:p>
        </w:tc>
        <w:tc>
          <w:tcPr>
            <w:tcW w:w="1147" w:type="dxa"/>
            <w:vMerge w:val="continue"/>
            <w:tcBorders>
              <w:top w:val="single" w:color="000000" w:sz="4" w:space="0"/>
              <w:left w:val="single" w:color="000000" w:sz="4" w:space="0"/>
              <w:right w:val="single" w:color="000000" w:sz="4" w:space="0"/>
            </w:tcBorders>
            <w:shd w:val="clear" w:color="auto" w:fill="auto"/>
            <w:vAlign w:val="center"/>
          </w:tcPr>
          <w:p w14:paraId="716C55F2">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A1AF">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直播  推流背包（含人员）</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F0E4">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1000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336">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套/天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FBE0">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p>
        </w:tc>
      </w:tr>
      <w:tr w14:paraId="15D3F630">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1DA3">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74</w:t>
            </w:r>
          </w:p>
        </w:tc>
        <w:tc>
          <w:tcPr>
            <w:tcW w:w="1147" w:type="dxa"/>
            <w:vMerge w:val="continue"/>
            <w:tcBorders>
              <w:left w:val="single" w:color="000000" w:sz="4" w:space="0"/>
              <w:bottom w:val="single" w:color="000000" w:sz="4" w:space="0"/>
              <w:right w:val="single" w:color="000000" w:sz="4" w:space="0"/>
            </w:tcBorders>
            <w:shd w:val="clear" w:color="auto" w:fill="auto"/>
            <w:vAlign w:val="center"/>
          </w:tcPr>
          <w:p w14:paraId="0F11F3E0">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z w:val="24"/>
                <w:szCs w:val="24"/>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CCA9">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调音台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AA7A">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800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037">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套/天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71A">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p>
        </w:tc>
      </w:tr>
      <w:tr w14:paraId="7326BCC9">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E19">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75</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635D">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版权费用</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2EF5">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音乐版权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45B8">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800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222">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4286">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p>
        </w:tc>
      </w:tr>
      <w:tr w14:paraId="33AF74EE">
        <w:tblPrEx>
          <w:tblCellMar>
            <w:top w:w="0" w:type="dxa"/>
            <w:left w:w="108" w:type="dxa"/>
            <w:bottom w:w="0" w:type="dxa"/>
            <w:right w:w="108" w:type="dxa"/>
          </w:tblCellMar>
        </w:tblPrEx>
        <w:trPr>
          <w:trHeight w:val="336"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83E8">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7</w:t>
            </w:r>
            <w:r>
              <w:rPr>
                <w:rFonts w:hint="eastAsia" w:ascii="方正仿宋_GB2312" w:hAnsi="方正仿宋_GB2312" w:eastAsia="方正仿宋_GB2312" w:cs="方正仿宋_GB2312"/>
                <w:snapToGrid w:val="0"/>
                <w:color w:val="000000"/>
                <w:spacing w:val="0"/>
                <w:kern w:val="0"/>
                <w:sz w:val="24"/>
                <w:szCs w:val="24"/>
                <w:lang w:val="en-US" w:eastAsia="zh-CN"/>
              </w:rPr>
              <w:t>6</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3EBE">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z w:val="24"/>
                <w:szCs w:val="24"/>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BF61">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视频版权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1417">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500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F2A">
            <w:pPr>
              <w:widowControl/>
              <w:kinsoku w:val="0"/>
              <w:autoSpaceDE w:val="0"/>
              <w:autoSpaceDN w:val="0"/>
              <w:adjustRightInd w:val="0"/>
              <w:snapToGrid w:val="0"/>
              <w:spacing w:line="240" w:lineRule="auto"/>
              <w:ind w:firstLine="0" w:firstLineChars="0"/>
              <w:jc w:val="center"/>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r>
              <w:rPr>
                <w:rFonts w:hint="eastAsia" w:ascii="方正仿宋_GB2312" w:hAnsi="方正仿宋_GB2312" w:eastAsia="方正仿宋_GB2312" w:cs="方正仿宋_GB2312"/>
                <w:snapToGrid w:val="0"/>
                <w:color w:val="000000"/>
                <w:spacing w:val="0"/>
                <w:kern w:val="0"/>
                <w:sz w:val="24"/>
                <w:szCs w:val="24"/>
              </w:rPr>
              <w:t>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C914">
            <w:pPr>
              <w:widowControl/>
              <w:kinsoku w:val="0"/>
              <w:autoSpaceDE w:val="0"/>
              <w:autoSpaceDN w:val="0"/>
              <w:adjustRightInd w:val="0"/>
              <w:snapToGrid w:val="0"/>
              <w:spacing w:line="240" w:lineRule="auto"/>
              <w:ind w:firstLine="0" w:firstLineChars="0"/>
              <w:jc w:val="left"/>
              <w:textAlignment w:val="baseline"/>
              <w:rPr>
                <w:rFonts w:hint="eastAsia" w:ascii="方正仿宋_GB2312" w:hAnsi="方正仿宋_GB2312" w:eastAsia="方正仿宋_GB2312" w:cs="方正仿宋_GB2312"/>
                <w:snapToGrid w:val="0"/>
                <w:color w:val="000000"/>
                <w:spacing w:val="0"/>
                <w:kern w:val="0"/>
                <w:sz w:val="24"/>
                <w:szCs w:val="24"/>
                <w:lang w:val="en-US" w:eastAsia="zh-CN" w:bidi="ar-SA"/>
              </w:rPr>
            </w:pPr>
          </w:p>
        </w:tc>
      </w:tr>
    </w:tbl>
    <w:p w14:paraId="7511E857">
      <w:pPr>
        <w:pStyle w:val="2"/>
        <w:widowControl/>
        <w:numPr>
          <w:ilvl w:val="0"/>
          <w:numId w:val="4"/>
        </w:numPr>
        <w:topLinePunct w:val="0"/>
        <w:ind w:left="0" w:leftChars="0" w:firstLine="0" w:firstLineChars="0"/>
        <w:rPr>
          <w:rFonts w:hint="eastAsia" w:ascii="黑体" w:hAnsi="黑体" w:eastAsia="黑体" w:cs="黑体"/>
          <w:b w:val="0"/>
        </w:rPr>
      </w:pPr>
      <w:bookmarkStart w:id="6" w:name="_bookmark45"/>
      <w:bookmarkEnd w:id="6"/>
      <w:r>
        <w:t>其他要求</w:t>
      </w:r>
    </w:p>
    <w:p w14:paraId="0A11A460">
      <w:pPr>
        <w:pStyle w:val="12"/>
        <w:widowControl/>
        <w:numPr>
          <w:ilvl w:val="0"/>
          <w:numId w:val="6"/>
        </w:numPr>
        <w:rPr>
          <w:color w:val="000000"/>
        </w:rPr>
      </w:pPr>
      <w:r>
        <w:rPr>
          <w:color w:val="000000"/>
        </w:rPr>
        <w:t>招标人在中华人民共和国境内使用中标人提供的货物及服务时应当免受第三方提出的侵犯其所有权、专利权、商标权、工业设计或其它知识产权的起诉。如果第三方提出侵权指控，中标人应承担由此而引起的一切法律责任和费用。</w:t>
      </w:r>
    </w:p>
    <w:p w14:paraId="4A92F9E0">
      <w:pPr>
        <w:pStyle w:val="12"/>
        <w:widowControl/>
        <w:numPr>
          <w:ilvl w:val="0"/>
          <w:numId w:val="4"/>
        </w:numPr>
        <w:ind w:left="0" w:leftChars="0" w:firstLine="0" w:firstLineChars="0"/>
        <w:rPr>
          <w:rFonts w:hint="eastAsia"/>
          <w:color w:val="000000"/>
          <w:lang w:val="en-US" w:eastAsia="zh-CN"/>
        </w:rPr>
      </w:pPr>
      <w:r>
        <w:rPr>
          <w:rFonts w:hint="eastAsia"/>
          <w:color w:val="000000"/>
          <w:lang w:val="en-US" w:eastAsia="zh-CN"/>
        </w:rPr>
        <w:t>现场报价方式</w:t>
      </w:r>
    </w:p>
    <w:p w14:paraId="3E2122E8">
      <w:pPr>
        <w:pStyle w:val="12"/>
        <w:widowControl/>
        <w:numPr>
          <w:numId w:val="0"/>
        </w:numPr>
        <w:ind w:leftChars="0"/>
        <w:rPr>
          <w:rFonts w:hint="default"/>
          <w:color w:val="000000"/>
          <w:lang w:val="en-US" w:eastAsia="zh-CN"/>
        </w:rPr>
      </w:pPr>
      <w:r>
        <w:rPr>
          <w:rFonts w:hint="eastAsia"/>
          <w:color w:val="000000"/>
          <w:lang w:val="en-US" w:eastAsia="zh-CN"/>
        </w:rPr>
        <w:t>报统一折扣：   %。</w:t>
      </w:r>
    </w:p>
    <w:p w14:paraId="0C7352AD">
      <w:pPr>
        <w:keepNext/>
        <w:keepLines/>
        <w:widowControl w:val="0"/>
        <w:spacing w:before="340" w:after="330" w:line="578" w:lineRule="atLeast"/>
        <w:ind w:firstLine="867" w:firstLineChars="200"/>
        <w:jc w:val="both"/>
        <w:outlineLvl w:val="9"/>
        <w:rPr>
          <w:rFonts w:ascii="Times New Roman" w:hAnsi="Times New Roman" w:eastAsia="仿宋_GB2312" w:cs="Times New Roman"/>
          <w:b/>
          <w:bCs/>
          <w:spacing w:val="-4"/>
          <w:kern w:val="44"/>
          <w:sz w:val="44"/>
          <w:szCs w:val="44"/>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7DCA03-BAE0-4484-8D56-FEFF01EF0F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CA49074-71E3-44C2-BF48-591023DB19EF}"/>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B907CA9E-B362-4097-9EDE-624E2E3C76F7}"/>
  </w:font>
  <w:font w:name="WPSEMBED3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2C1B">
    <w:pPr>
      <w:pStyle w:val="14"/>
      <w:ind w:left="720" w:right="312" w:rightChars="100" w:firstLineChars="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4F4BE265">
    <w:pPr>
      <w:pStyle w:val="14"/>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D978">
    <w:pPr>
      <w:pStyle w:val="14"/>
      <w:ind w:left="312" w:leftChars="100" w:right="312" w:rightChars="100" w:firstLineChars="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3E17D418">
    <w:pPr>
      <w:pStyle w:val="14"/>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BAE9">
    <w:pPr>
      <w:pStyle w:val="14"/>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A9C4">
    <w:pPr>
      <w:pStyle w:val="15"/>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B00E">
    <w:pPr>
      <w:pStyle w:val="15"/>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691F">
    <w:pPr>
      <w:ind w:left="624"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BCF75"/>
    <w:multiLevelType w:val="singleLevel"/>
    <w:tmpl w:val="D7DBCF75"/>
    <w:lvl w:ilvl="0" w:tentative="0">
      <w:start w:val="1"/>
      <w:numFmt w:val="decimal"/>
      <w:suff w:val="space"/>
      <w:lvlText w:val="%1."/>
      <w:lvlJc w:val="left"/>
      <w:pPr>
        <w:ind w:left="0" w:firstLine="480"/>
      </w:pPr>
      <w:rPr>
        <w:rFonts w:hint="default"/>
      </w:rPr>
    </w:lvl>
  </w:abstractNum>
  <w:abstractNum w:abstractNumId="1">
    <w:nsid w:val="DDBB211F"/>
    <w:multiLevelType w:val="singleLevel"/>
    <w:tmpl w:val="DDBB211F"/>
    <w:lvl w:ilvl="0" w:tentative="0">
      <w:start w:val="1"/>
      <w:numFmt w:val="decimal"/>
      <w:suff w:val="space"/>
      <w:lvlText w:val="%1."/>
      <w:lvlJc w:val="left"/>
      <w:pPr>
        <w:ind w:left="0" w:firstLine="480"/>
      </w:pPr>
      <w:rPr>
        <w:rFonts w:hint="default"/>
      </w:rPr>
    </w:lvl>
  </w:abstractNum>
  <w:abstractNum w:abstractNumId="2">
    <w:nsid w:val="F19D9556"/>
    <w:multiLevelType w:val="singleLevel"/>
    <w:tmpl w:val="F19D9556"/>
    <w:lvl w:ilvl="0" w:tentative="0">
      <w:start w:val="1"/>
      <w:numFmt w:val="decimal"/>
      <w:lvlText w:val="%1."/>
      <w:lvlJc w:val="left"/>
      <w:pPr>
        <w:tabs>
          <w:tab w:val="left" w:pos="312"/>
        </w:tabs>
      </w:pPr>
    </w:lvl>
  </w:abstractNum>
  <w:abstractNum w:abstractNumId="3">
    <w:nsid w:val="F3FECEBF"/>
    <w:multiLevelType w:val="singleLevel"/>
    <w:tmpl w:val="F3FECEBF"/>
    <w:lvl w:ilvl="0" w:tentative="0">
      <w:start w:val="1"/>
      <w:numFmt w:val="chineseCounting"/>
      <w:suff w:val="nothing"/>
      <w:lvlText w:val="%1、"/>
      <w:lvlJc w:val="left"/>
      <w:pPr>
        <w:ind w:left="0" w:firstLine="0"/>
      </w:pPr>
      <w:rPr>
        <w:rFonts w:hint="eastAsia"/>
      </w:rPr>
    </w:lvl>
  </w:abstractNum>
  <w:abstractNum w:abstractNumId="4">
    <w:nsid w:val="F5CCCA9E"/>
    <w:multiLevelType w:val="singleLevel"/>
    <w:tmpl w:val="F5CCCA9E"/>
    <w:lvl w:ilvl="0" w:tentative="0">
      <w:start w:val="1"/>
      <w:numFmt w:val="chineseCounting"/>
      <w:suff w:val="nothing"/>
      <w:lvlText w:val="%1、"/>
      <w:lvlJc w:val="left"/>
      <w:pPr>
        <w:ind w:left="0" w:firstLine="0"/>
      </w:pPr>
      <w:rPr>
        <w:rFonts w:hint="eastAsia"/>
      </w:rPr>
    </w:lvl>
  </w:abstractNum>
  <w:abstractNum w:abstractNumId="5">
    <w:nsid w:val="F89A449E"/>
    <w:multiLevelType w:val="singleLevel"/>
    <w:tmpl w:val="F89A449E"/>
    <w:lvl w:ilvl="0" w:tentative="0">
      <w:start w:val="1"/>
      <w:numFmt w:val="decimal"/>
      <w:suff w:val="space"/>
      <w:lvlText w:val="%1."/>
      <w:lvlJc w:val="left"/>
      <w:pPr>
        <w:ind w:left="0" w:firstLine="480"/>
      </w:pPr>
      <w:rPr>
        <w:rFont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56"/>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608D6"/>
    <w:rsid w:val="0007775A"/>
    <w:rsid w:val="000831A3"/>
    <w:rsid w:val="00097201"/>
    <w:rsid w:val="000A7CA7"/>
    <w:rsid w:val="000C3FEE"/>
    <w:rsid w:val="000D49A8"/>
    <w:rsid w:val="000E20E2"/>
    <w:rsid w:val="000F5635"/>
    <w:rsid w:val="000F603A"/>
    <w:rsid w:val="00106651"/>
    <w:rsid w:val="001070D4"/>
    <w:rsid w:val="00113452"/>
    <w:rsid w:val="00135A32"/>
    <w:rsid w:val="00135C48"/>
    <w:rsid w:val="00136914"/>
    <w:rsid w:val="0015239F"/>
    <w:rsid w:val="00157038"/>
    <w:rsid w:val="0016246A"/>
    <w:rsid w:val="001730FD"/>
    <w:rsid w:val="00177893"/>
    <w:rsid w:val="001850CD"/>
    <w:rsid w:val="00191B67"/>
    <w:rsid w:val="0019662E"/>
    <w:rsid w:val="001A0CCE"/>
    <w:rsid w:val="001A1F7A"/>
    <w:rsid w:val="001A6616"/>
    <w:rsid w:val="001B5EE7"/>
    <w:rsid w:val="001C319B"/>
    <w:rsid w:val="001C4521"/>
    <w:rsid w:val="001D419C"/>
    <w:rsid w:val="001D7599"/>
    <w:rsid w:val="00201401"/>
    <w:rsid w:val="00221A99"/>
    <w:rsid w:val="00257755"/>
    <w:rsid w:val="002725EF"/>
    <w:rsid w:val="00273A20"/>
    <w:rsid w:val="0028056A"/>
    <w:rsid w:val="002820D7"/>
    <w:rsid w:val="0028401A"/>
    <w:rsid w:val="002C5253"/>
    <w:rsid w:val="002C7C4F"/>
    <w:rsid w:val="00302FE9"/>
    <w:rsid w:val="00310254"/>
    <w:rsid w:val="0031380C"/>
    <w:rsid w:val="003145D9"/>
    <w:rsid w:val="003161F3"/>
    <w:rsid w:val="00316B2C"/>
    <w:rsid w:val="00321766"/>
    <w:rsid w:val="00323A25"/>
    <w:rsid w:val="00367D52"/>
    <w:rsid w:val="003714A7"/>
    <w:rsid w:val="00393F73"/>
    <w:rsid w:val="003B0A6D"/>
    <w:rsid w:val="003B16B7"/>
    <w:rsid w:val="003B7757"/>
    <w:rsid w:val="00410D9F"/>
    <w:rsid w:val="00411E7B"/>
    <w:rsid w:val="00425EA2"/>
    <w:rsid w:val="004423D1"/>
    <w:rsid w:val="00454452"/>
    <w:rsid w:val="00460F4B"/>
    <w:rsid w:val="004A4D63"/>
    <w:rsid w:val="004A7E6B"/>
    <w:rsid w:val="004B1897"/>
    <w:rsid w:val="004B47F4"/>
    <w:rsid w:val="004E6B4A"/>
    <w:rsid w:val="00512415"/>
    <w:rsid w:val="0052325A"/>
    <w:rsid w:val="0052370F"/>
    <w:rsid w:val="00526114"/>
    <w:rsid w:val="00527C5E"/>
    <w:rsid w:val="00534A8B"/>
    <w:rsid w:val="00546478"/>
    <w:rsid w:val="005519E5"/>
    <w:rsid w:val="005546BE"/>
    <w:rsid w:val="00555EF0"/>
    <w:rsid w:val="00584E27"/>
    <w:rsid w:val="005945AC"/>
    <w:rsid w:val="00602963"/>
    <w:rsid w:val="006036B3"/>
    <w:rsid w:val="00615AEB"/>
    <w:rsid w:val="0062231F"/>
    <w:rsid w:val="006256C0"/>
    <w:rsid w:val="00684BC2"/>
    <w:rsid w:val="00697A69"/>
    <w:rsid w:val="006B5EA8"/>
    <w:rsid w:val="006B6C01"/>
    <w:rsid w:val="006B7F85"/>
    <w:rsid w:val="006C0A8C"/>
    <w:rsid w:val="006C35DA"/>
    <w:rsid w:val="00711261"/>
    <w:rsid w:val="007131B6"/>
    <w:rsid w:val="00715E8C"/>
    <w:rsid w:val="007778BC"/>
    <w:rsid w:val="007839A9"/>
    <w:rsid w:val="0079408A"/>
    <w:rsid w:val="007B062D"/>
    <w:rsid w:val="007B635E"/>
    <w:rsid w:val="007D7724"/>
    <w:rsid w:val="00804AF6"/>
    <w:rsid w:val="00805953"/>
    <w:rsid w:val="00816276"/>
    <w:rsid w:val="00816674"/>
    <w:rsid w:val="00854FB3"/>
    <w:rsid w:val="0085703F"/>
    <w:rsid w:val="008B0FC0"/>
    <w:rsid w:val="008E1F92"/>
    <w:rsid w:val="0090002B"/>
    <w:rsid w:val="00906CEE"/>
    <w:rsid w:val="0091112F"/>
    <w:rsid w:val="009147E8"/>
    <w:rsid w:val="009422EB"/>
    <w:rsid w:val="00953226"/>
    <w:rsid w:val="009639DA"/>
    <w:rsid w:val="00966C89"/>
    <w:rsid w:val="00991407"/>
    <w:rsid w:val="009A055C"/>
    <w:rsid w:val="009B7DBF"/>
    <w:rsid w:val="009C7399"/>
    <w:rsid w:val="009D2322"/>
    <w:rsid w:val="009E7AE8"/>
    <w:rsid w:val="00A0714E"/>
    <w:rsid w:val="00A25631"/>
    <w:rsid w:val="00A265AE"/>
    <w:rsid w:val="00A47FCD"/>
    <w:rsid w:val="00A56266"/>
    <w:rsid w:val="00A74FBB"/>
    <w:rsid w:val="00A75163"/>
    <w:rsid w:val="00A8565E"/>
    <w:rsid w:val="00A85810"/>
    <w:rsid w:val="00A90276"/>
    <w:rsid w:val="00A91129"/>
    <w:rsid w:val="00AA4608"/>
    <w:rsid w:val="00AB282B"/>
    <w:rsid w:val="00AC425B"/>
    <w:rsid w:val="00AC573C"/>
    <w:rsid w:val="00AC7B32"/>
    <w:rsid w:val="00AD60C5"/>
    <w:rsid w:val="00AE748C"/>
    <w:rsid w:val="00AE7981"/>
    <w:rsid w:val="00AF4561"/>
    <w:rsid w:val="00B120BD"/>
    <w:rsid w:val="00B24163"/>
    <w:rsid w:val="00B262B2"/>
    <w:rsid w:val="00B43EA0"/>
    <w:rsid w:val="00B63CAD"/>
    <w:rsid w:val="00B775FC"/>
    <w:rsid w:val="00BA1EC8"/>
    <w:rsid w:val="00BA4172"/>
    <w:rsid w:val="00BB078D"/>
    <w:rsid w:val="00BC1A3D"/>
    <w:rsid w:val="00BE024F"/>
    <w:rsid w:val="00BF114C"/>
    <w:rsid w:val="00C14C04"/>
    <w:rsid w:val="00C2065B"/>
    <w:rsid w:val="00C23D84"/>
    <w:rsid w:val="00C33561"/>
    <w:rsid w:val="00C74E86"/>
    <w:rsid w:val="00C761C1"/>
    <w:rsid w:val="00C76368"/>
    <w:rsid w:val="00C84A9A"/>
    <w:rsid w:val="00C941D9"/>
    <w:rsid w:val="00CA5F16"/>
    <w:rsid w:val="00CB6E04"/>
    <w:rsid w:val="00CC5927"/>
    <w:rsid w:val="00CC725F"/>
    <w:rsid w:val="00CD10B3"/>
    <w:rsid w:val="00CE74AF"/>
    <w:rsid w:val="00CF3B88"/>
    <w:rsid w:val="00D440C5"/>
    <w:rsid w:val="00D51DE9"/>
    <w:rsid w:val="00D61477"/>
    <w:rsid w:val="00D73C2B"/>
    <w:rsid w:val="00D9558C"/>
    <w:rsid w:val="00DB0D7A"/>
    <w:rsid w:val="00DB2882"/>
    <w:rsid w:val="00DB50CE"/>
    <w:rsid w:val="00DC370C"/>
    <w:rsid w:val="00DC3ED9"/>
    <w:rsid w:val="00DF72AD"/>
    <w:rsid w:val="00E12CD2"/>
    <w:rsid w:val="00E133D1"/>
    <w:rsid w:val="00E13CE4"/>
    <w:rsid w:val="00E17EE3"/>
    <w:rsid w:val="00E21F6F"/>
    <w:rsid w:val="00E25550"/>
    <w:rsid w:val="00E43CBC"/>
    <w:rsid w:val="00E62256"/>
    <w:rsid w:val="00E71DC3"/>
    <w:rsid w:val="00E8693C"/>
    <w:rsid w:val="00EB11E6"/>
    <w:rsid w:val="00EC4D36"/>
    <w:rsid w:val="00ED258E"/>
    <w:rsid w:val="00ED4D9F"/>
    <w:rsid w:val="00ED5A46"/>
    <w:rsid w:val="00ED6A47"/>
    <w:rsid w:val="00EE553A"/>
    <w:rsid w:val="00EE6A7A"/>
    <w:rsid w:val="00EE7DEA"/>
    <w:rsid w:val="00EF3F05"/>
    <w:rsid w:val="00EF4F56"/>
    <w:rsid w:val="00F0761B"/>
    <w:rsid w:val="00F129F5"/>
    <w:rsid w:val="00F13532"/>
    <w:rsid w:val="00F20EC5"/>
    <w:rsid w:val="00F24777"/>
    <w:rsid w:val="00F579D1"/>
    <w:rsid w:val="00F70523"/>
    <w:rsid w:val="00F73FBB"/>
    <w:rsid w:val="00F928BE"/>
    <w:rsid w:val="00FA0B24"/>
    <w:rsid w:val="00FA10ED"/>
    <w:rsid w:val="00FA704B"/>
    <w:rsid w:val="00FD11D8"/>
    <w:rsid w:val="00FD142D"/>
    <w:rsid w:val="00FD46E4"/>
    <w:rsid w:val="00FD48E5"/>
    <w:rsid w:val="00FE1FCE"/>
    <w:rsid w:val="00FF248C"/>
    <w:rsid w:val="00FF4BB7"/>
    <w:rsid w:val="09EC2033"/>
    <w:rsid w:val="0C5F15C0"/>
    <w:rsid w:val="0E091442"/>
    <w:rsid w:val="119013C7"/>
    <w:rsid w:val="13362B7C"/>
    <w:rsid w:val="1419629B"/>
    <w:rsid w:val="15F45527"/>
    <w:rsid w:val="19F628A7"/>
    <w:rsid w:val="1BB454F1"/>
    <w:rsid w:val="1C623275"/>
    <w:rsid w:val="1DB90E32"/>
    <w:rsid w:val="1F8E4D7E"/>
    <w:rsid w:val="2BFE9EBF"/>
    <w:rsid w:val="30F60C4E"/>
    <w:rsid w:val="38BC17E8"/>
    <w:rsid w:val="3C131844"/>
    <w:rsid w:val="3CF13D7E"/>
    <w:rsid w:val="3DFA559E"/>
    <w:rsid w:val="3F645B54"/>
    <w:rsid w:val="40B646E2"/>
    <w:rsid w:val="40D0614F"/>
    <w:rsid w:val="44890ED2"/>
    <w:rsid w:val="44C02178"/>
    <w:rsid w:val="451A2C71"/>
    <w:rsid w:val="456B4CF8"/>
    <w:rsid w:val="45E31FBB"/>
    <w:rsid w:val="47411B55"/>
    <w:rsid w:val="49972DD4"/>
    <w:rsid w:val="50AE22ED"/>
    <w:rsid w:val="54AD674E"/>
    <w:rsid w:val="55540CA5"/>
    <w:rsid w:val="56095F34"/>
    <w:rsid w:val="56847368"/>
    <w:rsid w:val="56DF7712"/>
    <w:rsid w:val="588820E6"/>
    <w:rsid w:val="59E07A38"/>
    <w:rsid w:val="5E740D4C"/>
    <w:rsid w:val="5EB73984"/>
    <w:rsid w:val="622F16FA"/>
    <w:rsid w:val="662D3578"/>
    <w:rsid w:val="69AC552E"/>
    <w:rsid w:val="71D351D6"/>
    <w:rsid w:val="72097D64"/>
    <w:rsid w:val="72452F42"/>
    <w:rsid w:val="742F2BB2"/>
    <w:rsid w:val="742F79B6"/>
    <w:rsid w:val="74461538"/>
    <w:rsid w:val="7A0F47E7"/>
    <w:rsid w:val="7B9A0769"/>
    <w:rsid w:val="7DE97981"/>
    <w:rsid w:val="7FF2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30"/>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link w:val="28"/>
    <w:autoRedefine/>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link w:val="31"/>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link w:val="32"/>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unhideWhenUsed/>
    <w:qFormat/>
    <w:uiPriority w:val="99"/>
    <w:pPr>
      <w:jc w:val="left"/>
    </w:pPr>
  </w:style>
  <w:style w:type="paragraph" w:styleId="12">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Plain Text"/>
    <w:basedOn w:val="1"/>
    <w:qFormat/>
    <w:uiPriority w:val="0"/>
    <w:rPr>
      <w:rFonts w:ascii="宋体" w:hAnsi="Courier New" w:cs="Courier New"/>
      <w:szCs w:val="21"/>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next w:val="1"/>
    <w:link w:val="29"/>
    <w:autoRedefin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itle"/>
    <w:next w:val="1"/>
    <w:link w:val="25"/>
    <w:autoRedefin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8">
    <w:name w:val="annotation subject"/>
    <w:basedOn w:val="11"/>
    <w:next w:val="11"/>
    <w:link w:val="34"/>
    <w:semiHidden/>
    <w:unhideWhenUsed/>
    <w:qFormat/>
    <w:uiPriority w:val="99"/>
    <w:rPr>
      <w:b/>
      <w:bCs/>
    </w:rPr>
  </w:style>
  <w:style w:type="table" w:styleId="20">
    <w:name w:val="Table Grid"/>
    <w:basedOn w:val="1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eastAsia="Arial"/>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字符"/>
    <w:basedOn w:val="21"/>
    <w:link w:val="17"/>
    <w:qFormat/>
    <w:uiPriority w:val="10"/>
    <w:rPr>
      <w:rFonts w:ascii="方正小标宋简体" w:hAnsi="Cambria" w:eastAsia="方正小标宋简体" w:cs="Times New Roman"/>
      <w:bCs/>
      <w:spacing w:val="-4"/>
      <w:sz w:val="44"/>
      <w:szCs w:val="32"/>
    </w:rPr>
  </w:style>
  <w:style w:type="character" w:customStyle="1" w:styleId="26">
    <w:name w:val="页眉 字符"/>
    <w:basedOn w:val="21"/>
    <w:link w:val="15"/>
    <w:qFormat/>
    <w:uiPriority w:val="99"/>
    <w:rPr>
      <w:rFonts w:ascii="仿宋_GB2312" w:hAnsi="Times New Roman" w:eastAsia="仿宋_GB2312" w:cs="Times New Roman"/>
      <w:spacing w:val="-4"/>
      <w:sz w:val="18"/>
      <w:szCs w:val="18"/>
    </w:rPr>
  </w:style>
  <w:style w:type="character" w:customStyle="1" w:styleId="27">
    <w:name w:val="页脚 字符"/>
    <w:basedOn w:val="21"/>
    <w:link w:val="14"/>
    <w:qFormat/>
    <w:uiPriority w:val="99"/>
    <w:rPr>
      <w:rFonts w:ascii="仿宋_GB2312" w:hAnsi="Times New Roman" w:eastAsia="仿宋_GB2312" w:cs="Times New Roman"/>
      <w:spacing w:val="-4"/>
      <w:sz w:val="18"/>
      <w:szCs w:val="18"/>
    </w:rPr>
  </w:style>
  <w:style w:type="character" w:customStyle="1" w:styleId="28">
    <w:name w:val="标题 2 字符"/>
    <w:basedOn w:val="21"/>
    <w:link w:val="3"/>
    <w:qFormat/>
    <w:uiPriority w:val="9"/>
    <w:rPr>
      <w:rFonts w:ascii="Times New Roman" w:hAnsi="Times New Roman" w:eastAsia="黑体" w:cstheme="majorBidi"/>
      <w:bCs/>
      <w:spacing w:val="-4"/>
      <w:sz w:val="32"/>
      <w:szCs w:val="32"/>
    </w:rPr>
  </w:style>
  <w:style w:type="character" w:customStyle="1" w:styleId="29">
    <w:name w:val="副标题 字符"/>
    <w:basedOn w:val="21"/>
    <w:link w:val="16"/>
    <w:qFormat/>
    <w:uiPriority w:val="11"/>
    <w:rPr>
      <w:rFonts w:ascii="Times New Roman" w:hAnsi="Times New Roman" w:eastAsia="楷体_GB2312"/>
      <w:bCs/>
      <w:spacing w:val="-4"/>
      <w:kern w:val="28"/>
      <w:sz w:val="32"/>
      <w:szCs w:val="32"/>
    </w:rPr>
  </w:style>
  <w:style w:type="character" w:customStyle="1" w:styleId="30">
    <w:name w:val="标题 1 字符"/>
    <w:basedOn w:val="21"/>
    <w:link w:val="2"/>
    <w:qFormat/>
    <w:uiPriority w:val="9"/>
    <w:rPr>
      <w:rFonts w:ascii="仿宋_GB2312" w:hAnsi="Times New Roman" w:eastAsia="仿宋_GB2312" w:cs="Times New Roman"/>
      <w:b/>
      <w:bCs/>
      <w:spacing w:val="-4"/>
      <w:kern w:val="44"/>
      <w:sz w:val="44"/>
      <w:szCs w:val="44"/>
    </w:rPr>
  </w:style>
  <w:style w:type="character" w:customStyle="1" w:styleId="31">
    <w:name w:val="标题 3 字符"/>
    <w:basedOn w:val="21"/>
    <w:link w:val="4"/>
    <w:qFormat/>
    <w:uiPriority w:val="9"/>
    <w:rPr>
      <w:rFonts w:ascii="仿宋_GB2312" w:hAnsi="Times New Roman" w:eastAsia="仿宋_GB2312" w:cs="Times New Roman"/>
      <w:b/>
      <w:bCs/>
      <w:spacing w:val="-4"/>
      <w:sz w:val="32"/>
      <w:szCs w:val="32"/>
    </w:rPr>
  </w:style>
  <w:style w:type="character" w:customStyle="1" w:styleId="32">
    <w:name w:val="标题 4 字符"/>
    <w:basedOn w:val="21"/>
    <w:link w:val="5"/>
    <w:qFormat/>
    <w:uiPriority w:val="9"/>
    <w:rPr>
      <w:rFonts w:asciiTheme="majorHAnsi" w:hAnsiTheme="majorHAnsi" w:eastAsiaTheme="majorEastAsia" w:cstheme="majorBidi"/>
      <w:b/>
      <w:bCs/>
      <w:spacing w:val="-4"/>
      <w:sz w:val="28"/>
      <w:szCs w:val="28"/>
    </w:rPr>
  </w:style>
  <w:style w:type="character" w:customStyle="1" w:styleId="33">
    <w:name w:val="批注文字 字符"/>
    <w:basedOn w:val="21"/>
    <w:link w:val="11"/>
    <w:qFormat/>
    <w:uiPriority w:val="99"/>
    <w:rPr>
      <w:rFonts w:ascii="Times New Roman" w:hAnsi="Times New Roman" w:eastAsia="仿宋_GB2312" w:cs="Times New Roman"/>
      <w:spacing w:val="-4"/>
      <w:sz w:val="32"/>
      <w:szCs w:val="24"/>
    </w:rPr>
  </w:style>
  <w:style w:type="character" w:customStyle="1" w:styleId="34">
    <w:name w:val="批注主题 字符"/>
    <w:basedOn w:val="33"/>
    <w:link w:val="18"/>
    <w:semiHidden/>
    <w:qFormat/>
    <w:uiPriority w:val="99"/>
    <w:rPr>
      <w:rFonts w:ascii="Times New Roman" w:hAnsi="Times New Roman" w:eastAsia="仿宋_GB2312" w:cs="Times New Roman"/>
      <w:b/>
      <w:bCs/>
      <w:spacing w:val="-4"/>
      <w:sz w:val="32"/>
      <w:szCs w:val="24"/>
    </w:rPr>
  </w:style>
  <w:style w:type="character" w:customStyle="1" w:styleId="35">
    <w:name w:val="未处理的提及1"/>
    <w:basedOn w:val="21"/>
    <w:semiHidden/>
    <w:unhideWhenUsed/>
    <w:qFormat/>
    <w:uiPriority w:val="99"/>
    <w:rPr>
      <w:color w:val="605E5C"/>
      <w:shd w:val="clear" w:color="auto" w:fill="E1DFDD"/>
    </w:rPr>
  </w:style>
  <w:style w:type="paragraph" w:customStyle="1" w:styleId="36">
    <w:name w:val="样式1"/>
    <w:basedOn w:val="1"/>
    <w:qFormat/>
    <w:uiPriority w:val="0"/>
    <w:pPr>
      <w:spacing w:line="360" w:lineRule="exact"/>
    </w:pPr>
    <w:rPr>
      <w:rFonts w:ascii="Arial" w:hAnsi="Arial"/>
    </w:rPr>
  </w:style>
  <w:style w:type="paragraph" w:customStyle="1" w:styleId="37">
    <w:name w:val="_Style 2"/>
    <w:basedOn w:val="1"/>
    <w:qFormat/>
    <w:uiPriority w:val="34"/>
    <w:pPr>
      <w:ind w:firstLine="420"/>
    </w:pPr>
    <w:rPr>
      <w:rFonts w:ascii="等线" w:hAnsi="等线" w:eastAsia="等线"/>
      <w:szCs w:val="22"/>
    </w:rPr>
  </w:style>
  <w:style w:type="character" w:customStyle="1" w:styleId="38">
    <w:name w:val="font1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812</Words>
  <Characters>909</Characters>
  <Lines>8</Lines>
  <Paragraphs>2</Paragraphs>
  <TotalTime>47</TotalTime>
  <ScaleCrop>false</ScaleCrop>
  <LinksUpToDate>false</LinksUpToDate>
  <CharactersWithSpaces>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2025-11-18T17:20:00Z</dcterms:created>
  <dc:creator>Xi Xinyu</dc:creator>
  <cp:lastModifiedBy>席新宇</cp:lastModifiedBy>
  <cp:lastPrinted>2026-01-28T02:04:00Z</cp:lastPrinted>
  <dcterms:modified xsi:type="dcterms:W3CDTF">2026-01-28T07:12:30Z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eyJoZGlkIjoiMjNhMWE0YWEwMDc1NmUxMmRkZGI4NGUwNDkyM2Y5YzUiLCJ1c2VySWQiOiI5NzgyMjI2ODQifQ==</vt:lpwstr>
  </property>
  <property fmtid="{D5CDD505-2E9C-101B-9397-08002B2CF9AE}" pid="3" name="KSOProductBuildVer">
    <vt:lpwstr>2052-12.1.0.24657</vt:lpwstr>
  </property>
  <property fmtid="{D5CDD505-2E9C-101B-9397-08002B2CF9AE}" pid="4" name="ICV">
    <vt:lpwstr>3A3A32D1781B467F8B2AFB567BB5DD09_13</vt:lpwstr>
  </property>
</Properties>
</file>