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E0971">
      <w:pPr>
        <w:numPr>
          <w:ilvl w:val="0"/>
          <w:numId w:val="1"/>
        </w:numPr>
        <w:spacing w:line="360" w:lineRule="auto"/>
        <w:ind w:firstLine="422" w:firstLineChars="200"/>
        <w:rPr>
          <w:rFonts w:hint="eastAsia" w:ascii="宋体" w:hAnsi="宋体" w:cs="宋体"/>
          <w:color w:val="auto"/>
          <w:sz w:val="21"/>
          <w:szCs w:val="21"/>
          <w:highlight w:val="none"/>
        </w:rPr>
      </w:pPr>
      <w:r>
        <w:rPr>
          <w:rFonts w:hint="eastAsia" w:ascii="宋体" w:hAnsi="宋体" w:cs="宋体"/>
          <w:b/>
          <w:bCs/>
          <w:color w:val="auto"/>
          <w:sz w:val="21"/>
          <w:szCs w:val="21"/>
          <w:highlight w:val="none"/>
        </w:rPr>
        <w:t>项目基本情况</w:t>
      </w:r>
    </w:p>
    <w:p w14:paraId="0CF5B2FD">
      <w:pPr>
        <w:spacing w:line="360" w:lineRule="auto"/>
        <w:ind w:firstLine="1050" w:firstLineChars="500"/>
        <w:rPr>
          <w:rFonts w:hint="eastAsia" w:ascii="宋体" w:hAnsi="宋体" w:cs="宋体"/>
          <w:color w:val="auto"/>
          <w:sz w:val="21"/>
          <w:szCs w:val="21"/>
          <w:highlight w:val="none"/>
        </w:rPr>
      </w:pPr>
      <w:r>
        <w:rPr>
          <w:rFonts w:hint="eastAsia" w:ascii="宋体" w:hAnsi="宋体" w:cs="宋体"/>
          <w:color w:val="auto"/>
          <w:sz w:val="21"/>
          <w:szCs w:val="21"/>
          <w:highlight w:val="none"/>
        </w:rPr>
        <w:t>项目名称：</w:t>
      </w:r>
      <w:r>
        <w:rPr>
          <w:rFonts w:hint="eastAsia" w:ascii="宋体" w:hAnsi="宋体" w:cs="宋体"/>
          <w:sz w:val="21"/>
          <w:szCs w:val="21"/>
          <w:highlight w:val="none"/>
          <w:shd w:val="clear" w:color="auto" w:fill="FFFFFF"/>
          <w:lang w:eastAsia="zh-CN"/>
        </w:rPr>
        <w:t>浙江省肿瘤医院</w:t>
      </w:r>
      <w:r>
        <w:rPr>
          <w:rFonts w:hint="eastAsia" w:ascii="宋体" w:hAnsi="宋体" w:cs="宋体"/>
          <w:sz w:val="21"/>
          <w:szCs w:val="21"/>
          <w:highlight w:val="none"/>
          <w:shd w:val="clear" w:color="auto" w:fill="FFFFFF"/>
          <w:lang w:val="en-US" w:eastAsia="zh-CN"/>
        </w:rPr>
        <w:t>超声用房扩建</w:t>
      </w:r>
      <w:r>
        <w:rPr>
          <w:rFonts w:hint="eastAsia" w:ascii="宋体" w:hAnsi="宋体" w:cs="宋体"/>
          <w:sz w:val="21"/>
          <w:szCs w:val="21"/>
          <w:highlight w:val="none"/>
          <w:shd w:val="clear" w:color="auto" w:fill="FFFFFF"/>
          <w:lang w:eastAsia="zh-CN"/>
        </w:rPr>
        <w:t>项目监理服务</w:t>
      </w:r>
      <w:r>
        <w:rPr>
          <w:rFonts w:hint="eastAsia" w:ascii="宋体" w:hAnsi="宋体" w:cs="宋体"/>
          <w:color w:val="auto"/>
          <w:sz w:val="21"/>
          <w:szCs w:val="21"/>
          <w:highlight w:val="none"/>
        </w:rPr>
        <w:t xml:space="preserve">  </w:t>
      </w:r>
    </w:p>
    <w:p w14:paraId="39D2DD12">
      <w:pPr>
        <w:spacing w:line="360" w:lineRule="auto"/>
        <w:ind w:firstLine="1050" w:firstLineChars="5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采购方式：</w:t>
      </w:r>
      <w:r>
        <w:rPr>
          <w:rFonts w:hint="eastAsia" w:ascii="宋体" w:hAnsi="宋体" w:cs="宋体"/>
          <w:color w:val="auto"/>
          <w:sz w:val="21"/>
          <w:szCs w:val="21"/>
          <w:highlight w:val="none"/>
          <w:lang w:val="en-US" w:eastAsia="zh-CN"/>
        </w:rPr>
        <w:t>院内采购</w:t>
      </w:r>
    </w:p>
    <w:p w14:paraId="00A76A4C">
      <w:pPr>
        <w:spacing w:line="360" w:lineRule="auto"/>
        <w:ind w:firstLine="1050" w:firstLineChars="5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预算金额（元）：</w:t>
      </w:r>
      <w:r>
        <w:rPr>
          <w:rFonts w:hint="eastAsia" w:ascii="宋体" w:hAnsi="宋体" w:cs="宋体"/>
          <w:color w:val="auto"/>
          <w:sz w:val="21"/>
          <w:szCs w:val="21"/>
          <w:highlight w:val="none"/>
          <w:lang w:val="en-US" w:eastAsia="zh-CN"/>
        </w:rPr>
        <w:t>35000</w:t>
      </w:r>
    </w:p>
    <w:p w14:paraId="297D151F">
      <w:pPr>
        <w:spacing w:line="360" w:lineRule="auto"/>
        <w:ind w:firstLine="1050" w:firstLineChars="5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最高限价（元）：</w:t>
      </w:r>
      <w:r>
        <w:rPr>
          <w:rFonts w:hint="eastAsia" w:ascii="宋体" w:hAnsi="宋体" w:cs="宋体"/>
          <w:color w:val="auto"/>
          <w:sz w:val="21"/>
          <w:szCs w:val="21"/>
          <w:highlight w:val="none"/>
          <w:lang w:val="en-US" w:eastAsia="zh-CN"/>
        </w:rPr>
        <w:t>35000</w:t>
      </w:r>
    </w:p>
    <w:p w14:paraId="7F58C49C">
      <w:pPr>
        <w:pStyle w:val="5"/>
        <w:spacing w:before="75" w:beforeAutospacing="0" w:after="75" w:afterAutospacing="0" w:line="360" w:lineRule="auto"/>
        <w:ind w:firstLine="1050" w:firstLineChars="500"/>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数量: 1  </w:t>
      </w:r>
      <w:r>
        <w:rPr>
          <w:rFonts w:hint="eastAsia" w:ascii="宋体" w:hAnsi="宋体" w:eastAsia="宋体" w:cs="宋体"/>
          <w:color w:val="auto"/>
          <w:kern w:val="2"/>
          <w:sz w:val="21"/>
          <w:szCs w:val="21"/>
          <w:highlight w:val="none"/>
        </w:rPr>
        <w:br w:type="textWrapping"/>
      </w:r>
      <w:r>
        <w:rPr>
          <w:rFonts w:hint="eastAsia" w:ascii="宋体" w:hAnsi="宋体" w:eastAsia="宋体" w:cs="宋体"/>
          <w:color w:val="auto"/>
          <w:kern w:val="2"/>
          <w:sz w:val="21"/>
          <w:szCs w:val="21"/>
          <w:highlight w:val="none"/>
        </w:rPr>
        <w:t>        预算金额（元）:</w:t>
      </w:r>
      <w:r>
        <w:rPr>
          <w:rFonts w:hint="eastAsia" w:ascii="宋体" w:hAnsi="宋体" w:eastAsia="宋体" w:cs="宋体"/>
          <w:color w:val="auto"/>
          <w:kern w:val="2"/>
          <w:sz w:val="21"/>
          <w:szCs w:val="21"/>
          <w:highlight w:val="none"/>
          <w:lang w:val="en-US" w:eastAsia="zh-CN"/>
        </w:rPr>
        <w:t xml:space="preserve"> 35000</w:t>
      </w:r>
    </w:p>
    <w:p w14:paraId="305CE3E1">
      <w:pPr>
        <w:pStyle w:val="5"/>
        <w:spacing w:before="75" w:beforeAutospacing="0" w:after="75" w:afterAutospacing="0" w:line="360" w:lineRule="auto"/>
        <w:ind w:firstLine="1050" w:firstLineChars="500"/>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lang w:val="en-US" w:eastAsia="zh-CN"/>
        </w:rPr>
        <w:t>单位：项</w:t>
      </w:r>
      <w:r>
        <w:rPr>
          <w:rFonts w:hint="eastAsia" w:ascii="宋体" w:hAnsi="宋体" w:eastAsia="宋体" w:cs="宋体"/>
          <w:color w:val="auto"/>
          <w:kern w:val="2"/>
          <w:sz w:val="21"/>
          <w:szCs w:val="21"/>
          <w:highlight w:val="none"/>
        </w:rPr>
        <w:br w:type="textWrapping"/>
      </w:r>
      <w:r>
        <w:rPr>
          <w:rFonts w:hint="eastAsia" w:ascii="宋体" w:hAnsi="宋体" w:eastAsia="宋体" w:cs="宋体"/>
          <w:color w:val="auto"/>
          <w:kern w:val="2"/>
          <w:sz w:val="21"/>
          <w:szCs w:val="21"/>
          <w:highlight w:val="none"/>
        </w:rPr>
        <w:t>        简要规格描述或项目基本概况介绍、用途：</w:t>
      </w:r>
      <w:r>
        <w:rPr>
          <w:rFonts w:hint="eastAsia" w:ascii="宋体" w:hAnsi="宋体" w:eastAsia="宋体" w:cs="宋体"/>
          <w:kern w:val="2"/>
          <w:sz w:val="21"/>
          <w:szCs w:val="21"/>
          <w:highlight w:val="none"/>
          <w:shd w:val="clear" w:color="auto" w:fill="FFFFFF"/>
          <w:lang w:val="en-US" w:eastAsia="zh-CN" w:bidi="ar-SA"/>
        </w:rPr>
        <w:t>对超声扩建项目完成工程施工全过程监理工作，监理内容为控制工程质量、安全、造价和工期，监督、管理建设合同的履行，协调建设单位与工程建设有关各方的工作关系，组织工程的中间验收、竣工验收，并使工程顺利投入使用等，竣工验收后向采购人提交完整的监理管理服务档案资料，具体监理工作应严格按《建设工程监理规范》（GB50319-2013）工作要求组织实施。</w:t>
      </w:r>
    </w:p>
    <w:p w14:paraId="560197D7">
      <w:pPr>
        <w:pStyle w:val="5"/>
        <w:spacing w:before="75" w:beforeAutospacing="0" w:after="75" w:afterAutospacing="0" w:line="360" w:lineRule="auto"/>
        <w:ind w:firstLine="1050" w:firstLineChars="500"/>
        <w:rPr>
          <w:rFonts w:hint="default"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资质要求：供应商自2022年1月1日以来【以竣（交）工验收报告（证书）上的时间为准】完成过类似房屋建筑工程监理的；拟派项目成员需具有注册类证书或中级技术职称</w:t>
      </w:r>
      <w:bookmarkStart w:id="0" w:name="_GoBack"/>
      <w:bookmarkEnd w:id="0"/>
    </w:p>
    <w:p w14:paraId="2F665C66">
      <w:pPr>
        <w:numPr>
          <w:ilvl w:val="0"/>
          <w:numId w:val="0"/>
        </w:numPr>
        <w:spacing w:line="360" w:lineRule="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二、监理服务内容和要求</w:t>
      </w:r>
    </w:p>
    <w:p w14:paraId="08D4BA0C">
      <w:pPr>
        <w:ind w:firstLine="420" w:firstLineChars="200"/>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w:t>
      </w:r>
      <w:r>
        <w:rPr>
          <w:rFonts w:hint="eastAsia" w:ascii="宋体" w:hAnsi="宋体" w:cs="宋体"/>
          <w:color w:val="auto"/>
          <w:kern w:val="2"/>
          <w:sz w:val="21"/>
          <w:szCs w:val="21"/>
          <w:highlight w:val="none"/>
          <w:shd w:val="clear" w:color="auto" w:fill="FFFFFF"/>
          <w:lang w:val="en-US" w:eastAsia="zh-CN" w:bidi="ar-SA"/>
        </w:rPr>
        <w:t>.</w:t>
      </w:r>
      <w:r>
        <w:rPr>
          <w:rFonts w:hint="eastAsia" w:ascii="宋体" w:hAnsi="宋体" w:eastAsia="宋体" w:cs="宋体"/>
          <w:color w:val="auto"/>
          <w:kern w:val="2"/>
          <w:sz w:val="21"/>
          <w:szCs w:val="21"/>
          <w:highlight w:val="none"/>
          <w:shd w:val="clear" w:color="auto" w:fill="FFFFFF"/>
          <w:lang w:val="en-US" w:eastAsia="zh-CN" w:bidi="ar-SA"/>
        </w:rPr>
        <w:t>施工质量目标:符合《建筑工程施工质量验收规范》合格标准。</w:t>
      </w:r>
    </w:p>
    <w:p w14:paraId="77ADD1B9">
      <w:pPr>
        <w:ind w:firstLine="420" w:firstLineChars="200"/>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2</w:t>
      </w:r>
      <w:r>
        <w:rPr>
          <w:rFonts w:hint="eastAsia" w:ascii="宋体" w:hAnsi="宋体" w:cs="宋体"/>
          <w:color w:val="auto"/>
          <w:kern w:val="2"/>
          <w:sz w:val="21"/>
          <w:szCs w:val="21"/>
          <w:highlight w:val="none"/>
          <w:shd w:val="clear" w:color="auto" w:fill="FFFFFF"/>
          <w:lang w:val="en-US" w:eastAsia="zh-CN" w:bidi="ar-SA"/>
        </w:rPr>
        <w:t>.</w:t>
      </w:r>
      <w:r>
        <w:rPr>
          <w:rFonts w:hint="eastAsia" w:ascii="宋体" w:hAnsi="宋体" w:eastAsia="宋体" w:cs="宋体"/>
          <w:color w:val="auto"/>
          <w:kern w:val="2"/>
          <w:sz w:val="21"/>
          <w:szCs w:val="21"/>
          <w:highlight w:val="none"/>
          <w:shd w:val="clear" w:color="auto" w:fill="FFFFFF"/>
          <w:lang w:val="en-US" w:eastAsia="zh-CN" w:bidi="ar-SA"/>
        </w:rPr>
        <w:t>监理服务期:从合同签订之日起计算，服务期内所有开工的项目需服务至项目竣工验收合格、档案资料移交完毕且结算审计完成止，并承担保修期内的保修监理责任。</w:t>
      </w:r>
    </w:p>
    <w:p w14:paraId="012FB7F4">
      <w:pPr>
        <w:ind w:firstLine="420" w:firstLineChars="200"/>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3</w:t>
      </w:r>
      <w:r>
        <w:rPr>
          <w:rFonts w:hint="eastAsia" w:ascii="宋体" w:hAnsi="宋体" w:cs="宋体"/>
          <w:color w:val="auto"/>
          <w:kern w:val="2"/>
          <w:sz w:val="21"/>
          <w:szCs w:val="21"/>
          <w:highlight w:val="none"/>
          <w:shd w:val="clear" w:color="auto" w:fill="FFFFFF"/>
          <w:lang w:val="en-US" w:eastAsia="zh-CN" w:bidi="ar-SA"/>
        </w:rPr>
        <w:t>.</w:t>
      </w:r>
      <w:r>
        <w:rPr>
          <w:rFonts w:hint="eastAsia" w:ascii="宋体" w:hAnsi="宋体" w:eastAsia="宋体" w:cs="宋体"/>
          <w:color w:val="auto"/>
          <w:kern w:val="2"/>
          <w:sz w:val="21"/>
          <w:szCs w:val="21"/>
          <w:highlight w:val="none"/>
          <w:shd w:val="clear" w:color="auto" w:fill="FFFFFF"/>
          <w:lang w:val="en-US" w:eastAsia="zh-CN" w:bidi="ar-SA"/>
        </w:rPr>
        <w:t>本工程监理服务内容(包括但不限于)：</w:t>
      </w:r>
    </w:p>
    <w:p w14:paraId="312624D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3.1监理内容为控制工程质量、安全、造价和工期，监督、管理建设合同的履行，协调建设单位与工程建设有关各方的工作关系等，具体监理工作应严格按《建设工程监理规范》(GB50319-2013)工作要求组织实施。</w:t>
      </w:r>
    </w:p>
    <w:p w14:paraId="481AB71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3.2施工期间按照采购人要求至少保证有一名监理人员常驻，参与主持采购人每周的项目例会，并做好会议记录，写出会议纪要(会议纪要格式以采购人要求为准)。</w:t>
      </w:r>
    </w:p>
    <w:p w14:paraId="6A00B23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3.3审核施工进度计划，并在实施过程中检查、督促承包商严格按合同和施工规范、工程技术标准、设计要求进行施工，监督承包商现场施工管理。</w:t>
      </w:r>
    </w:p>
    <w:p w14:paraId="3C944EE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3.4协助采购人做好开工前准备，审批开工报告，现场复核，经采购人同意下达开工令</w:t>
      </w:r>
    </w:p>
    <w:p w14:paraId="7AC645A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3.5审批施工组织设计，审查和检查施工技术措施、质量保证体系及安全防护措施，提出合理的整改意见和建议。</w:t>
      </w:r>
    </w:p>
    <w:p w14:paraId="13CC4FD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3.6审查承包商采购清单，检查工程使用材料、构件、设备的规格、质量与数量。督促承包商编制材料的供需计划，协助业主安排甲供材料的供应计划。</w:t>
      </w:r>
    </w:p>
    <w:p w14:paraId="3E11EBD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3.7对施工变更的签证，主持施工图交底，参与设计变更的签证，复核施工变更。</w:t>
      </w:r>
    </w:p>
    <w:p w14:paraId="01E7F7D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3.8主持召开工程协调会议及管线协调会议等，主持召开工程协调会议等并做好会议纪要，调解有关工程建设各种合同争议，处理索赔事项。</w:t>
      </w:r>
    </w:p>
    <w:p w14:paraId="7A1D0BA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3.9检查安全防护措施和文明施工,检查督促工程进度、施工质量</w:t>
      </w:r>
    </w:p>
    <w:p w14:paraId="1974D9F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3.10督促施工单位及时整理技术资料及竣工验收资料。</w:t>
      </w:r>
    </w:p>
    <w:p w14:paraId="789129F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3.11协助采购人对工程投资进行控制，对施工单位提出的付款申请进行审核。</w:t>
      </w:r>
    </w:p>
    <w:p w14:paraId="5B5A70B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3.12参加审核工程结算，协助业主审核工程造价，努力降低工程费用。</w:t>
      </w:r>
    </w:p>
    <w:p w14:paraId="2CAE297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3.13及时提供完整的监理资料(包含图片、视频等资料)，定期编制监理简报。</w:t>
      </w:r>
    </w:p>
    <w:p w14:paraId="251FEE0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3.14履行其他法律、法规规定的监理职责义务，提供其他可免费提供的监理服务。</w:t>
      </w:r>
    </w:p>
    <w:p w14:paraId="0E1F571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3.15协助采购人组织进行交工验收及竣工验收。</w:t>
      </w:r>
    </w:p>
    <w:p w14:paraId="366BD70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3.16完成监理规范要求的其他工作内容。</w:t>
      </w:r>
    </w:p>
    <w:p w14:paraId="31FAF57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4监理单位必须严格按照国家、省有关建设监理规定进行监理，完成监理规范要求的工作内容。</w:t>
      </w:r>
    </w:p>
    <w:p w14:paraId="527687D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5质量控制</w:t>
      </w:r>
    </w:p>
    <w:p w14:paraId="04CEA7C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5.1熟悉施工图，参加设计交底会议，提出相关建议或意见</w:t>
      </w:r>
    </w:p>
    <w:p w14:paraId="066A995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5.2审查和批准施工组织设计，核实并签发施工必须遵循的设计要求、采用的技术标准、技术规程规范等质量文件；</w:t>
      </w:r>
    </w:p>
    <w:p w14:paraId="2F6A98C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5.3检查施工许可等手续的办理情况，向委托人提交检查报告；</w:t>
      </w:r>
    </w:p>
    <w:p w14:paraId="2019381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5.4审查工程开工条件，检查施工前的各项准备工作</w:t>
      </w:r>
    </w:p>
    <w:p w14:paraId="18334D2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5.5复核和审查施工单位、分包单位以及材料、设备、构配件等供应单位的资格及发包手续、备案情况等；严格监控工程材料、构配件和设备的数量、质量，按委托人的授权要求管理甲供的材料。</w:t>
      </w:r>
    </w:p>
    <w:p w14:paraId="74E241E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5.6审批工程项目单位工程、分部分项工程和检验批的划分，并依据监理规划分析、调整和确定质量控制重点、质量控制工作流程和监理措施，制定质量控制的各项实施细则、规定及其它管理制度；</w:t>
      </w:r>
    </w:p>
    <w:p w14:paraId="257B733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5.7检查督促承包人建立健全适合于本工程的质量管理体系，并能切实发挥作用，督促承包人进行全面质量管理工作；</w:t>
      </w:r>
    </w:p>
    <w:p w14:paraId="0669BE4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5.8协助委托人移交与项目施工有关的测量控制网点；审查承包人提交的测量实施报告，并依据监理规范要求检查和复核有关测量成果；</w:t>
      </w:r>
    </w:p>
    <w:p w14:paraId="666E1CD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5.9审查承包人自建的试验室或委托试验的试验室；审查批准承包人按合同规定进行的材料、工艺试验及确定各项施工参数的试验；</w:t>
      </w:r>
    </w:p>
    <w:p w14:paraId="75E2D9F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5.10审查进场工程材料的质量证明文件及施工承包人按有关规定进行的试验检测结果。必要时，监理人可按合同约定进行一定数量的抽样检测试验；</w:t>
      </w:r>
    </w:p>
    <w:p w14:paraId="205357F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5.11施工质量进行全过程的监督管理，在加强现场管理工作的前提下对重要部位、隐蔽工程和关键工序应采取旁站监理；对施工质量情况及时做好记录和统计工作，对发现质量问题的施工现场及时进行拍照或录相；</w:t>
      </w:r>
    </w:p>
    <w:p w14:paraId="67EA420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5.12组织或参与质量事故的调查，审批事故处理方案，并监督质量事故的处理；</w:t>
      </w:r>
    </w:p>
    <w:p w14:paraId="134ABBB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5.13组织并主持定期或不定期的质量检查会和分析会，分析、通报施工质量情况，协调有关单位间的施工活动以消除影响质量的各种外部干扰因素；</w:t>
      </w:r>
    </w:p>
    <w:p w14:paraId="56F5FD8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5.14对工程项目的检验批、分部分项工程、单位工程等及时进行施工质量验收和质量评定工作；</w:t>
      </w:r>
    </w:p>
    <w:p w14:paraId="02E1E84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5.15审查竣工资料，协助委托人组织竣工预验收；</w:t>
      </w:r>
    </w:p>
    <w:p w14:paraId="4765D20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5.16参与委托人组织的竣工验收，提交质量评估报告；</w:t>
      </w:r>
    </w:p>
    <w:p w14:paraId="6BC4A32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6进度控制</w:t>
      </w:r>
    </w:p>
    <w:p w14:paraId="5952963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6.1熟悉采购文件和合同文件中有关进度的条款；</w:t>
      </w:r>
    </w:p>
    <w:p w14:paraId="5E85EEC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6.2审核、分析各投标单位的进度计划；</w:t>
      </w:r>
    </w:p>
    <w:p w14:paraId="7972F87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6.3审核施工总进度计划，并在项目施工过程中控制其执行，必要时，及时调整施工总进度；</w:t>
      </w:r>
    </w:p>
    <w:p w14:paraId="1A10C31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6.4审核项目施工各阶段、年、季、月度的进度计划，并控制其执行，必要时作调整建议；</w:t>
      </w:r>
    </w:p>
    <w:p w14:paraId="0ABFC1C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6.5在项目实施过程中，必要时采用用计算机进行进度计划值与实际值的比较，每月、季、年提交各种进度控制报告。</w:t>
      </w:r>
    </w:p>
    <w:p w14:paraId="14E85A8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7造价控制</w:t>
      </w:r>
    </w:p>
    <w:p w14:paraId="657628E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7.1对工程实际进度情况作好完善的记录和必要的签证；</w:t>
      </w:r>
    </w:p>
    <w:p w14:paraId="33801A2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7.2对工程的修改、变更以及返工等情况作好完善的记录和必要的签证；</w:t>
      </w:r>
    </w:p>
    <w:p w14:paraId="4FA0C01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7.3对与工程有关的措施等作好完善的记录和必要的签证；</w:t>
      </w:r>
    </w:p>
    <w:p w14:paraId="6DAA52C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7.4利用专业投资控制软件每月进行投资计划值与实际值的比较，并提供各种报表；</w:t>
      </w:r>
    </w:p>
    <w:p w14:paraId="36093B0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7.5参与工程付款审核；</w:t>
      </w:r>
    </w:p>
    <w:p w14:paraId="023C1FD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7.6参与审核其它付款申请单；</w:t>
      </w:r>
    </w:p>
    <w:p w14:paraId="2B8AC6D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7.7参与审核及处理各项施工索赔中与资金有关的事宜。</w:t>
      </w:r>
    </w:p>
    <w:p w14:paraId="0D98714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8安全文明生产监督管理</w:t>
      </w:r>
    </w:p>
    <w:p w14:paraId="4953721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8.1审核施工安全专项方案、督促施工单位落实安全保证体系；</w:t>
      </w:r>
    </w:p>
    <w:p w14:paraId="59C805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8.2督促施工单位履行施工安全、文明保障义务；</w:t>
      </w:r>
    </w:p>
    <w:p w14:paraId="291862E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8.3组织工地安全检查；</w:t>
      </w:r>
    </w:p>
    <w:p w14:paraId="05CB526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8.4协助制订项目委托人方的应急措施；</w:t>
      </w:r>
    </w:p>
    <w:p w14:paraId="7E5983E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8.5协助处理安全事故；</w:t>
      </w:r>
    </w:p>
    <w:p w14:paraId="7563416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8.6督促施工单位组织工地卫生及文明施工检查；</w:t>
      </w:r>
    </w:p>
    <w:p w14:paraId="03AADF4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8.7督促施工单位协调处理工地的各种纠纷；</w:t>
      </w:r>
    </w:p>
    <w:p w14:paraId="67EABB6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8.8督促施工单位组织落实工地的保卫及产品保护工作。</w:t>
      </w:r>
    </w:p>
    <w:p w14:paraId="1C1CE3F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9合同管理</w:t>
      </w:r>
    </w:p>
    <w:p w14:paraId="283328F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9.1协助委托方处理有关索赔事宜，并处理合同纠纷;</w:t>
      </w:r>
    </w:p>
    <w:p w14:paraId="0805D0A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9.2进行各类合同的跟踪管理并定期提供合同管理的各种报告。</w:t>
      </w:r>
    </w:p>
    <w:p w14:paraId="19C235B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10信息管理</w:t>
      </w:r>
    </w:p>
    <w:p w14:paraId="36EB3D2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10.1进行各种工程信息的收集、整理、存档；</w:t>
      </w:r>
    </w:p>
    <w:p w14:paraId="284A7C7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10.2定期提供各类工程项目管理报表；</w:t>
      </w:r>
    </w:p>
    <w:p w14:paraId="7D0B643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10.3建立工地例会制度,并做好会议记录；</w:t>
      </w:r>
    </w:p>
    <w:p w14:paraId="4397063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10.4督促各施工单位整理工程技术资料。</w:t>
      </w:r>
    </w:p>
    <w:p w14:paraId="4FEC91C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5、保修阶段监理</w:t>
      </w:r>
    </w:p>
    <w:p w14:paraId="4330A67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协助委托人检查回访工程质量，参与工程质量事故（缺陷）的鉴定，督促施工单位及时维修。</w:t>
      </w:r>
    </w:p>
    <w:p w14:paraId="3626E68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5.1工程进入保修阶段，监理公司编写保修阶段的监理细则，安排足够的监理人员进行定期质量回访，主动找出工程质量及服务质量存在的问题，及时安排施工单位进行处理；</w:t>
      </w:r>
    </w:p>
    <w:p w14:paraId="2C446FB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5.2工程质量缺陷：监理公司应主动配合发包人组织设计、承包人和有关各方对工程质量缺陷的原因、责任进行调查和确认，并协助处理至委托人满意。</w:t>
      </w:r>
    </w:p>
    <w:p w14:paraId="3459AB3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5.3保修期内发生质量缺陷，监理工程师应将引起工程保修延长的事件及延长时间书面通知委托人和承包人，在工程保修期内发生质量缺陷或损害，致使工程不能使用，则工程保修期应延长。</w:t>
      </w:r>
    </w:p>
    <w:p w14:paraId="06C2D9D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5.4项目总监理工程师应在保修期结束之后及时签发解除保修期质量责任书给承包人并抄报委托人。</w:t>
      </w:r>
    </w:p>
    <w:p w14:paraId="53A16E0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6、监理人员要求</w:t>
      </w:r>
    </w:p>
    <w:p w14:paraId="7085860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6.1监理组人员的数量和专业配备应满足本项目工程监理的需要。</w:t>
      </w:r>
    </w:p>
    <w:p w14:paraId="319EB33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6.2监理组人员应按照工程需要按期进场到位开展工作。</w:t>
      </w:r>
    </w:p>
    <w:p w14:paraId="58AA9C2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6.3成交供应商磋商响应时的监理组人员未经招标单位书面批准不得随意调换，若自行更换或撤离，将按照相关约定处理。</w:t>
      </w:r>
    </w:p>
    <w:p w14:paraId="2038376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6.4成交供应商磋商响应时的总监理工程师或总监理工程师代表如有不尽其职或挂靠，采购人有权要求撤换，直至要求终止合同，由此造成的损失由成交供应商负责赔偿。</w:t>
      </w:r>
    </w:p>
    <w:p w14:paraId="23DD451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6.5在监理服务期限内，项目监理组人员应保持相对稳定，以保证服务工作的正常进行。成交供应商可根据工程进展和业务需要对项目监理机构人员作出合理调整。若更换现场监理人员，应以相当资格与技能的人员替换,并经采购人的同意方能实施。其中，更换总监理工程师须提前7日向采购人书面报告，经采购人书面同意后方可更换,并办妥相应的变更手续。</w:t>
      </w:r>
    </w:p>
    <w:p w14:paraId="57A3247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6.6监理实施过程特殊要求</w:t>
      </w:r>
    </w:p>
    <w:p w14:paraId="3E3FDCF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监理公司在工作中，除满足监理公司自身的管理要求外，必须满足委托人制定的相关监理工作管理制度的具体要求。监理人的监理质量标准必须符合委托人的相关工程质量标准及细则。</w:t>
      </w:r>
    </w:p>
    <w:p w14:paraId="77157B2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监理工作的特殊要求规定如下，未涉及到的监理工作内容应符合国家监理规范和浙江省监理规程的要求。</w:t>
      </w:r>
    </w:p>
    <w:p w14:paraId="25194B7B">
      <w:pPr>
        <w:keepNext w:val="0"/>
        <w:keepLines w:val="0"/>
        <w:pageBreakBefore w:val="0"/>
        <w:widowControl w:val="0"/>
        <w:numPr>
          <w:ilvl w:val="0"/>
          <w:numId w:val="2"/>
        </w:numPr>
        <w:kinsoku/>
        <w:wordWrap/>
        <w:overflowPunct/>
        <w:topLinePunct w:val="0"/>
        <w:autoSpaceDE/>
        <w:autoSpaceDN/>
        <w:bidi w:val="0"/>
        <w:adjustRightInd/>
        <w:snapToGrid/>
        <w:ind w:firstLine="420" w:firstLineChars="200"/>
        <w:textAlignment w:val="auto"/>
        <w:rPr>
          <w:rFonts w:hint="default"/>
          <w:lang w:val="en-US" w:eastAsia="zh-CN"/>
        </w:rPr>
      </w:pPr>
      <w:r>
        <w:rPr>
          <w:rFonts w:hint="eastAsia" w:ascii="宋体" w:hAnsi="宋体" w:eastAsia="宋体" w:cs="宋体"/>
          <w:color w:val="auto"/>
          <w:kern w:val="2"/>
          <w:sz w:val="21"/>
          <w:szCs w:val="21"/>
          <w:highlight w:val="none"/>
          <w:shd w:val="clear" w:color="auto" w:fill="FFFFFF"/>
          <w:lang w:val="en-US" w:eastAsia="zh-CN" w:bidi="ar-SA"/>
        </w:rPr>
        <w:t>其他要求</w:t>
      </w:r>
    </w:p>
    <w:p w14:paraId="2B3A85DD">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eastAsia" w:ascii="宋体" w:hAnsi="宋体" w:eastAsia="宋体" w:cs="宋体"/>
          <w:sz w:val="21"/>
          <w:szCs w:val="21"/>
          <w:highlight w:val="none"/>
          <w:u w:val="none"/>
        </w:rPr>
        <w:t>因医院院区内施工存在特殊性，会存在开、竣工时间不确定，不间断临时停工等现象，</w:t>
      </w:r>
      <w:r>
        <w:rPr>
          <w:rFonts w:hint="eastAsia" w:eastAsia="宋体" w:cs="宋体"/>
          <w:sz w:val="21"/>
          <w:szCs w:val="21"/>
          <w:highlight w:val="none"/>
          <w:u w:val="none"/>
          <w:lang w:eastAsia="zh-CN"/>
        </w:rPr>
        <w:t>乙方</w:t>
      </w:r>
      <w:r>
        <w:rPr>
          <w:rFonts w:hint="eastAsia" w:ascii="宋体" w:hAnsi="宋体" w:eastAsia="宋体" w:cs="宋体"/>
          <w:sz w:val="21"/>
          <w:szCs w:val="21"/>
          <w:highlight w:val="none"/>
          <w:u w:val="none"/>
        </w:rPr>
        <w:t>需无条件服从，不得以此为由提出增加任何监理费用。</w:t>
      </w:r>
      <w:r>
        <w:rPr>
          <w:rFonts w:hint="eastAsia" w:eastAsia="宋体" w:cs="宋体"/>
          <w:sz w:val="21"/>
          <w:szCs w:val="21"/>
          <w:highlight w:val="none"/>
          <w:u w:val="none"/>
          <w:lang w:eastAsia="zh-CN"/>
        </w:rPr>
        <w:t>总价</w:t>
      </w:r>
      <w:r>
        <w:rPr>
          <w:rFonts w:hint="eastAsia" w:ascii="宋体" w:hAnsi="宋体" w:eastAsia="宋体" w:cs="宋体"/>
          <w:sz w:val="21"/>
          <w:szCs w:val="21"/>
          <w:highlight w:val="none"/>
          <w:u w:val="none"/>
        </w:rPr>
        <w:t>包括采购文件所确定的项目范围内施工阶段和保修阶段等建设阶段全过程监理所必须的所有费用，总价包干，不随审计价格调整。项目工期延期或本工程范围内的工程量增减，监理费均不调整。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宋体|呯堈...">
    <w:altName w:val="宋体"/>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82E6E1"/>
    <w:multiLevelType w:val="singleLevel"/>
    <w:tmpl w:val="C782E6E1"/>
    <w:lvl w:ilvl="0" w:tentative="0">
      <w:start w:val="7"/>
      <w:numFmt w:val="decimal"/>
      <w:lvlText w:val="%1."/>
      <w:lvlJc w:val="left"/>
      <w:pPr>
        <w:tabs>
          <w:tab w:val="left" w:pos="312"/>
        </w:tabs>
      </w:pPr>
    </w:lvl>
  </w:abstractNum>
  <w:abstractNum w:abstractNumId="1">
    <w:nsid w:val="43A726D8"/>
    <w:multiLevelType w:val="singleLevel"/>
    <w:tmpl w:val="43A726D8"/>
    <w:lvl w:ilvl="0" w:tentative="0">
      <w:start w:val="1"/>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78279E"/>
    <w:rsid w:val="250025EF"/>
    <w:rsid w:val="268138F2"/>
    <w:rsid w:val="28030C7F"/>
    <w:rsid w:val="29A2393A"/>
    <w:rsid w:val="39116574"/>
    <w:rsid w:val="485F0B09"/>
    <w:rsid w:val="603563E8"/>
    <w:rsid w:val="60F54F11"/>
    <w:rsid w:val="6578279E"/>
    <w:rsid w:val="74FC3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spacing w:line="360" w:lineRule="auto"/>
    </w:pPr>
    <w:rPr>
      <w:rFonts w:ascii="宋体|呯堈..." w:hAnsi="Calibri" w:eastAsia="宋体|呯堈..." w:cs="宋体|呯堈..."/>
      <w:color w:val="000000"/>
      <w:sz w:val="24"/>
      <w:szCs w:val="24"/>
      <w:lang w:val="en-US" w:eastAsia="zh-CN" w:bidi="ar-SA"/>
    </w:rPr>
  </w:style>
  <w:style w:type="paragraph" w:customStyle="1" w:styleId="3">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4">
    <w:name w:val="Body Text"/>
    <w:basedOn w:val="1"/>
    <w:qFormat/>
    <w:uiPriority w:val="0"/>
    <w:pPr>
      <w:spacing w:line="600" w:lineRule="exact"/>
      <w:ind w:firstLine="720" w:firstLineChars="200"/>
    </w:pPr>
    <w:rPr>
      <w:rFonts w:ascii="Times New Roman" w:hAnsi="Times New Roman" w:eastAsia="楷体" w:cs="Times New Roman"/>
      <w:sz w:val="28"/>
      <w:szCs w:val="21"/>
    </w:rPr>
  </w:style>
  <w:style w:type="paragraph" w:styleId="5">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cs="Arial Unicode MS"/>
      <w:kern w:val="0"/>
      <w:sz w:val="24"/>
    </w:rPr>
  </w:style>
  <w:style w:type="paragraph" w:customStyle="1" w:styleId="8">
    <w:name w:val="样式1"/>
    <w:basedOn w:val="1"/>
    <w:qFormat/>
    <w:uiPriority w:val="0"/>
    <w:pPr>
      <w:tabs>
        <w:tab w:val="right" w:leader="dot" w:pos="8306"/>
      </w:tabs>
    </w:pPr>
    <w:rPr>
      <w:rFonts w:hint="default" w:ascii="Times New Roman" w:hAnsi="Times New Roman" w:eastAsia="仿宋" w:cs="Times New Roman"/>
      <w:b/>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3513</Words>
  <Characters>3707</Characters>
  <Lines>0</Lines>
  <Paragraphs>0</Paragraphs>
  <TotalTime>0</TotalTime>
  <ScaleCrop>false</ScaleCrop>
  <LinksUpToDate>false</LinksUpToDate>
  <CharactersWithSpaces>3729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2025-12-03T00:22:00Z</dcterms:created>
  <dc:creator>花开城南</dc:creator>
  <cp:lastModifiedBy>花开城南</cp:lastModifiedBy>
  <dcterms:modified xsi:type="dcterms:W3CDTF">2025-12-11T08:09:19Z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D04DA48C0D944447842776E7C19E85B3_11</vt:lpwstr>
  </property>
  <property fmtid="{D5CDD505-2E9C-101B-9397-08002B2CF9AE}" pid="4" name="KSOTemplateDocerSaveRecord">
    <vt:lpwstr>eyJoZGlkIjoiYjA3NDg5NmFiZjc0ZDJhZTlkMDJjNTUyZWI2Njg0NTgiLCJ1c2VySWQiOiI3NDU0Mjg4ODUifQ==</vt:lpwstr>
  </property>
</Properties>
</file>