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8C4D7">
      <w:pPr>
        <w:pStyle w:val="2"/>
        <w:keepNext w:val="0"/>
        <w:keepLines w:val="0"/>
        <w:pageBreakBefore w:val="0"/>
        <w:widowControl w:val="0"/>
        <w:numPr>
          <w:ilvl w:val="0"/>
          <w:numId w:val="0"/>
        </w:numPr>
        <w:kinsoku/>
        <w:wordWrap/>
        <w:overflowPunct/>
        <w:topLinePunct w:val="0"/>
        <w:autoSpaceDE/>
        <w:autoSpaceDN/>
        <w:bidi w:val="0"/>
        <w:ind w:left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智慧病房项目采购需求</w:t>
      </w:r>
    </w:p>
    <w:p w14:paraId="1FED809C">
      <w:pPr>
        <w:pStyle w:val="3"/>
        <w:keepNext w:val="0"/>
        <w:keepLines w:val="0"/>
        <w:pageBreakBefore w:val="0"/>
        <w:widowControl w:val="0"/>
        <w:numPr>
          <w:ilvl w:val="1"/>
          <w:numId w:val="0"/>
        </w:numPr>
        <w:kinsoku/>
        <w:wordWrap/>
        <w:overflowPunct/>
        <w:topLinePunct w:val="0"/>
        <w:autoSpaceDE/>
        <w:autoSpaceDN/>
        <w:bidi w:val="0"/>
        <w:ind w:leftChars="0"/>
        <w:textAlignment w:val="auto"/>
        <w:rPr>
          <w:rFonts w:hint="eastAsia" w:ascii="仿宋" w:hAnsi="仿宋" w:eastAsia="仿宋" w:cs="仿宋"/>
          <w:sz w:val="40"/>
          <w:szCs w:val="28"/>
          <w:lang w:val="en-US" w:eastAsia="zh-CN"/>
        </w:rPr>
      </w:pPr>
      <w:r>
        <w:rPr>
          <w:rFonts w:hint="eastAsia" w:ascii="仿宋" w:hAnsi="仿宋" w:eastAsia="仿宋" w:cs="仿宋"/>
          <w:sz w:val="40"/>
          <w:szCs w:val="28"/>
          <w:lang w:val="en-US" w:eastAsia="zh-CN"/>
        </w:rPr>
        <w:t>一、背景</w:t>
      </w:r>
    </w:p>
    <w:p w14:paraId="6A4D737E">
      <w:pPr>
        <w:pStyle w:val="3"/>
        <w:keepNext w:val="0"/>
        <w:keepLines w:val="0"/>
        <w:pageBreakBefore w:val="0"/>
        <w:widowControl w:val="0"/>
        <w:numPr>
          <w:ilvl w:val="1"/>
          <w:numId w:val="0"/>
        </w:numPr>
        <w:kinsoku/>
        <w:wordWrap/>
        <w:overflowPunct/>
        <w:topLinePunct w:val="0"/>
        <w:autoSpaceDE/>
        <w:autoSpaceDN/>
        <w:bidi w:val="0"/>
        <w:adjustRightInd/>
        <w:snapToGrid/>
        <w:spacing w:line="413" w:lineRule="auto"/>
        <w:ind w:leftChars="0" w:firstLine="560" w:firstLineChars="200"/>
        <w:textAlignment w:val="auto"/>
        <w:rPr>
          <w:rFonts w:hint="eastAsia" w:ascii="仿宋" w:hAnsi="仿宋" w:eastAsia="仿宋" w:cs="仿宋"/>
          <w:b w:val="0"/>
          <w:i w:val="0"/>
          <w:iCs w:val="0"/>
          <w:caps w:val="0"/>
          <w:color w:val="333333"/>
          <w:spacing w:val="0"/>
          <w:kern w:val="2"/>
          <w:sz w:val="28"/>
          <w:szCs w:val="28"/>
          <w:shd w:val="clear" w:fill="FFFFFF"/>
          <w:lang w:val="en-US" w:eastAsia="zh-Hans" w:bidi="ar-SA"/>
        </w:rPr>
      </w:pPr>
      <w:r>
        <w:rPr>
          <w:rFonts w:hint="eastAsia" w:ascii="仿宋" w:hAnsi="仿宋" w:eastAsia="仿宋" w:cs="仿宋"/>
          <w:b w:val="0"/>
          <w:i w:val="0"/>
          <w:iCs w:val="0"/>
          <w:caps w:val="0"/>
          <w:color w:val="333333"/>
          <w:spacing w:val="0"/>
          <w:kern w:val="2"/>
          <w:sz w:val="28"/>
          <w:szCs w:val="28"/>
          <w:shd w:val="clear" w:fill="FFFFFF"/>
          <w:lang w:val="en-US" w:eastAsia="zh-Hans" w:bidi="ar-SA"/>
        </w:rPr>
        <w:t xml:space="preserve">在智慧医疗的发展趋势下，根据国家卫生计生委、国家中医药局《进一步改善医疗服务行动计划(2018-2020 年)》中强调，“智慧医院建设是深化医改的重点内容，是改善医疗服务质量提高医疗服务效率的有效手段，是提高人民群众医疗健康获得感的基础工作。要高度重视，切实加强组织领导，明确目标责任，加大经费投入，积极推进智慧医院建设工作。”而应用信息化技术是建设病房智能交互系统的主要途径。 </w:t>
      </w:r>
    </w:p>
    <w:p w14:paraId="0F74A20E">
      <w:pPr>
        <w:pStyle w:val="3"/>
        <w:keepNext w:val="0"/>
        <w:keepLines w:val="0"/>
        <w:pageBreakBefore w:val="0"/>
        <w:widowControl w:val="0"/>
        <w:numPr>
          <w:ilvl w:val="1"/>
          <w:numId w:val="0"/>
        </w:numPr>
        <w:kinsoku/>
        <w:wordWrap/>
        <w:overflowPunct/>
        <w:topLinePunct w:val="0"/>
        <w:autoSpaceDE/>
        <w:autoSpaceDN/>
        <w:bidi w:val="0"/>
        <w:adjustRightInd/>
        <w:snapToGrid/>
        <w:spacing w:line="413" w:lineRule="auto"/>
        <w:ind w:leftChars="0" w:firstLine="560" w:firstLineChars="200"/>
        <w:textAlignment w:val="auto"/>
        <w:rPr>
          <w:rFonts w:hint="eastAsia" w:ascii="仿宋" w:hAnsi="仿宋" w:eastAsia="仿宋" w:cs="仿宋"/>
          <w:b w:val="0"/>
          <w:i w:val="0"/>
          <w:iCs w:val="0"/>
          <w:caps w:val="0"/>
          <w:color w:val="333333"/>
          <w:spacing w:val="0"/>
          <w:kern w:val="2"/>
          <w:sz w:val="28"/>
          <w:szCs w:val="28"/>
          <w:shd w:val="clear" w:fill="FFFFFF"/>
          <w:lang w:val="en-US" w:eastAsia="zh-Hans" w:bidi="ar-SA"/>
        </w:rPr>
      </w:pPr>
      <w:r>
        <w:rPr>
          <w:rFonts w:hint="eastAsia" w:ascii="仿宋" w:hAnsi="仿宋" w:eastAsia="仿宋" w:cs="仿宋"/>
          <w:b w:val="0"/>
          <w:i w:val="0"/>
          <w:iCs w:val="0"/>
          <w:caps w:val="0"/>
          <w:color w:val="333333"/>
          <w:spacing w:val="0"/>
          <w:kern w:val="2"/>
          <w:sz w:val="28"/>
          <w:szCs w:val="28"/>
          <w:shd w:val="clear" w:fill="FFFFFF"/>
          <w:lang w:val="en-US" w:eastAsia="zh-Hans" w:bidi="ar-SA"/>
        </w:rPr>
        <w:t>建设以肿瘤专科护理为特色的智慧病房，以辅助医疗供给、满足肿瘤患者住院期间的体验及安全为目标，是我院信息化程度提升一个重要标志，更是凸显专科特色的创新性举措。</w:t>
      </w:r>
    </w:p>
    <w:p w14:paraId="30715228">
      <w:pPr>
        <w:pStyle w:val="3"/>
        <w:keepNext w:val="0"/>
        <w:keepLines w:val="0"/>
        <w:pageBreakBefore w:val="0"/>
        <w:widowControl w:val="0"/>
        <w:numPr>
          <w:ilvl w:val="1"/>
          <w:numId w:val="0"/>
        </w:numPr>
        <w:kinsoku/>
        <w:wordWrap/>
        <w:overflowPunct/>
        <w:topLinePunct w:val="0"/>
        <w:autoSpaceDE/>
        <w:autoSpaceDN/>
        <w:bidi w:val="0"/>
        <w:ind w:leftChars="0"/>
        <w:textAlignment w:val="auto"/>
        <w:rPr>
          <w:rFonts w:hint="eastAsia" w:ascii="仿宋" w:hAnsi="仿宋" w:eastAsia="仿宋" w:cs="仿宋"/>
          <w:sz w:val="40"/>
          <w:szCs w:val="28"/>
          <w:lang w:val="en-US" w:eastAsia="zh-CN"/>
        </w:rPr>
      </w:pPr>
      <w:r>
        <w:rPr>
          <w:rFonts w:hint="eastAsia" w:ascii="仿宋" w:hAnsi="仿宋" w:eastAsia="仿宋" w:cs="仿宋"/>
          <w:sz w:val="40"/>
          <w:szCs w:val="28"/>
          <w:lang w:val="en-US" w:eastAsia="zh-CN"/>
        </w:rPr>
        <w:t>二、现状</w:t>
      </w:r>
    </w:p>
    <w:p w14:paraId="77A77D2E">
      <w:pPr>
        <w:keepNext w:val="0"/>
        <w:keepLines w:val="0"/>
        <w:pageBreakBefore w:val="0"/>
        <w:widowControl w:val="0"/>
        <w:kinsoku/>
        <w:wordWrap/>
        <w:overflowPunct/>
        <w:topLinePunct w:val="0"/>
        <w:autoSpaceDE/>
        <w:autoSpaceDN/>
        <w:bidi w:val="0"/>
        <w:ind w:left="0" w:leftChars="0" w:firstLine="560" w:firstLineChars="200"/>
        <w:textAlignment w:val="auto"/>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现阶段，智慧病房还在沿用联众电子床头屏硬件，软件虽已转换为连帆系统，但面临硬件版本低，无法与软件兼容，运行速度慢，界面卡顿，严重影响使用。此外，其他智慧型软硬件缺失，缺少智能化体现，亟需增加相关智能化配套设施，提升护理服务效果和质量。</w:t>
      </w:r>
    </w:p>
    <w:p w14:paraId="70F8DA43">
      <w:pPr>
        <w:pStyle w:val="3"/>
        <w:keepNext w:val="0"/>
        <w:keepLines w:val="0"/>
        <w:pageBreakBefore w:val="0"/>
        <w:widowControl w:val="0"/>
        <w:numPr>
          <w:ilvl w:val="1"/>
          <w:numId w:val="0"/>
        </w:numPr>
        <w:kinsoku/>
        <w:wordWrap/>
        <w:overflowPunct/>
        <w:topLinePunct w:val="0"/>
        <w:autoSpaceDE/>
        <w:autoSpaceDN/>
        <w:bidi w:val="0"/>
        <w:ind w:leftChars="0"/>
        <w:textAlignment w:val="auto"/>
        <w:rPr>
          <w:rFonts w:hint="eastAsia" w:ascii="仿宋" w:hAnsi="仿宋" w:eastAsia="仿宋" w:cs="仿宋"/>
          <w:sz w:val="40"/>
          <w:szCs w:val="28"/>
          <w:lang w:val="en-US" w:eastAsia="zh-CN"/>
        </w:rPr>
      </w:pPr>
      <w:r>
        <w:rPr>
          <w:rFonts w:hint="eastAsia" w:ascii="仿宋" w:hAnsi="仿宋" w:eastAsia="仿宋" w:cs="仿宋"/>
          <w:sz w:val="40"/>
          <w:szCs w:val="28"/>
          <w:lang w:val="en-US" w:eastAsia="zh-CN"/>
        </w:rPr>
        <w:t>三、采购要求</w:t>
      </w:r>
    </w:p>
    <w:p w14:paraId="0AACFD18">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1.设备需求：智慧病房安装电子床头屏、病房门口屏、护士站输液巡视屏、健康教育机器人、手术进程显示屏、输液监控器。其中电子床头屏62台、病房门口屏22台、护士站输液巡视屏1台、健康教育机器人1台、手术进程显示屏1台、输液监控器62</w:t>
      </w:r>
      <w:bookmarkStart w:id="0" w:name="_GoBack"/>
      <w:bookmarkEnd w:id="0"/>
      <w:r>
        <w:rPr>
          <w:rFonts w:hint="eastAsia" w:ascii="仿宋" w:hAnsi="仿宋" w:eastAsia="仿宋" w:cs="仿宋"/>
          <w:i w:val="0"/>
          <w:iCs w:val="0"/>
          <w:caps w:val="0"/>
          <w:color w:val="333333"/>
          <w:spacing w:val="0"/>
          <w:sz w:val="28"/>
          <w:szCs w:val="28"/>
          <w:shd w:val="clear" w:fill="FFFFFF"/>
          <w:lang w:val="en-US" w:eastAsia="zh-CN"/>
        </w:rPr>
        <w:t>台以及其它所需的配套硬件设备。</w:t>
      </w:r>
    </w:p>
    <w:p w14:paraId="23467ADB">
      <w:pPr>
        <w:keepNext w:val="0"/>
        <w:keepLines w:val="0"/>
        <w:pageBreakBefore w:val="0"/>
        <w:widowControl w:val="0"/>
        <w:kinsoku/>
        <w:wordWrap/>
        <w:overflowPunct/>
        <w:topLinePunct w:val="0"/>
        <w:autoSpaceDE/>
        <w:autoSpaceDN/>
        <w:bidi w:val="0"/>
        <w:ind w:firstLine="480"/>
        <w:textAlignment w:val="auto"/>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2.服务需求：智慧病房功能需与全院功能保持一致，数据统一集成管理。电子床头屏除现有功能外，另外增加点播宣教视屏、查看待做的检查项目清单、输液进度、生命体征采集功能、患者睡眠质量分析功能等、离床/体位变更提醒、病区温湿度监控功能等；病房门口屏除现有功能外，增加护士无感巡视、输液完成提醒功能；健康教育机器人要结合AI大模型，包含智能对话、床边宣教、配送物品等功能；手术进程显示屏包含手术进程显示、健康宣教屏等功能；输液监控器包含液体总量、剩余量、流速等指标监控，可在护士站输液巡视大屏上实时显示输液进程。</w:t>
      </w:r>
    </w:p>
    <w:p w14:paraId="3B66E040">
      <w:pPr>
        <w:keepNext w:val="0"/>
        <w:keepLines w:val="0"/>
        <w:pageBreakBefore w:val="0"/>
        <w:widowControl w:val="0"/>
        <w:kinsoku/>
        <w:wordWrap/>
        <w:overflowPunct/>
        <w:topLinePunct w:val="0"/>
        <w:autoSpaceDE/>
        <w:autoSpaceDN/>
        <w:bidi w:val="0"/>
        <w:ind w:firstLine="480"/>
        <w:textAlignment w:val="auto"/>
        <w:rPr>
          <w:rFonts w:hint="eastAsia" w:ascii="仿宋" w:hAnsi="仿宋" w:eastAsia="仿宋" w:cs="仿宋"/>
          <w:color w:val="FF0000"/>
          <w:sz w:val="28"/>
          <w:szCs w:val="28"/>
          <w:highlight w:val="none"/>
        </w:rPr>
      </w:pPr>
      <w:r>
        <w:rPr>
          <w:rFonts w:hint="default" w:ascii="仿宋" w:hAnsi="仿宋" w:eastAsia="仿宋" w:cs="仿宋"/>
          <w:color w:val="FF0000"/>
          <w:sz w:val="28"/>
          <w:szCs w:val="28"/>
          <w:highlight w:val="none"/>
          <w:lang w:eastAsia="zh-CN"/>
        </w:rPr>
        <w:t>3</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rPr>
        <w:t>满足电子病历评级</w:t>
      </w:r>
      <w:r>
        <w:rPr>
          <w:rFonts w:hint="default" w:ascii="仿宋" w:hAnsi="仿宋" w:eastAsia="仿宋" w:cs="仿宋"/>
          <w:color w:val="FF0000"/>
          <w:sz w:val="28"/>
          <w:szCs w:val="28"/>
          <w:highlight w:val="none"/>
        </w:rPr>
        <w:t>6</w:t>
      </w:r>
      <w:r>
        <w:rPr>
          <w:rFonts w:hint="eastAsia" w:ascii="仿宋" w:hAnsi="仿宋" w:eastAsia="仿宋" w:cs="仿宋"/>
          <w:color w:val="FF0000"/>
          <w:sz w:val="28"/>
          <w:szCs w:val="28"/>
          <w:highlight w:val="none"/>
        </w:rPr>
        <w:t>级及以上、智慧服务评级</w:t>
      </w:r>
      <w:r>
        <w:rPr>
          <w:rFonts w:hint="default" w:ascii="仿宋" w:hAnsi="仿宋" w:eastAsia="仿宋" w:cs="仿宋"/>
          <w:color w:val="FF0000"/>
          <w:sz w:val="28"/>
          <w:szCs w:val="28"/>
          <w:highlight w:val="none"/>
        </w:rPr>
        <w:t>三级及以上</w:t>
      </w:r>
      <w:r>
        <w:rPr>
          <w:rFonts w:hint="eastAsia" w:ascii="仿宋" w:hAnsi="仿宋" w:eastAsia="仿宋" w:cs="仿宋"/>
          <w:color w:val="FF0000"/>
          <w:sz w:val="28"/>
          <w:szCs w:val="28"/>
          <w:highlight w:val="none"/>
        </w:rPr>
        <w:t>、国家医疗健康信息互联互通</w:t>
      </w:r>
      <w:r>
        <w:rPr>
          <w:rFonts w:hint="default" w:ascii="仿宋" w:hAnsi="仿宋" w:eastAsia="仿宋" w:cs="仿宋"/>
          <w:color w:val="FF0000"/>
          <w:sz w:val="28"/>
          <w:szCs w:val="28"/>
          <w:highlight w:val="none"/>
        </w:rPr>
        <w:t>五级乙等及以上</w:t>
      </w:r>
      <w:r>
        <w:rPr>
          <w:rFonts w:hint="eastAsia" w:ascii="仿宋" w:hAnsi="仿宋" w:eastAsia="仿宋" w:cs="仿宋"/>
          <w:color w:val="FF0000"/>
          <w:sz w:val="28"/>
          <w:szCs w:val="28"/>
          <w:highlight w:val="none"/>
        </w:rPr>
        <w:t>标准化等规范的要求，并确保通过评审。</w:t>
      </w:r>
    </w:p>
    <w:p w14:paraId="67CE402C">
      <w:pPr>
        <w:keepNext w:val="0"/>
        <w:keepLines w:val="0"/>
        <w:pageBreakBefore w:val="0"/>
        <w:widowControl w:val="0"/>
        <w:kinsoku/>
        <w:wordWrap/>
        <w:overflowPunct/>
        <w:topLinePunct w:val="0"/>
        <w:autoSpaceDE/>
        <w:autoSpaceDN/>
        <w:bidi w:val="0"/>
        <w:ind w:firstLine="480"/>
        <w:textAlignment w:val="auto"/>
        <w:rPr>
          <w:rFonts w:hint="eastAsia" w:ascii="仿宋" w:hAnsi="仿宋" w:eastAsia="仿宋" w:cs="仿宋"/>
          <w:color w:val="FF0000"/>
          <w:sz w:val="28"/>
          <w:szCs w:val="28"/>
          <w:highlight w:val="none"/>
        </w:rPr>
      </w:pPr>
      <w:r>
        <w:rPr>
          <w:rFonts w:hint="default" w:ascii="仿宋" w:hAnsi="仿宋" w:eastAsia="仿宋" w:cs="仿宋"/>
          <w:color w:val="FF0000"/>
          <w:sz w:val="28"/>
          <w:szCs w:val="28"/>
          <w:highlight w:val="none"/>
        </w:rPr>
        <w:t>4</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rPr>
        <w:t>兼容win10、win11</w:t>
      </w:r>
      <w:r>
        <w:rPr>
          <w:rFonts w:hint="default" w:ascii="仿宋" w:hAnsi="仿宋" w:eastAsia="仿宋" w:cs="仿宋"/>
          <w:color w:val="FF0000"/>
          <w:sz w:val="28"/>
          <w:szCs w:val="28"/>
          <w:highlight w:val="none"/>
        </w:rPr>
        <w:t>以及国产主流</w:t>
      </w:r>
      <w:r>
        <w:rPr>
          <w:rFonts w:hint="eastAsia" w:ascii="仿宋" w:hAnsi="仿宋" w:eastAsia="仿宋" w:cs="仿宋"/>
          <w:color w:val="FF0000"/>
          <w:sz w:val="28"/>
          <w:szCs w:val="28"/>
          <w:highlight w:val="none"/>
        </w:rPr>
        <w:t>等操作系统及chrome浏览器。</w:t>
      </w:r>
    </w:p>
    <w:p w14:paraId="40E0AE0D">
      <w:pPr>
        <w:keepNext w:val="0"/>
        <w:keepLines w:val="0"/>
        <w:pageBreakBefore w:val="0"/>
        <w:widowControl w:val="0"/>
        <w:kinsoku/>
        <w:wordWrap/>
        <w:overflowPunct/>
        <w:topLinePunct w:val="0"/>
        <w:autoSpaceDE/>
        <w:autoSpaceDN/>
        <w:bidi w:val="0"/>
        <w:ind w:firstLine="480"/>
        <w:textAlignment w:val="auto"/>
        <w:rPr>
          <w:rFonts w:hint="eastAsia" w:ascii="仿宋" w:hAnsi="仿宋" w:eastAsia="仿宋" w:cs="仿宋"/>
          <w:color w:val="FF0000"/>
          <w:sz w:val="28"/>
          <w:szCs w:val="28"/>
          <w:highlight w:val="none"/>
        </w:rPr>
      </w:pPr>
      <w:r>
        <w:rPr>
          <w:rFonts w:hint="default" w:ascii="仿宋" w:hAnsi="仿宋" w:eastAsia="仿宋" w:cs="仿宋"/>
          <w:color w:val="FF0000"/>
          <w:sz w:val="28"/>
          <w:szCs w:val="28"/>
          <w:highlight w:val="none"/>
        </w:rPr>
        <w:t>5</w:t>
      </w:r>
      <w:r>
        <w:rPr>
          <w:rFonts w:hint="eastAsia" w:ascii="仿宋" w:hAnsi="仿宋" w:eastAsia="仿宋" w:cs="仿宋"/>
          <w:color w:val="FF0000"/>
          <w:sz w:val="28"/>
          <w:szCs w:val="28"/>
          <w:highlight w:val="none"/>
          <w:lang w:eastAsia="zh-CN"/>
        </w:rPr>
        <w:t>.</w:t>
      </w:r>
      <w:r>
        <w:rPr>
          <w:rFonts w:hint="default" w:ascii="仿宋" w:hAnsi="仿宋" w:eastAsia="仿宋" w:cs="仿宋"/>
          <w:color w:val="FF0000"/>
          <w:sz w:val="28"/>
          <w:szCs w:val="28"/>
          <w:highlight w:val="none"/>
        </w:rPr>
        <w:t>符合国家</w:t>
      </w:r>
      <w:r>
        <w:rPr>
          <w:rFonts w:hint="eastAsia" w:ascii="仿宋" w:hAnsi="仿宋" w:eastAsia="仿宋" w:cs="仿宋"/>
          <w:color w:val="FF0000"/>
          <w:sz w:val="28"/>
          <w:szCs w:val="28"/>
          <w:highlight w:val="none"/>
        </w:rPr>
        <w:t>等保</w:t>
      </w:r>
      <w:r>
        <w:rPr>
          <w:rFonts w:hint="default" w:ascii="仿宋" w:hAnsi="仿宋" w:eastAsia="仿宋" w:cs="仿宋"/>
          <w:color w:val="FF0000"/>
          <w:sz w:val="28"/>
          <w:szCs w:val="28"/>
          <w:highlight w:val="none"/>
        </w:rPr>
        <w:t>三级</w:t>
      </w:r>
      <w:r>
        <w:rPr>
          <w:rFonts w:hint="eastAsia" w:ascii="仿宋" w:hAnsi="仿宋" w:eastAsia="仿宋" w:cs="仿宋"/>
          <w:color w:val="FF0000"/>
          <w:sz w:val="28"/>
          <w:szCs w:val="28"/>
          <w:highlight w:val="none"/>
        </w:rPr>
        <w:t>测评、安全评测等信息安全检测评估工作。</w:t>
      </w:r>
    </w:p>
    <w:p w14:paraId="67407F2C">
      <w:pPr>
        <w:keepNext w:val="0"/>
        <w:keepLines w:val="0"/>
        <w:pageBreakBefore w:val="0"/>
        <w:widowControl w:val="0"/>
        <w:kinsoku/>
        <w:wordWrap/>
        <w:overflowPunct/>
        <w:topLinePunct w:val="0"/>
        <w:autoSpaceDE/>
        <w:autoSpaceDN/>
        <w:bidi w:val="0"/>
        <w:ind w:firstLine="480"/>
        <w:textAlignment w:val="auto"/>
        <w:rPr>
          <w:rFonts w:hint="default" w:ascii="仿宋" w:hAnsi="仿宋" w:eastAsia="仿宋" w:cs="仿宋"/>
          <w:sz w:val="28"/>
          <w:szCs w:val="28"/>
          <w:lang w:eastAsia="zh-CN"/>
        </w:rPr>
      </w:pPr>
      <w:r>
        <w:rPr>
          <w:rFonts w:hint="eastAsia" w:ascii="仿宋" w:hAnsi="仿宋" w:eastAsia="仿宋" w:cs="仿宋"/>
          <w:color w:val="FF0000"/>
          <w:sz w:val="28"/>
          <w:szCs w:val="28"/>
          <w:highlight w:val="none"/>
          <w:lang w:val="en-US" w:eastAsia="zh-CN"/>
        </w:rPr>
        <w:t>6.相关API接口符合院内数据开放安全管理平台要求。</w:t>
      </w:r>
    </w:p>
    <w:p w14:paraId="32027EA7">
      <w:pPr>
        <w:keepNext w:val="0"/>
        <w:keepLines w:val="0"/>
        <w:pageBreakBefore w:val="0"/>
        <w:widowControl w:val="0"/>
        <w:kinsoku/>
        <w:wordWrap/>
        <w:overflowPunct/>
        <w:topLinePunct w:val="0"/>
        <w:autoSpaceDE/>
        <w:autoSpaceDN/>
        <w:bidi w:val="0"/>
        <w:ind w:firstLine="480"/>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lang w:val="en-US" w:eastAsia="zh-CN"/>
        </w:rPr>
        <w:t>限但不仅限于下表内容。</w:t>
      </w:r>
      <w:r>
        <w:rPr>
          <w:rFonts w:hint="eastAsia" w:ascii="仿宋" w:hAnsi="仿宋" w:eastAsia="仿宋" w:cs="仿宋"/>
          <w:sz w:val="28"/>
          <w:szCs w:val="28"/>
        </w:rPr>
        <w:br w:type="page"/>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4"/>
        <w:gridCol w:w="1142"/>
        <w:gridCol w:w="5033"/>
      </w:tblGrid>
      <w:tr w14:paraId="76FF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BA832">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F672">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1AC1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功能说明</w:t>
            </w:r>
          </w:p>
        </w:tc>
      </w:tr>
      <w:tr w14:paraId="4471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351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电子床头屏临床数字标牌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91E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65212">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展示患者姓名、性别、年龄、责任医生、责任护士、入院天数、住院号</w:t>
            </w:r>
          </w:p>
        </w:tc>
      </w:tr>
      <w:tr w14:paraId="7AC1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A1A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4E2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3F15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展示患者的缴费情况，提供欠费标识</w:t>
            </w:r>
          </w:p>
        </w:tc>
      </w:tr>
      <w:tr w14:paraId="6334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A2D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3B2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BF65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展示患者护理等级（如：一级护理，二级护理）</w:t>
            </w:r>
          </w:p>
        </w:tc>
      </w:tr>
      <w:tr w14:paraId="472F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78A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FB1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B3B8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展示患者的饮食（如流质饮食）</w:t>
            </w:r>
          </w:p>
        </w:tc>
      </w:tr>
      <w:tr w14:paraId="5D9D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009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056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4BE2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展示患者的过敏史信息（如青霉素过敏）</w:t>
            </w:r>
          </w:p>
        </w:tc>
      </w:tr>
      <w:tr w14:paraId="00E3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D4C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6EE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45ED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展示显示患者的标识（如：防跌倒，防压疮，发热，手术等）</w:t>
            </w:r>
          </w:p>
        </w:tc>
      </w:tr>
      <w:tr w14:paraId="6CCC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50B0">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BCA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医护标牌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CDF7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护士团队介绍内容展示</w:t>
            </w:r>
          </w:p>
        </w:tc>
      </w:tr>
      <w:tr w14:paraId="53E2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DA5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A59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B941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医生团队介绍内容展示</w:t>
            </w:r>
          </w:p>
        </w:tc>
      </w:tr>
      <w:tr w14:paraId="331A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338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669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1EB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患者责任护士介绍</w:t>
            </w:r>
          </w:p>
        </w:tc>
      </w:tr>
      <w:tr w14:paraId="04C9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CDA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0A8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FD38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患者主管医生介绍</w:t>
            </w:r>
          </w:p>
        </w:tc>
      </w:tr>
      <w:tr w14:paraId="1DE6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5B5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F76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医院宣传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FBD1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医院介绍内容展示</w:t>
            </w:r>
          </w:p>
        </w:tc>
      </w:tr>
      <w:tr w14:paraId="202A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C0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5E7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1BCE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支持医院宣传片上传与播放</w:t>
            </w:r>
          </w:p>
        </w:tc>
      </w:tr>
      <w:tr w14:paraId="6887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BC2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CD0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888A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科室介绍内容展示</w:t>
            </w:r>
          </w:p>
        </w:tc>
      </w:tr>
      <w:tr w14:paraId="581C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48F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4F3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D4A3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根据节日、生日对患者进行人文关怀</w:t>
            </w:r>
          </w:p>
        </w:tc>
      </w:tr>
      <w:tr w14:paraId="7152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D76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72F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计时工具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5FCE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提供皮试、餐后血糖、输血、治疗等项目的倒计时功能（提供系统功能演示）</w:t>
            </w:r>
          </w:p>
        </w:tc>
      </w:tr>
      <w:tr w14:paraId="049E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7820">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A1FE">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0A03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倒计时完成后出现计时结束弹窗</w:t>
            </w:r>
          </w:p>
        </w:tc>
      </w:tr>
      <w:tr w14:paraId="378B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D7B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D20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8C8D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倒计时完成后支持进行语音播报提醒</w:t>
            </w:r>
          </w:p>
        </w:tc>
      </w:tr>
      <w:tr w14:paraId="30C7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C36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415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布局自定义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A83B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可自定义患者的业务标识，如护理等级颜色、风险标识样式（提供系统功能演示）</w:t>
            </w:r>
          </w:p>
        </w:tc>
      </w:tr>
      <w:tr w14:paraId="6D25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C29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D850">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51500">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可自定义业务块的布局</w:t>
            </w:r>
          </w:p>
        </w:tc>
      </w:tr>
      <w:tr w14:paraId="5EF7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230A2">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电子床头屏临床信息发布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A4B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7133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患者可通过床头屏进行患者满意度调查</w:t>
            </w:r>
          </w:p>
        </w:tc>
      </w:tr>
      <w:tr w14:paraId="47C8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5EA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65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应用接入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7B08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可通过嵌入二维码、web链接等方式接入第三方系统，实现系统集成，可通过嵌入二维码、web链接等方式接入第三方系统，实现系统集成，含且不仅限于院内导航，营养点餐，视频点播，保险购买，护工聘请，视频探视等</w:t>
            </w:r>
          </w:p>
        </w:tc>
      </w:tr>
      <w:tr w14:paraId="35AC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71D735A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电子床头屏智能提醒</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6D0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328D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支持根据手术、医嘱、预约检查、评估单、体征等数据来源自动生成相应的患者提醒</w:t>
            </w:r>
          </w:p>
        </w:tc>
      </w:tr>
      <w:tr w14:paraId="1DAE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left w:val="single" w:color="000000" w:sz="4" w:space="0"/>
              <w:right w:val="single" w:color="000000" w:sz="4" w:space="0"/>
            </w:tcBorders>
            <w:shd w:val="clear" w:color="auto" w:fill="auto"/>
            <w:noWrap/>
            <w:vAlign w:val="center"/>
          </w:tcPr>
          <w:p w14:paraId="718043C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F35E">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1BDD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患者提醒支持点击查看详情内容</w:t>
            </w:r>
          </w:p>
        </w:tc>
      </w:tr>
      <w:tr w14:paraId="5ABB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0" w:type="auto"/>
            <w:vMerge w:val="continue"/>
            <w:tcBorders>
              <w:left w:val="single" w:color="000000" w:sz="4" w:space="0"/>
              <w:right w:val="single" w:color="000000" w:sz="4" w:space="0"/>
            </w:tcBorders>
            <w:shd w:val="clear" w:color="auto" w:fill="auto"/>
            <w:noWrap/>
            <w:vAlign w:val="center"/>
          </w:tcPr>
          <w:p w14:paraId="5D92603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858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A288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患者提醒的详情内容支持根据病区要求设置内容模板，内容模板支持自动关联手术、医嘱、预约检查、评估单、体征等数据来源的具体业务内容（提供系统功能截图）</w:t>
            </w:r>
          </w:p>
        </w:tc>
      </w:tr>
      <w:tr w14:paraId="483A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left w:val="single" w:color="000000" w:sz="4" w:space="0"/>
              <w:right w:val="single" w:color="000000" w:sz="4" w:space="0"/>
            </w:tcBorders>
            <w:shd w:val="clear" w:color="auto" w:fill="auto"/>
            <w:noWrap/>
            <w:vAlign w:val="center"/>
          </w:tcPr>
          <w:p w14:paraId="798CCED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081E">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34DD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支持以中文播报、铃声或铃声加中文播报组合等形式提示患者有新增的患者提醒，播报的内容根据病区进行调整（提供系统功能演示）</w:t>
            </w:r>
          </w:p>
        </w:tc>
      </w:tr>
      <w:tr w14:paraId="36F7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left w:val="single" w:color="000000" w:sz="4" w:space="0"/>
              <w:right w:val="single" w:color="000000" w:sz="4" w:space="0"/>
            </w:tcBorders>
            <w:shd w:val="clear" w:color="auto" w:fill="auto"/>
            <w:noWrap/>
            <w:vAlign w:val="center"/>
          </w:tcPr>
          <w:p w14:paraId="500D00F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608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BB26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在事件发生当天，支持以中文播报、铃声或铃声加中文播报组合再一次进行播报提醒，播报的内容可根据病区进行调整</w:t>
            </w:r>
          </w:p>
        </w:tc>
      </w:tr>
      <w:tr w14:paraId="6E21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left w:val="single" w:color="000000" w:sz="4" w:space="0"/>
              <w:right w:val="single" w:color="000000" w:sz="4" w:space="0"/>
            </w:tcBorders>
            <w:shd w:val="clear" w:color="auto" w:fill="auto"/>
            <w:noWrap/>
            <w:vAlign w:val="center"/>
          </w:tcPr>
          <w:p w14:paraId="54FCA3F0">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5FF14AB7">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护士站提醒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B0699">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患者离床/体位变更提醒，在离床时进行语音提示，提醒患者或照顾者注意离床时的安全，将跌倒发生的风险进行前馈。对体位变换的监测，进行实时记录并回写至HIS系统，形成客观准确的翻身记录同时对高危压力性损伤患者需要定时翻身而超时未变更体位者通过床边交互系统进行语音或视觉提醒，提高临床护理质量。</w:t>
            </w:r>
          </w:p>
        </w:tc>
      </w:tr>
      <w:tr w14:paraId="5917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left w:val="single" w:color="000000" w:sz="4" w:space="0"/>
              <w:right w:val="single" w:color="000000" w:sz="4" w:space="0"/>
            </w:tcBorders>
            <w:shd w:val="clear" w:color="auto" w:fill="auto"/>
            <w:noWrap/>
            <w:vAlign w:val="center"/>
          </w:tcPr>
          <w:p w14:paraId="17B92FB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left w:val="single" w:color="000000" w:sz="4" w:space="0"/>
              <w:right w:val="single" w:color="000000" w:sz="4" w:space="0"/>
            </w:tcBorders>
            <w:shd w:val="clear" w:color="auto" w:fill="auto"/>
            <w:noWrap/>
            <w:vAlign w:val="center"/>
          </w:tcPr>
          <w:p w14:paraId="000D653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B837C">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智能生命体征监测，床边生命体征实时采集、记录，对偶发、突发等异常数据或病情变化等自动触发，并借助护士站或护士个人终端设备进行提醒。</w:t>
            </w:r>
          </w:p>
        </w:tc>
      </w:tr>
      <w:tr w14:paraId="5763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2FD0820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left w:val="single" w:color="000000" w:sz="4" w:space="0"/>
              <w:right w:val="single" w:color="000000" w:sz="4" w:space="0"/>
            </w:tcBorders>
            <w:shd w:val="clear" w:color="auto" w:fill="auto"/>
            <w:noWrap/>
            <w:vAlign w:val="center"/>
          </w:tcPr>
          <w:p w14:paraId="6F59242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E9574">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通过电子床头屏的智能探头，监测患者睡眠情况，并在系统中自动生成睡眠质量分析报告，精准呈现入睡时长、深浅睡眠占比、夜间觉醒次数等核心数据。数据实时同步至医护管理平台，主管医生与管床护士可通过后台快速查看，及时发现患者睡眠障碍、夜间不适等潜在问题，结合病情制定针对性干预方案。</w:t>
            </w:r>
          </w:p>
        </w:tc>
      </w:tr>
      <w:tr w14:paraId="2FBE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left w:val="single" w:color="000000" w:sz="4" w:space="0"/>
              <w:bottom w:val="single" w:color="000000" w:sz="4" w:space="0"/>
              <w:right w:val="single" w:color="000000" w:sz="4" w:space="0"/>
            </w:tcBorders>
            <w:shd w:val="clear" w:color="auto" w:fill="auto"/>
            <w:noWrap/>
            <w:vAlign w:val="center"/>
          </w:tcPr>
          <w:p w14:paraId="1A81FD4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6D01C86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58EC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智能病房温湿度监控提醒，实现对温湿度传感器的远程监测，并且将特定环境、冰箱等定点采集数据导入到病区管理系统中，减少手工登记监测结果的环节，对异常值进行主动报警提醒，实现精准管理。</w:t>
            </w:r>
          </w:p>
        </w:tc>
      </w:tr>
      <w:tr w14:paraId="4ED5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1EF9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电子床头屏患者病案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8F3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费用查看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4B42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用户需通过身份验证才能使用费用查询相关的功能</w:t>
            </w:r>
          </w:p>
        </w:tc>
      </w:tr>
      <w:tr w14:paraId="1A5B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3060">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331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8ABA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可查询自身具体的住院费用，可查看费用的日清单</w:t>
            </w:r>
          </w:p>
        </w:tc>
      </w:tr>
      <w:tr w14:paraId="3936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A63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8E42">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CD7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可查看费用的整体情况，支持按日期查询</w:t>
            </w:r>
          </w:p>
        </w:tc>
      </w:tr>
      <w:tr w14:paraId="3F85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0BC62">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电子床头屏健康宣教引擎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496E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规则引擎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83BE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支持根据患者开立的医嘱信息生成宣教内容（提供系统功能截图）</w:t>
            </w:r>
          </w:p>
        </w:tc>
      </w:tr>
      <w:tr w14:paraId="5E07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9F8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111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090A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在识别患者的医嘱信息时，可灵活根据用户医嘱开立的规范性进行调整，可支持模糊匹配</w:t>
            </w:r>
          </w:p>
        </w:tc>
      </w:tr>
      <w:tr w14:paraId="0BAA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E42E">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FB9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DCD4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支持根据患者的诊断信息生成宣教内容</w:t>
            </w:r>
          </w:p>
        </w:tc>
      </w:tr>
      <w:tr w14:paraId="38C2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0EEE">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588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B7B8E">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支持根据患者最近的体征数据（如血糖、血压、呼吸、脉搏、体温等）生成宣教内容</w:t>
            </w:r>
          </w:p>
        </w:tc>
      </w:tr>
      <w:tr w14:paraId="5DD1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950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BC8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A3052">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支持根据患者的评估单结果数据生成宣教内容（提供系统功能截图）</w:t>
            </w:r>
          </w:p>
        </w:tc>
      </w:tr>
      <w:tr w14:paraId="486E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F9F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C3B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57C8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支持根据患者所在科室设置入院后的宣教套餐</w:t>
            </w:r>
          </w:p>
        </w:tc>
      </w:tr>
      <w:tr w14:paraId="7C7D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129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1DA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D40F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支持根据患者的检验、检查安排生成宣教内容</w:t>
            </w:r>
          </w:p>
        </w:tc>
      </w:tr>
      <w:tr w14:paraId="291A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1A2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2F7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2551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在根据患者的检验检查安排生成宣教内容时，支持根据检验/检查前， 检验/检查完成后，检验/检查结果出具后等时间节点，生成不同的宣教内容</w:t>
            </w:r>
          </w:p>
        </w:tc>
      </w:tr>
      <w:tr w14:paraId="78C6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9C5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8B7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F36A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支持根据患者的手术安排生成宣教内容</w:t>
            </w:r>
          </w:p>
        </w:tc>
      </w:tr>
      <w:tr w14:paraId="1648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B8F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B60E">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E04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在根据患者的手术安排生成宣教内容时，可基于手术安排的时间节点，如术前、术后1天、术后3天等时间节点，生成不同的宣教内容</w:t>
            </w:r>
          </w:p>
        </w:tc>
      </w:tr>
      <w:tr w14:paraId="230F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56D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3853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9E9B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支持根据病种智能生成对应的健康宣教路径，实现在治疗的每个阶段，如入院第一天，术后第一天，重要检查后第一天等节点上，智能生成对应的宣教内容（提供系统功能截图）</w:t>
            </w:r>
          </w:p>
        </w:tc>
      </w:tr>
      <w:tr w14:paraId="2331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58C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2B6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54AC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支持维护基于病种的健康宣教路径模板，帮助建立完善的健康宣教路径模型</w:t>
            </w:r>
          </w:p>
        </w:tc>
      </w:tr>
      <w:tr w14:paraId="331E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03C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CD1A">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智能提醒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29686">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支持以中文播报、铃声或铃声加中文播报组合等形式提示患者有新增的宣教材料，播报的内容根据病区进行调整</w:t>
            </w:r>
          </w:p>
        </w:tc>
      </w:tr>
      <w:tr w14:paraId="0DD3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D640">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991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318A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支持以中文播报、铃声或铃声加中文播报组合等形式每隔一段时间提醒患者有未读宣教，播报的内容可根据病区进行调整</w:t>
            </w:r>
          </w:p>
        </w:tc>
      </w:tr>
      <w:tr w14:paraId="30FF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E57C">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E12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CFA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允许设置免打扰时间段，在免打扰时间段内不进行语音播报</w:t>
            </w:r>
          </w:p>
        </w:tc>
      </w:tr>
      <w:tr w14:paraId="0DDB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0AED">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EAA84">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6E695">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患者可以查看有多少宣教材料需要阅读</w:t>
            </w:r>
          </w:p>
        </w:tc>
      </w:tr>
      <w:tr w14:paraId="68CB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3F9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B6D8">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2921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患者可以针对有问题的宣教材料进行提问</w:t>
            </w:r>
          </w:p>
        </w:tc>
      </w:tr>
      <w:tr w14:paraId="7D1A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C679FB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3F90369">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4474165B">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患者可以设置连续播放，一次性连续查看多个宣教材料</w:t>
            </w:r>
          </w:p>
        </w:tc>
      </w:tr>
      <w:tr w14:paraId="5088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F894D8">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健康教育机器人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085C83">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建立病区路径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A66CAC">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机器人自动识别病区路径</w:t>
            </w:r>
          </w:p>
        </w:tc>
      </w:tr>
      <w:tr w14:paraId="68BD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F94AB">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C7770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健康教育工作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1BA334">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护士在his系统操作后，自动推送到健康教育机器人系统，由机器人前往床旁进行健康教育，并提示患者/家属反馈宣教效果。</w:t>
            </w:r>
          </w:p>
        </w:tc>
      </w:tr>
      <w:tr w14:paraId="30EC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ADEB4">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31E5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798F1">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结合AI大模型，与患者/家属进行健康教育知识问答，及时解决患者疑问。</w:t>
            </w:r>
          </w:p>
        </w:tc>
      </w:tr>
      <w:tr w14:paraId="2A14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9E006">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智能输液系统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3C548D">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患者端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DE5E0D">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输液监控器实时监测液体情况，自动去皮，计算滴速，剩余量。</w:t>
            </w:r>
          </w:p>
        </w:tc>
      </w:tr>
      <w:tr w14:paraId="4F29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75D93">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F04C78">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护士端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BF4C33">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在输液巡视屏上显示每位患者液体总量，剩余量，滴速，及时给予提醒等功能</w:t>
            </w:r>
          </w:p>
        </w:tc>
      </w:tr>
      <w:tr w14:paraId="73AF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D5B30C">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仪器设备管理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DEFBBD">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智能定位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AC224B">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对区域内的医用仪器设备等进行状态管理和定位管控。</w:t>
            </w:r>
          </w:p>
        </w:tc>
      </w:tr>
      <w:tr w14:paraId="5504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85DA1">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4F688D">
            <w:pPr>
              <w:keepNext w:val="0"/>
              <w:keepLines w:val="0"/>
              <w:pageBreakBefore w:val="0"/>
              <w:widowControl w:val="0"/>
              <w:kinsoku/>
              <w:wordWrap/>
              <w:overflowPunct/>
              <w:topLinePunct w:val="0"/>
              <w:autoSpaceDE/>
              <w:autoSpaceDN/>
              <w:bidi w:val="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仪器清点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57C1EF">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通过对设备进行定位，可在病区物理空间布局上查看所有设备所处位置及数量，提高病区对医用设备的清点管理效率。</w:t>
            </w:r>
          </w:p>
        </w:tc>
      </w:tr>
    </w:tbl>
    <w:p w14:paraId="5B05D917">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OTU0Yzg1ZGUxODBmYjVhNWJmMzQ0MGU0MDQwMGYifQ=="/>
  </w:docVars>
  <w:rsids>
    <w:rsidRoot w:val="193D2233"/>
    <w:rsid w:val="07A1396F"/>
    <w:rsid w:val="0A9A5430"/>
    <w:rsid w:val="0B732F2C"/>
    <w:rsid w:val="0C78415F"/>
    <w:rsid w:val="0C824070"/>
    <w:rsid w:val="1565422D"/>
    <w:rsid w:val="17DFB523"/>
    <w:rsid w:val="193D2233"/>
    <w:rsid w:val="1AE16104"/>
    <w:rsid w:val="20370574"/>
    <w:rsid w:val="272E4A3C"/>
    <w:rsid w:val="2CBF5B79"/>
    <w:rsid w:val="36402F34"/>
    <w:rsid w:val="36735BFB"/>
    <w:rsid w:val="39F35A11"/>
    <w:rsid w:val="3F8844F1"/>
    <w:rsid w:val="416C231C"/>
    <w:rsid w:val="4320613A"/>
    <w:rsid w:val="461F61A0"/>
    <w:rsid w:val="4A7B715E"/>
    <w:rsid w:val="4BDF8A3B"/>
    <w:rsid w:val="4D3D4B44"/>
    <w:rsid w:val="4E4F6FCF"/>
    <w:rsid w:val="50853266"/>
    <w:rsid w:val="54E01EC4"/>
    <w:rsid w:val="59C503C4"/>
    <w:rsid w:val="5C1B251D"/>
    <w:rsid w:val="5E367222"/>
    <w:rsid w:val="6DA7677F"/>
    <w:rsid w:val="706202C3"/>
    <w:rsid w:val="73C6B10F"/>
    <w:rsid w:val="73E770AA"/>
    <w:rsid w:val="756E770A"/>
    <w:rsid w:val="76B653BA"/>
    <w:rsid w:val="77664B3C"/>
    <w:rsid w:val="79132848"/>
    <w:rsid w:val="794C7D62"/>
    <w:rsid w:val="7BC2255D"/>
    <w:rsid w:val="7D2012E9"/>
    <w:rsid w:val="EDCCD4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1"/>
      <w:szCs w:val="21"/>
      <w:u w:val="none"/>
    </w:rPr>
  </w:style>
  <w:style w:type="character" w:customStyle="1" w:styleId="10">
    <w:name w:val="font21"/>
    <w:basedOn w:val="8"/>
    <w:qFormat/>
    <w:uiPriority w:val="0"/>
    <w:rPr>
      <w:rFonts w:hint="default" w:ascii="Times New Roman" w:hAnsi="Times New Roman" w:cs="Times New Roman"/>
      <w:color w:val="000000"/>
      <w:sz w:val="21"/>
      <w:szCs w:val="21"/>
      <w:u w:val="none"/>
    </w:rPr>
  </w:style>
  <w:style w:type="paragraph" w:styleId="11">
    <w:name w:val="No Spacing"/>
    <w:basedOn w:val="1"/>
    <w:qFormat/>
    <w:uiPriority w:val="0"/>
    <w:pPr>
      <w:spacing w:line="240" w:lineRule="auto"/>
      <w:ind w:firstLine="0" w:firstLineChars="0"/>
      <w:jc w:val="center"/>
    </w:pPr>
    <w:rPr>
      <w:rFonts w:ascii="Times New Roman" w:hAnsi="Times New Roman" w:eastAsia="宋体" w:cs="Times New Roman"/>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979</Words>
  <Characters>1013</Characters>
  <Lines>0</Lines>
  <Paragraphs>0</Paragraphs>
  <TotalTime>0</TotalTime>
  <ScaleCrop>false</ScaleCrop>
  <LinksUpToDate>false</LinksUpToDate>
  <CharactersWithSpaces>1015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2024-02-05T01:34:00Z</dcterms:created>
  <dc:creator>1</dc:creator>
  <cp:lastModifiedBy>牙</cp:lastModifiedBy>
  <dcterms:modified xsi:type="dcterms:W3CDTF">2025-11-20T02:15:12Z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027D2499D99E43E9A32D565F1BEBB714_11</vt:lpwstr>
  </property>
  <property fmtid="{D5CDD505-2E9C-101B-9397-08002B2CF9AE}" pid="4" name="KSOTemplateDocerSaveRecord">
    <vt:lpwstr>eyJoZGlkIjoiY2MyNWM4ZGIwYWMyZmUxNTg4MGViNGEwZDk1YTVhZmQiLCJ1c2VySWQiOiI1NDgzOTk0NzcifQ==</vt:lpwstr>
  </property>
</Properties>
</file>