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before="0" w:after="0"/>
        <w:jc w:val="center"/>
        <w:rPr>
          <w:rFonts w:hint="eastAsia" w:ascii="黑体" w:hAnsi="黑体" w:cs="黑体"/>
          <w:sz w:val="32"/>
          <w:szCs w:val="32"/>
        </w:rPr>
      </w:pPr>
      <w:bookmarkStart w:id="3" w:name="_GoBack"/>
      <w:bookmarkEnd w:id="3"/>
      <w:bookmarkStart w:id="0" w:name="_Toc80110439"/>
      <w:bookmarkStart w:id="1" w:name="_Toc82614738"/>
      <w:bookmarkStart w:id="2" w:name="_Toc81589996"/>
      <w:r>
        <w:rPr>
          <w:rFonts w:hint="eastAsia" w:ascii="黑体" w:hAnsi="黑体" w:cs="黑体"/>
          <w:sz w:val="32"/>
          <w:szCs w:val="32"/>
        </w:rPr>
        <w:t>修正案审查申请</w:t>
      </w:r>
      <w:bookmarkEnd w:id="0"/>
      <w:r>
        <w:rPr>
          <w:rFonts w:hint="eastAsia" w:ascii="黑体" w:hAnsi="黑体" w:cs="黑体"/>
          <w:sz w:val="32"/>
          <w:szCs w:val="32"/>
        </w:rPr>
        <w:t>表</w:t>
      </w:r>
      <w:bookmarkEnd w:id="1"/>
      <w:bookmarkEnd w:id="2"/>
    </w:p>
    <w:p>
      <w:pPr>
        <w:spacing w:line="360" w:lineRule="auto"/>
        <w:rPr>
          <w:rFonts w:hint="eastAsia" w:ascii="Times New Roman" w:hAnsi="Times New Roman" w:eastAsia="宋体"/>
          <w:color w:val="000000"/>
          <w:kern w:val="2"/>
          <w:sz w:val="21"/>
          <w:szCs w:val="24"/>
          <w:lang w:val="en-US" w:eastAsia="zh-CN"/>
        </w:rPr>
      </w:pP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注：请在相应选项中打“√”，即“</w:t>
      </w:r>
      <w:r>
        <w:rPr>
          <w:rFonts w:hint="eastAsia" w:ascii="Times New Roman" w:hAnsi="Times New Roman"/>
          <w:color w:val="000000"/>
          <w:kern w:val="2"/>
          <w:sz w:val="21"/>
          <w:szCs w:val="24"/>
          <w:lang w:eastAsia="zh-CN"/>
        </w:rPr>
        <w:t>☑</w:t>
      </w:r>
      <w:r>
        <w:rPr>
          <w:rFonts w:hint="eastAsia" w:ascii="Times New Roman" w:hAnsi="Times New Roman" w:cs="Times New Roman"/>
          <w:color w:val="000000"/>
          <w:kern w:val="2"/>
          <w:sz w:val="21"/>
          <w:szCs w:val="24"/>
          <w:lang w:val="en-US" w:eastAsia="zh-CN"/>
        </w:rPr>
        <w:t>”。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4"/>
        <w:gridCol w:w="2207"/>
        <w:gridCol w:w="784"/>
        <w:gridCol w:w="982"/>
        <w:gridCol w:w="269"/>
        <w:gridCol w:w="24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3" w:hRule="atLeast"/>
          <w:jc w:val="center"/>
        </w:trPr>
        <w:tc>
          <w:tcPr>
            <w:tcW w:w="10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项目名称</w:t>
            </w:r>
          </w:p>
        </w:tc>
        <w:tc>
          <w:tcPr>
            <w:tcW w:w="3911" w:type="pct"/>
            <w:gridSpan w:val="5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0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主要研究者</w:t>
            </w:r>
          </w:p>
        </w:tc>
        <w:tc>
          <w:tcPr>
            <w:tcW w:w="129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  <w:tc>
          <w:tcPr>
            <w:tcW w:w="1036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sz w:val="21"/>
                <w:szCs w:val="24"/>
              </w:rPr>
              <w:t>研究科室</w:t>
            </w:r>
          </w:p>
        </w:tc>
        <w:tc>
          <w:tcPr>
            <w:tcW w:w="1579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108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申办方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/项目来源</w:t>
            </w:r>
          </w:p>
        </w:tc>
        <w:tc>
          <w:tcPr>
            <w:tcW w:w="3911" w:type="pct"/>
            <w:gridSpan w:val="5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0" w:hRule="atLeast"/>
          <w:jc w:val="center"/>
        </w:trPr>
        <w:tc>
          <w:tcPr>
            <w:tcW w:w="10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研究类别</w:t>
            </w:r>
          </w:p>
        </w:tc>
        <w:tc>
          <w:tcPr>
            <w:tcW w:w="3911" w:type="pct"/>
            <w:gridSpan w:val="5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□药物注册临床试验               □医疗器械注册临床试验   </w:t>
            </w:r>
          </w:p>
          <w:p>
            <w:pPr>
              <w:spacing w:line="360" w:lineRule="auto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研究者发起的临床研究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eastAsia="zh-CN"/>
              </w:rPr>
              <w:t>□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其</w:t>
            </w:r>
            <w:r>
              <w:rPr>
                <w:rFonts w:hint="eastAsia" w:ascii="Times New Roman" w:hAnsi="Times New Roman"/>
                <w:color w:val="000000"/>
                <w:kern w:val="2"/>
                <w:sz w:val="21"/>
                <w:szCs w:val="24"/>
                <w:lang w:val="en-US" w:eastAsia="zh-CN"/>
              </w:rPr>
              <w:t>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088" w:type="pct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初始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审查伦理批件号</w:t>
            </w:r>
          </w:p>
        </w:tc>
        <w:tc>
          <w:tcPr>
            <w:tcW w:w="1295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sz w:val="21"/>
                <w:szCs w:val="24"/>
              </w:rPr>
            </w:pPr>
          </w:p>
        </w:tc>
        <w:tc>
          <w:tcPr>
            <w:tcW w:w="1036" w:type="pct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ascii="Times New Roman" w:hAnsi="Times New Roman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初始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审查伦理批件签发日期</w:t>
            </w:r>
          </w:p>
        </w:tc>
        <w:tc>
          <w:tcPr>
            <w:tcW w:w="1579" w:type="pct"/>
            <w:gridSpan w:val="2"/>
            <w:vAlign w:val="center"/>
          </w:tcPr>
          <w:p>
            <w:pPr>
              <w:spacing w:line="360" w:lineRule="exact"/>
              <w:rPr>
                <w:rFonts w:ascii="Times New Roman" w:hAnsi="Times New Roman"/>
                <w:color w:val="000000"/>
                <w:spacing w:val="20"/>
                <w:sz w:val="21"/>
                <w:szCs w:val="24"/>
                <w:u w:val="single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88" w:type="pct"/>
            <w:vAlign w:val="center"/>
          </w:tcPr>
          <w:p>
            <w:pPr>
              <w:spacing w:line="360" w:lineRule="auto"/>
              <w:jc w:val="center"/>
              <w:rPr>
                <w:rFonts w:hint="eastAsia"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伦理委员会批准的跟踪审查频率</w:t>
            </w:r>
          </w:p>
        </w:tc>
        <w:tc>
          <w:tcPr>
            <w:tcW w:w="3911" w:type="pct"/>
            <w:gridSpan w:val="5"/>
            <w:vAlign w:val="center"/>
          </w:tcPr>
          <w:p>
            <w:pPr>
              <w:spacing w:line="360" w:lineRule="auto"/>
              <w:rPr>
                <w:rFonts w:hint="eastAsia"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□3月 </w:t>
            </w:r>
            <w:r>
              <w:rPr>
                <w:rFonts w:ascii="Times New Roman" w:hAnsi="Times New Roman"/>
                <w:color w:val="000000"/>
                <w:sz w:val="21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□6月 </w:t>
            </w:r>
            <w:r>
              <w:rPr>
                <w:rFonts w:ascii="Times New Roman" w:hAnsi="Times New Roman"/>
                <w:color w:val="000000"/>
                <w:sz w:val="21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□12月  □其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他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：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atLeast"/>
          <w:jc w:val="center"/>
        </w:trPr>
        <w:tc>
          <w:tcPr>
            <w:tcW w:w="10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修正资料类别</w:t>
            </w:r>
          </w:p>
        </w:tc>
        <w:tc>
          <w:tcPr>
            <w:tcW w:w="3911" w:type="pct"/>
            <w:gridSpan w:val="5"/>
            <w:vAlign w:val="center"/>
          </w:tcPr>
          <w:p>
            <w:pPr>
              <w:spacing w:line="360" w:lineRule="auto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000000"/>
                <w:spacing w:val="20"/>
                <w:sz w:val="21"/>
                <w:szCs w:val="24"/>
              </w:rPr>
              <w:t>研究方案  □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知情同意书  </w:t>
            </w:r>
            <w:r>
              <w:rPr>
                <w:rFonts w:hint="eastAsia" w:ascii="Times New Roman" w:hAnsi="Times New Roman"/>
                <w:color w:val="000000"/>
                <w:spacing w:val="20"/>
                <w:sz w:val="21"/>
                <w:szCs w:val="24"/>
              </w:rPr>
              <w:t>□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招募受试者材料  </w:t>
            </w:r>
            <w:r>
              <w:rPr>
                <w:rFonts w:hint="eastAsia" w:ascii="Times New Roman" w:hAnsi="Times New Roman" w:cs="宋体"/>
                <w:color w:val="000000"/>
                <w:spacing w:val="20"/>
                <w:sz w:val="21"/>
                <w:szCs w:val="24"/>
              </w:rPr>
              <w:t>□其他</w:t>
            </w:r>
            <w:r>
              <w:rPr>
                <w:rFonts w:hint="eastAsia" w:ascii="Times New Roman" w:hAnsi="Times New Roman" w:cs="宋体"/>
                <w:color w:val="000000"/>
                <w:spacing w:val="20"/>
                <w:sz w:val="21"/>
                <w:szCs w:val="24"/>
                <w:u w:val="single"/>
              </w:rPr>
              <w:t xml:space="preserve">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95" w:hRule="atLeast"/>
          <w:jc w:val="center"/>
        </w:trPr>
        <w:tc>
          <w:tcPr>
            <w:tcW w:w="10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递交文件目录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</w:p>
        </w:tc>
        <w:tc>
          <w:tcPr>
            <w:tcW w:w="3911" w:type="pct"/>
            <w:gridSpan w:val="5"/>
          </w:tcPr>
          <w:p>
            <w:pPr>
              <w:spacing w:line="360" w:lineRule="exact"/>
              <w:rPr>
                <w:rFonts w:hint="eastAsia" w:ascii="Times New Roman" w:hAnsi="Times New Roman" w:eastAsia="宋体"/>
                <w:color w:val="000000"/>
                <w:sz w:val="21"/>
                <w:szCs w:val="24"/>
                <w:lang w:eastAsia="zh-CN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  <w:highlight w:val="none"/>
                <w:lang w:val="en-US" w:eastAsia="zh-CN"/>
              </w:rPr>
              <w:t>列明递交的文件，包括序号、文件名称、文件的版本号与日期（如有）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  <w:lang w:val="en-US"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9" w:hRule="atLeast"/>
          <w:jc w:val="center"/>
        </w:trPr>
        <w:tc>
          <w:tcPr>
            <w:tcW w:w="10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修正案对研究的</w:t>
            </w:r>
          </w:p>
          <w:p>
            <w:pPr>
              <w:spacing w:line="360" w:lineRule="auto"/>
              <w:jc w:val="center"/>
              <w:rPr>
                <w:rFonts w:ascii="Times New Roman" w:hAnsi="Times New Roman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影响</w:t>
            </w:r>
          </w:p>
        </w:tc>
        <w:tc>
          <w:tcPr>
            <w:tcW w:w="3911" w:type="pct"/>
            <w:gridSpan w:val="5"/>
            <w:vAlign w:val="center"/>
          </w:tcPr>
          <w:p>
            <w:pPr>
              <w:spacing w:line="360" w:lineRule="auto"/>
              <w:rPr>
                <w:rFonts w:ascii="Times New Roman" w:hAnsi="Times New Roman" w:cs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1.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是否增加研究的预期风险：□是</w:t>
            </w:r>
            <w:r>
              <w:rPr>
                <w:rFonts w:hint="eastAsia" w:ascii="Times New Roman" w:hAnsi="Times New Roman" w:cs="宋体"/>
                <w:sz w:val="21"/>
                <w:szCs w:val="24"/>
              </w:rPr>
              <w:t>（请予以说明）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 xml:space="preserve">  □否</w:t>
            </w:r>
          </w:p>
          <w:p>
            <w:pPr>
              <w:spacing w:line="360" w:lineRule="auto"/>
              <w:ind w:firstLine="0" w:firstLineChars="0"/>
              <w:rPr>
                <w:rFonts w:hint="eastAsia" w:ascii="Times New Roman" w:hAnsi="Times New Roman" w:eastAsia="宋体" w:cs="宋体"/>
                <w:color w:val="000000"/>
                <w:sz w:val="21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2.是否降低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者预期受益：□是</w:t>
            </w:r>
            <w:r>
              <w:rPr>
                <w:rFonts w:hint="eastAsia" w:ascii="Times New Roman" w:hAnsi="Times New Roman" w:cs="宋体"/>
                <w:sz w:val="21"/>
                <w:szCs w:val="24"/>
              </w:rPr>
              <w:t>（请予以说明）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 xml:space="preserve"> □否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□不适用</w:t>
            </w:r>
          </w:p>
          <w:p>
            <w:pPr>
              <w:spacing w:line="360" w:lineRule="auto"/>
              <w:ind w:left="210" w:hanging="210" w:hangingChars="100"/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3.是否增加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者参加研究的持续时间或花费：</w:t>
            </w:r>
          </w:p>
          <w:p>
            <w:pPr>
              <w:spacing w:line="360" w:lineRule="auto"/>
              <w:ind w:left="208" w:leftChars="104" w:firstLine="0" w:firstLineChars="0"/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□是</w:t>
            </w:r>
            <w:r>
              <w:rPr>
                <w:rFonts w:hint="eastAsia" w:ascii="Times New Roman" w:hAnsi="Times New Roman" w:cs="宋体"/>
                <w:sz w:val="21"/>
                <w:szCs w:val="24"/>
              </w:rPr>
              <w:t>（请予以说明）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□否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□不适用</w:t>
            </w:r>
          </w:p>
          <w:p>
            <w:pPr>
              <w:spacing w:line="360" w:lineRule="auto"/>
              <w:rPr>
                <w:rFonts w:ascii="Times New Roman" w:hAnsi="Times New Roman" w:cs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4.是否对已经纳入的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  <w:lang w:val="en-US" w:eastAsia="zh-CN"/>
              </w:rPr>
              <w:t>研究参与</w:t>
            </w: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者造成影响：□是  □否  □不适用</w:t>
            </w:r>
          </w:p>
          <w:p>
            <w:pPr>
              <w:spacing w:line="360" w:lineRule="auto"/>
              <w:ind w:left="210" w:hanging="210" w:hangingChars="100"/>
              <w:rPr>
                <w:rFonts w:ascii="Times New Roman" w:hAnsi="Times New Roman" w:cs="宋体"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 w:cs="宋体"/>
                <w:color w:val="000000"/>
                <w:sz w:val="21"/>
                <w:szCs w:val="24"/>
              </w:rPr>
              <w:t>5.在研受试者是否需要重新获取知情同意书：□是  □否</w:t>
            </w:r>
            <w:r>
              <w:rPr>
                <w:rFonts w:hint="eastAsia" w:ascii="Times New Roman" w:hAnsi="Times New Roman" w:cs="宋体"/>
                <w:sz w:val="21"/>
                <w:szCs w:val="24"/>
              </w:rPr>
              <w:t>（请予以说明）  □不适用（请予以说明）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3" w:hRule="atLeast"/>
          <w:jc w:val="center"/>
        </w:trPr>
        <w:tc>
          <w:tcPr>
            <w:tcW w:w="1088" w:type="pct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主要研究者签名</w:t>
            </w:r>
          </w:p>
        </w:tc>
        <w:tc>
          <w:tcPr>
            <w:tcW w:w="1755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1"/>
                <w:szCs w:val="24"/>
              </w:rPr>
            </w:pPr>
          </w:p>
        </w:tc>
        <w:tc>
          <w:tcPr>
            <w:tcW w:w="734" w:type="pct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/>
                <w:bCs/>
                <w:color w:val="000000"/>
                <w:sz w:val="21"/>
                <w:szCs w:val="24"/>
              </w:rPr>
            </w:pP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 xml:space="preserve">日 </w:t>
            </w:r>
            <w:r>
              <w:rPr>
                <w:rFonts w:ascii="Times New Roman" w:hAnsi="Times New Roman"/>
                <w:color w:val="000000"/>
                <w:sz w:val="21"/>
                <w:szCs w:val="24"/>
              </w:rPr>
              <w:t xml:space="preserve"> </w:t>
            </w:r>
            <w:r>
              <w:rPr>
                <w:rFonts w:hint="eastAsia" w:ascii="Times New Roman" w:hAnsi="Times New Roman"/>
                <w:color w:val="000000"/>
                <w:sz w:val="21"/>
                <w:szCs w:val="24"/>
              </w:rPr>
              <w:t>期</w:t>
            </w:r>
          </w:p>
        </w:tc>
        <w:tc>
          <w:tcPr>
            <w:tcW w:w="1422" w:type="pct"/>
            <w:vAlign w:val="center"/>
          </w:tcPr>
          <w:p>
            <w:pPr>
              <w:spacing w:line="360" w:lineRule="auto"/>
              <w:rPr>
                <w:rFonts w:ascii="Times New Roman" w:hAnsi="Times New Roman"/>
                <w:bCs/>
                <w:color w:val="000000"/>
                <w:sz w:val="21"/>
                <w:szCs w:val="24"/>
              </w:rPr>
            </w:pPr>
          </w:p>
        </w:tc>
      </w:tr>
    </w:tbl>
    <w:p/>
    <w:sectPr>
      <w:headerReference r:id="rId3" w:type="default"/>
      <w:pgSz w:w="11906" w:h="16838"/>
      <w:pgMar w:top="1440" w:right="1800" w:bottom="1440" w:left="1800" w:header="851" w:footer="992" w:gutter="0"/>
      <w:pgNumType w:fmt="decimal" w:start="13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ind w:firstLine="0" w:firstLineChars="0"/>
      <w:jc w:val="both"/>
      <w:rPr>
        <w:rFonts w:hint="default" w:eastAsia="宋体"/>
        <w:lang w:val="en-US" w:eastAsia="zh-CN"/>
      </w:rPr>
    </w:pPr>
    <w:r>
      <w:rPr>
        <w:rFonts w:hint="eastAsia" w:ascii="Times New Roman" w:hAnsi="Times New Roman" w:cs="宋体"/>
        <w:bCs/>
        <w:kern w:val="2"/>
        <w:sz w:val="21"/>
        <w:szCs w:val="30"/>
        <w:lang w:val="en-US" w:eastAsia="zh-CN" w:bidi="ar"/>
      </w:rPr>
      <w:t xml:space="preserve">浙江省肿瘤医院医学伦理委员会                               </w:t>
    </w:r>
    <w:r>
      <w:rPr>
        <w:rFonts w:hint="eastAsia" w:ascii="Times New Roman" w:hAnsi="Times New Roman" w:cs="宋体"/>
        <w:bCs/>
        <w:kern w:val="2"/>
        <w:sz w:val="21"/>
        <w:szCs w:val="30"/>
        <w:lang w:bidi="ar"/>
      </w:rPr>
      <w:t>文件编号：</w:t>
    </w:r>
    <w:r>
      <w:rPr>
        <w:rFonts w:ascii="Times New Roman" w:hAnsi="Times New Roman"/>
        <w:kern w:val="2"/>
        <w:sz w:val="21"/>
        <w:szCs w:val="22"/>
        <w:lang w:bidi="ar"/>
      </w:rPr>
      <w:t>AF-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4</w:t>
    </w:r>
    <w:r>
      <w:rPr>
        <w:rFonts w:ascii="Times New Roman" w:hAnsi="Times New Roman"/>
        <w:kern w:val="2"/>
        <w:sz w:val="21"/>
        <w:szCs w:val="22"/>
        <w:lang w:bidi="ar"/>
      </w:rPr>
      <w:t>.0/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08</w:t>
    </w:r>
    <w:r>
      <w:rPr>
        <w:rFonts w:ascii="Times New Roman" w:hAnsi="Times New Roman"/>
        <w:kern w:val="2"/>
        <w:sz w:val="21"/>
        <w:szCs w:val="22"/>
        <w:lang w:bidi="ar"/>
      </w:rPr>
      <w:t>-</w:t>
    </w:r>
    <w:r>
      <w:rPr>
        <w:rFonts w:hint="eastAsia" w:ascii="Times New Roman" w:hAnsi="Times New Roman"/>
        <w:kern w:val="2"/>
        <w:sz w:val="21"/>
        <w:szCs w:val="22"/>
        <w:lang w:val="en-US" w:eastAsia="zh-CN" w:bidi="ar"/>
      </w:rPr>
      <w:t>1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ZjYzM5MDFiNmU0NDhlZWE5MDU2MWIyOGQ0ODU0NTMifQ=="/>
  </w:docVars>
  <w:rsids>
    <w:rsidRoot w:val="2A42492D"/>
    <w:rsid w:val="001742D2"/>
    <w:rsid w:val="00233F70"/>
    <w:rsid w:val="006B2752"/>
    <w:rsid w:val="006F1360"/>
    <w:rsid w:val="00AF2A2A"/>
    <w:rsid w:val="00B72CBC"/>
    <w:rsid w:val="02F0359A"/>
    <w:rsid w:val="08936406"/>
    <w:rsid w:val="0B0C7351"/>
    <w:rsid w:val="148D3DBE"/>
    <w:rsid w:val="14C54030"/>
    <w:rsid w:val="17252366"/>
    <w:rsid w:val="19FE07AD"/>
    <w:rsid w:val="21387837"/>
    <w:rsid w:val="22634318"/>
    <w:rsid w:val="27C401B8"/>
    <w:rsid w:val="29B333FE"/>
    <w:rsid w:val="2A42492D"/>
    <w:rsid w:val="325940CD"/>
    <w:rsid w:val="36DC686B"/>
    <w:rsid w:val="3EEF07B7"/>
    <w:rsid w:val="47264BC6"/>
    <w:rsid w:val="4A3A48A1"/>
    <w:rsid w:val="4D65348E"/>
    <w:rsid w:val="4DCB0A89"/>
    <w:rsid w:val="515F1692"/>
    <w:rsid w:val="51E50D2E"/>
    <w:rsid w:val="570D3802"/>
    <w:rsid w:val="58C619FD"/>
    <w:rsid w:val="5A2D77A3"/>
    <w:rsid w:val="5CD765BE"/>
    <w:rsid w:val="5DDC420E"/>
    <w:rsid w:val="601F21B9"/>
    <w:rsid w:val="629B30BD"/>
    <w:rsid w:val="667C0DA6"/>
    <w:rsid w:val="67A253FF"/>
    <w:rsid w:val="67A90696"/>
    <w:rsid w:val="6E8B7D96"/>
    <w:rsid w:val="6F4F7BD4"/>
    <w:rsid w:val="705C6768"/>
    <w:rsid w:val="7E772DC6"/>
    <w:rsid w:val="7EC733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Calibri" w:hAnsi="Calibri" w:eastAsia="宋体" w:cs="Times New Roman"/>
      <w:lang w:val="en-US" w:eastAsia="zh-CN" w:bidi="ar-SA"/>
    </w:rPr>
  </w:style>
  <w:style w:type="paragraph" w:styleId="2">
    <w:name w:val="heading 2"/>
    <w:basedOn w:val="1"/>
    <w:next w:val="1"/>
    <w:autoRedefine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7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autoRedefine/>
    <w:qFormat/>
    <w:uiPriority w:val="0"/>
  </w:style>
  <w:style w:type="paragraph" w:styleId="4">
    <w:name w:val="footer"/>
    <w:basedOn w:val="1"/>
    <w:link w:val="10"/>
    <w:autoRedefine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9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annotation reference"/>
    <w:basedOn w:val="7"/>
    <w:autoRedefine/>
    <w:qFormat/>
    <w:uiPriority w:val="0"/>
    <w:rPr>
      <w:sz w:val="21"/>
      <w:szCs w:val="21"/>
    </w:rPr>
  </w:style>
  <w:style w:type="character" w:customStyle="1" w:styleId="9">
    <w:name w:val="页眉 字符"/>
    <w:basedOn w:val="7"/>
    <w:link w:val="5"/>
    <w:autoRedefine/>
    <w:qFormat/>
    <w:uiPriority w:val="0"/>
    <w:rPr>
      <w:rFonts w:ascii="Calibri" w:hAnsi="Calibri"/>
      <w:sz w:val="18"/>
      <w:szCs w:val="18"/>
    </w:rPr>
  </w:style>
  <w:style w:type="character" w:customStyle="1" w:styleId="10">
    <w:name w:val="页脚 字符"/>
    <w:basedOn w:val="7"/>
    <w:link w:val="4"/>
    <w:autoRedefine/>
    <w:qFormat/>
    <w:uiPriority w:val="0"/>
    <w:rPr>
      <w:rFonts w:ascii="Calibri" w:hAnsi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434</Words>
  <Characters>440</Characters>
  <Lines>3</Lines>
  <Paragraphs>1</Paragraphs>
  <TotalTime>5</TotalTime>
  <ScaleCrop>false</ScaleCrop>
  <LinksUpToDate>false</LinksUpToDate>
  <CharactersWithSpaces>515</CharactersWithSpaces>
  <Application>WPS Office_12.1.0.16910_F1E327BC-269C-435d-A152-05C5408002CA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2021-12-30T07:38:00Z</dcterms:created>
  <dc:creator>Boom</dc:creator>
  <cp:lastModifiedBy>Boom</cp:lastModifiedBy>
  <dcterms:modified xsi:type="dcterms:W3CDTF">2024-05-03T06:20:04Z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2052-12.1.0.16910</vt:lpwstr>
  </property>
  <property fmtid="{D5CDD505-2E9C-101B-9397-08002B2CF9AE}" pid="3" name="ICV">
    <vt:lpwstr>38890FA5804140D2B8D2DAB564AE9F56</vt:lpwstr>
  </property>
</Properties>
</file>