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908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847215"/>
            <wp:effectExtent l="0" t="0" r="5715" b="635"/>
            <wp:docPr id="1" name="图片 1" descr="c12f5baa9e946e3a95d2054011167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2f5baa9e946e3a95d2054011167a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E960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上述为效果图，与实际需求有部分区别</w:t>
      </w:r>
    </w:p>
    <w:p w14:paraId="3346CB96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3073CC8E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三者床垫尺寸：长度190cm、宽度80cm、厚度8cm</w:t>
      </w:r>
    </w:p>
    <w:p w14:paraId="046D2BE1">
      <w:pPr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从左到右的长度分别为：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80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cm、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24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cm、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35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cm、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50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c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m</w:t>
      </w:r>
    </w:p>
    <w:p w14:paraId="00853461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颜色：蓝色、单颜色</w:t>
      </w:r>
    </w:p>
    <w:p w14:paraId="24537A71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工艺需求：</w:t>
      </w:r>
    </w:p>
    <w:p w14:paraId="28642740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1、海绵、棕混合</w:t>
      </w:r>
    </w:p>
    <w:p w14:paraId="24B4703A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2、防水、易擦拭、有透气性。</w:t>
      </w:r>
    </w:p>
    <w:p w14:paraId="53C1C9C3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3、可根据床的背部、脚部、腿部升降而弯曲。</w:t>
      </w:r>
      <w:bookmarkStart w:id="0" w:name="_GoBack"/>
      <w:bookmarkEnd w:id="0"/>
    </w:p>
    <w:p w14:paraId="1C7AF9C0">
      <w:pPr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166D8"/>
    <w:rsid w:val="4B04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168</Characters>
  <Lines>0</Lines>
  <Paragraphs>0</Paragraphs>
  <TotalTime>180</TotalTime>
  <ScaleCrop>false</ScaleCrop>
  <LinksUpToDate>false</LinksUpToDate>
  <CharactersWithSpaces>168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2025-04-23T07:04:00Z</dcterms:created>
  <dc:creator>12778</dc:creator>
  <cp:lastModifiedBy>远</cp:lastModifiedBy>
  <dcterms:modified xsi:type="dcterms:W3CDTF">2025-07-01T03:34:00Z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eyJoZGlkIjoiYzE5MzEwNTI5M2M0NzNiZDFkZDYxZWRhN2Y1NTIxN2YiLCJ1c2VySWQiOiIxMTcyNzEyMDMzIn0=</vt:lpwstr>
  </property>
  <property fmtid="{D5CDD505-2E9C-101B-9397-08002B2CF9AE}" pid="4" name="ICV">
    <vt:lpwstr>D4587446A83841A78B6B2BCC3911F0D6_12</vt:lpwstr>
  </property>
</Properties>
</file>