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BFAD8">
      <w:pPr>
        <w:pStyle w:val="21"/>
        <w:spacing w:line="240" w:lineRule="auto"/>
        <w:jc w:val="center"/>
        <w:rPr>
          <w:rFonts w:hint="eastAsia" w:ascii="宋体" w:hAnsi="宋体" w:eastAsia="宋体" w:cs="宋体"/>
          <w:b/>
          <w:kern w:val="2"/>
          <w:sz w:val="28"/>
          <w:szCs w:val="28"/>
          <w:highlight w:val="none"/>
        </w:rPr>
      </w:pPr>
      <w:r>
        <w:rPr>
          <w:rFonts w:hint="eastAsia" w:ascii="宋体" w:hAnsi="宋体" w:eastAsia="宋体" w:cs="宋体"/>
          <w:b/>
          <w:kern w:val="2"/>
          <w:sz w:val="28"/>
          <w:szCs w:val="28"/>
          <w:highlight w:val="none"/>
        </w:rPr>
        <w:t>招标技术参数及要求</w:t>
      </w:r>
    </w:p>
    <w:p w14:paraId="2D3ECE5E">
      <w:pPr>
        <w:pStyle w:val="21"/>
        <w:spacing w:line="240" w:lineRule="auto"/>
        <w:ind w:firstLine="562" w:firstLineChars="200"/>
        <w:rPr>
          <w:rFonts w:hint="eastAsia" w:ascii="宋体" w:hAnsi="宋体" w:eastAsia="宋体" w:cs="宋体"/>
          <w:bCs/>
          <w:sz w:val="28"/>
          <w:szCs w:val="28"/>
          <w:highlight w:val="none"/>
        </w:rPr>
      </w:pPr>
      <w:r>
        <w:rPr>
          <w:rFonts w:hint="eastAsia" w:ascii="宋体" w:hAnsi="宋体" w:eastAsia="宋体" w:cs="宋体"/>
          <w:b/>
          <w:bCs/>
          <w:sz w:val="28"/>
          <w:szCs w:val="28"/>
          <w:highlight w:val="none"/>
        </w:rPr>
        <w:t>投标人须知：</w:t>
      </w:r>
      <w:r>
        <w:rPr>
          <w:rFonts w:hint="eastAsia" w:ascii="宋体" w:hAnsi="宋体" w:eastAsia="宋体" w:cs="宋体"/>
          <w:bCs/>
          <w:sz w:val="28"/>
          <w:szCs w:val="28"/>
          <w:highlight w:val="none"/>
        </w:rPr>
        <w:t>本章节标注的“★”项，为重要指标及关键技术参数；投标人若不满足或无实质性响应（或无实质性证明材料），招标人有权作废标处理，或相应扣除技术部分的得分。</w:t>
      </w:r>
    </w:p>
    <w:tbl>
      <w:tblPr>
        <w:tblStyle w:val="12"/>
        <w:tblW w:w="4720" w:type="pct"/>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324"/>
        <w:gridCol w:w="780"/>
        <w:gridCol w:w="5485"/>
      </w:tblGrid>
      <w:tr w14:paraId="417CE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83" w:type="pct"/>
            <w:vAlign w:val="center"/>
          </w:tcPr>
          <w:p w14:paraId="0A087538">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22" w:type="pct"/>
            <w:vAlign w:val="center"/>
          </w:tcPr>
          <w:p w14:paraId="4686365C">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484" w:type="pct"/>
            <w:vAlign w:val="center"/>
          </w:tcPr>
          <w:p w14:paraId="4BE1F7D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408" w:type="pct"/>
            <w:vAlign w:val="center"/>
          </w:tcPr>
          <w:p w14:paraId="3C424145">
            <w:pPr>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技术参数及要求</w:t>
            </w:r>
          </w:p>
        </w:tc>
      </w:tr>
      <w:tr w14:paraId="47F05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283" w:type="pct"/>
            <w:vAlign w:val="center"/>
          </w:tcPr>
          <w:p w14:paraId="3CE4106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22" w:type="pct"/>
            <w:vAlign w:val="center"/>
          </w:tcPr>
          <w:p w14:paraId="796CF4C0">
            <w:pPr>
              <w:jc w:val="center"/>
              <w:rPr>
                <w:rFonts w:hint="default" w:eastAsia="宋体"/>
                <w:sz w:val="24"/>
                <w:szCs w:val="24"/>
                <w:highlight w:val="none"/>
                <w:lang w:val="en-US" w:eastAsia="zh-CN"/>
              </w:rPr>
            </w:pPr>
            <w:r>
              <w:rPr>
                <w:rFonts w:hint="eastAsia"/>
                <w:sz w:val="24"/>
                <w:szCs w:val="24"/>
                <w:highlight w:val="none"/>
                <w:lang w:val="en-US" w:eastAsia="zh-CN"/>
              </w:rPr>
              <w:t>UPS主机</w:t>
            </w:r>
          </w:p>
          <w:p w14:paraId="69B15932">
            <w:pPr>
              <w:pStyle w:val="2"/>
              <w:ind w:left="0" w:leftChars="0" w:firstLine="0" w:firstLineChars="0"/>
              <w:rPr>
                <w:rFonts w:hint="eastAsia"/>
                <w:sz w:val="24"/>
                <w:szCs w:val="24"/>
                <w:highlight w:val="none"/>
              </w:rPr>
            </w:pPr>
          </w:p>
        </w:tc>
        <w:tc>
          <w:tcPr>
            <w:tcW w:w="484" w:type="pct"/>
            <w:vAlign w:val="center"/>
          </w:tcPr>
          <w:p w14:paraId="4672BC29">
            <w:pPr>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1台</w:t>
            </w:r>
          </w:p>
        </w:tc>
        <w:tc>
          <w:tcPr>
            <w:tcW w:w="3408" w:type="pct"/>
            <w:vAlign w:val="center"/>
          </w:tcPr>
          <w:p w14:paraId="6C573F67">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1、10KVA-UPS主机，兼容塔式/机架式，输出功率因数≥0.9；</w:t>
            </w:r>
          </w:p>
          <w:p w14:paraId="65B60AD2">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2、输入电压  380VAC－55%～＋25%，－20%以下应能够降额使用，输入频率  40～70Hz；</w:t>
            </w:r>
          </w:p>
          <w:p w14:paraId="492306CC">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3、整流器输入指标：整流器应采用IGBT整流技术，输入谐波电流总含量＜3%，输入功率因数≥0.99（满载时）；≥0.98（半载时）；</w:t>
            </w:r>
          </w:p>
          <w:p w14:paraId="29E5640C">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4、输出电压：  220VAC，稳态精度：±0.5％，输出频率  50Hz±0.1%(内同步), 输出频率应不发生突变；输出功率因数为1，并应提供公开可查的样本资料截图证明（原厂盖章）</w:t>
            </w:r>
          </w:p>
          <w:p w14:paraId="55288351">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5、输出波形为连续的正弦波，在带100%不均衡负载时，波形失真度：线性负载≤2％，非线性负载 ≤4％；</w:t>
            </w:r>
          </w:p>
          <w:p w14:paraId="65641020">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6、具有多台N+X直接并联工作及负载均分性能，组成双母线系统时具备输出电压同步功能，必需保持输出频率、相位相同；</w:t>
            </w:r>
          </w:p>
          <w:p w14:paraId="4CCE0D53">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7、具有并机共用电池组功能，能够在UPS系统运行时，保持单机故障后系统总延时时间不变的能力；</w:t>
            </w:r>
          </w:p>
          <w:p w14:paraId="75904767">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备应能提供全中文监控及操作界面和全中文远程监控管理界面，应提供全中文显示的不小于2.8寸彩屏，且支持重力自适应机架式安装或塔式安装，并保持内容垂直显示，方便用户查看和操作。能够显示输入输出电池电压、电流和相关运行状态以及故障告警信息等；</w:t>
            </w:r>
          </w:p>
          <w:p w14:paraId="5379A582">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9、UPS设备应能安装于标准服务器机架中，同时在机架中配置输入，输出配电开关，旁路开关以及外置维修旁路开关，所有开关均须为断路器，不接受负荷隔离开关；</w:t>
            </w:r>
          </w:p>
          <w:p w14:paraId="1EAE9499">
            <w:pPr>
              <w:pStyle w:val="22"/>
              <w:widowControl/>
              <w:numPr>
                <w:ilvl w:val="0"/>
                <w:numId w:val="1"/>
              </w:numPr>
              <w:ind w:left="0" w:firstLine="0" w:firstLine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10、质保三年，质保期内免费巡检4次。</w:t>
            </w:r>
          </w:p>
        </w:tc>
      </w:tr>
      <w:tr w14:paraId="172CE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trPr>
        <w:tc>
          <w:tcPr>
            <w:tcW w:w="283" w:type="pct"/>
            <w:vAlign w:val="center"/>
          </w:tcPr>
          <w:p w14:paraId="365B182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22" w:type="pct"/>
            <w:vAlign w:val="center"/>
          </w:tcPr>
          <w:p w14:paraId="34066647">
            <w:pPr>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电池（配电池箱、空开、连接线等辅材）</w:t>
            </w:r>
          </w:p>
        </w:tc>
        <w:tc>
          <w:tcPr>
            <w:tcW w:w="484" w:type="pct"/>
            <w:vAlign w:val="center"/>
          </w:tcPr>
          <w:p w14:paraId="3B0699D5">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20节</w:t>
            </w:r>
          </w:p>
        </w:tc>
        <w:tc>
          <w:tcPr>
            <w:tcW w:w="3408" w:type="pct"/>
            <w:vAlign w:val="center"/>
          </w:tcPr>
          <w:p w14:paraId="07084C2E">
            <w:pPr>
              <w:pStyle w:val="27"/>
              <w:numPr>
                <w:ilvl w:val="0"/>
                <w:numId w:val="2"/>
              </w:numPr>
              <w:ind w:lef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阀控式密封铅酸蓄电池，单节蓄电池标称电压12V，单节蓄电池容量：≥100Ah，单节蓄电池净重量应不低于29KG；容量保存率：静置28天后容量保存率≥96%；蓄电池外壳应采用符合UL94V-0标准的ABS防火材料；蓄电池极板采用板栅合金工艺，保证良好的抗腐蚀性能及深循环性能；蓄电池应符合YD/T 799-2010《通信用阀控式密封蓄电池》的要求；蓄电池各项参数应在中国泰尔实验室检验判定合格；蓄电池应符合YD 5083-2005《电信设备抗地震性能检测规范》及YD/T 5096-2016《通信用电源设备抗地震性能检测规范》的要求，具有12V系列蓄电池 “信息通信设备抗震性能合格证”；数量20节，满载后备时间120分钟。</w:t>
            </w:r>
          </w:p>
        </w:tc>
      </w:tr>
    </w:tbl>
    <w:p w14:paraId="4CE176B9">
      <w:pPr>
        <w:pStyle w:val="5"/>
        <w:numPr>
          <w:ilvl w:val="0"/>
          <w:numId w:val="3"/>
        </w:numPr>
        <w:bidi w:val="0"/>
        <w:spacing w:before="0" w:after="0" w:line="240" w:lineRule="auto"/>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设备及服务的要求：</w:t>
      </w:r>
    </w:p>
    <w:p w14:paraId="0EF49AC7">
      <w:pPr>
        <w:pStyle w:val="6"/>
        <w:bidi w:val="0"/>
        <w:spacing w:before="0" w:after="0" w:line="240" w:lineRule="auto"/>
        <w:rPr>
          <w:rFonts w:hint="eastAsia" w:ascii="宋体" w:hAnsi="宋体" w:eastAsia="宋体" w:cs="宋体"/>
          <w:b/>
          <w:bCs/>
          <w:sz w:val="28"/>
          <w:szCs w:val="28"/>
          <w:highlight w:val="none"/>
        </w:rPr>
      </w:pPr>
      <w:r>
        <w:rPr>
          <w:rFonts w:hint="eastAsia" w:ascii="宋体" w:hAnsi="宋体" w:eastAsia="宋体" w:cs="宋体"/>
          <w:sz w:val="28"/>
          <w:szCs w:val="28"/>
          <w:highlight w:val="none"/>
        </w:rPr>
        <w:t>（一）设备要求：</w:t>
      </w:r>
    </w:p>
    <w:p w14:paraId="0C286F79">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供应商提供的设备必须是全新的原装优质产品（包括所有零部件、元器件、附件、备件），符合相应的国家标准的，并须提供相关产品的产品合格证、产品说明书和安装说明等资料，供应商所提供的产品在安装调试完成后，应构成一个完整的系统，能按照技术要求连续运行。</w:t>
      </w:r>
    </w:p>
    <w:p w14:paraId="440FDC04">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2.供应商应在投标文件中应列出详细的产品配置清单（包括各主要零部件的厂家或品牌、型号和规格、数量等），作为技术评价依据之一。</w:t>
      </w:r>
    </w:p>
    <w:p w14:paraId="08A8F3FC">
      <w:pPr>
        <w:pStyle w:val="2"/>
        <w:ind w:left="0" w:leftChars="0" w:firstLine="0" w:firstLineChars="0"/>
        <w:rPr>
          <w:rFonts w:hint="default" w:eastAsia="宋体"/>
          <w:highlight w:val="none"/>
          <w:lang w:val="en-US" w:eastAsia="zh-CN"/>
        </w:rPr>
      </w:pPr>
      <w:r>
        <w:rPr>
          <w:rFonts w:hint="eastAsia"/>
          <w:highlight w:val="none"/>
          <w:lang w:val="en-US" w:eastAsia="zh-CN"/>
        </w:rPr>
        <w:t xml:space="preserve">   </w:t>
      </w:r>
      <w:r>
        <w:rPr>
          <w:rFonts w:hint="eastAsia" w:ascii="宋体" w:hAnsi="宋体" w:eastAsia="宋体" w:cs="宋体"/>
          <w:kern w:val="2"/>
          <w:sz w:val="28"/>
          <w:szCs w:val="28"/>
          <w:highlight w:val="none"/>
          <w:lang w:val="en-US" w:eastAsia="zh-CN" w:bidi="ar-SA"/>
        </w:rPr>
        <w:t xml:space="preserve">  3.供货商施工包含原</w:t>
      </w:r>
      <w:r>
        <w:rPr>
          <w:rFonts w:hint="eastAsia" w:cs="宋体"/>
          <w:kern w:val="2"/>
          <w:sz w:val="28"/>
          <w:szCs w:val="28"/>
          <w:highlight w:val="none"/>
          <w:lang w:val="en-US" w:eastAsia="zh-CN" w:bidi="ar-SA"/>
        </w:rPr>
        <w:t>弱电间负载的接入，新增空开，原弱电间负载汇总在行政楼1楼机房内，UPS和电池安装位置在负一楼电池间，施工包含系统正常运行的一切辅材。</w:t>
      </w:r>
    </w:p>
    <w:p w14:paraId="4BB15AF0">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（二）工期和维保期要求：</w:t>
      </w:r>
    </w:p>
    <w:p w14:paraId="6495A75D">
      <w:pPr>
        <w:spacing w:line="40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1.交货及完工时间：中标人必须于合同生效之日起</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天内将中标设备送至采购人指定地点免费安装调试完毕。</w:t>
      </w:r>
    </w:p>
    <w:p w14:paraId="4A970D9A">
      <w:pPr>
        <w:spacing w:line="44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2.维保期限：维保期不少于</w:t>
      </w:r>
      <w:r>
        <w:rPr>
          <w:rFonts w:hint="eastAsia" w:ascii="宋体" w:hAnsi="宋体" w:eastAsia="宋体" w:cs="宋体"/>
          <w:sz w:val="28"/>
          <w:szCs w:val="28"/>
          <w:highlight w:val="none"/>
          <w:lang w:val="en-US" w:eastAsia="zh-CN"/>
        </w:rPr>
        <w:t>三</w:t>
      </w:r>
      <w:r>
        <w:rPr>
          <w:rFonts w:hint="eastAsia" w:ascii="宋体" w:hAnsi="宋体" w:eastAsia="宋体" w:cs="宋体"/>
          <w:sz w:val="28"/>
          <w:szCs w:val="28"/>
          <w:highlight w:val="none"/>
        </w:rPr>
        <w:t>年（自验收合格之日起），提供设备的免费质保及维护，超过维保期后提供终身维修服务，除非采购人另有要求，维保期内的服务均为免费上门服务。超过维保期的机器设备，终生维修，维修时只收部件成本费。</w:t>
      </w:r>
    </w:p>
    <w:p w14:paraId="7A36A5B9">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（三）安装要求</w:t>
      </w:r>
    </w:p>
    <w:p w14:paraId="01BF7DE8">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1.安装标准：符合我国国家有关技术规范要求和技术标准。由投标人根据所投产品获得的国家、行业或国际标准自行提供相关文件在采购文件中体现。</w:t>
      </w:r>
    </w:p>
    <w:p w14:paraId="2E7F400B">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2.安装过程中发生的所有费用由中标人负责,包括安装调试人员的交通、食、住宿费用等。</w:t>
      </w:r>
    </w:p>
    <w:p w14:paraId="7B533079">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3.投标人应在投标文件中提出其安装调试过程中采购人需配合的内容。</w:t>
      </w:r>
    </w:p>
    <w:p w14:paraId="6D0967C1">
      <w:pPr>
        <w:spacing w:line="440" w:lineRule="exact"/>
        <w:ind w:firstLine="560" w:firstLineChars="200"/>
        <w:jc w:val="both"/>
        <w:rPr>
          <w:rFonts w:hint="eastAsia" w:ascii="宋体" w:hAnsi="宋体" w:eastAsia="宋体" w:cs="宋体"/>
          <w:bCs/>
          <w:sz w:val="28"/>
          <w:szCs w:val="28"/>
          <w:highlight w:val="none"/>
        </w:rPr>
      </w:pPr>
      <w:r>
        <w:rPr>
          <w:rFonts w:hint="eastAsia" w:ascii="宋体" w:hAnsi="宋体" w:eastAsia="宋体" w:cs="宋体"/>
          <w:bCs/>
          <w:sz w:val="28"/>
          <w:szCs w:val="28"/>
          <w:highlight w:val="none"/>
        </w:rPr>
        <w:t>4.中标人应指派一名项目经理负责现场施工和技术指导；制定各施工岗位职责；制定安全管理制度；制定现场的防火、防盗、消除事故隐患等措施。</w:t>
      </w:r>
    </w:p>
    <w:p w14:paraId="389A98D0">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）售后服务要求：</w:t>
      </w:r>
    </w:p>
    <w:p w14:paraId="1E7CAB1E">
      <w:pPr>
        <w:spacing w:line="400" w:lineRule="exact"/>
        <w:ind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1.</w:t>
      </w:r>
      <w:r>
        <w:rPr>
          <w:rFonts w:hint="eastAsia" w:ascii="宋体" w:hAnsi="宋体" w:eastAsia="宋体" w:cs="宋体"/>
          <w:sz w:val="28"/>
          <w:szCs w:val="28"/>
          <w:highlight w:val="none"/>
          <w:lang w:val="en-US" w:eastAsia="zh-CN" w:bidi="ar"/>
        </w:rPr>
        <w:t>项目质保期：3年，</w:t>
      </w:r>
      <w:r>
        <w:rPr>
          <w:rFonts w:hint="eastAsia" w:ascii="宋体" w:hAnsi="宋体" w:eastAsia="宋体" w:cs="宋体"/>
          <w:sz w:val="28"/>
          <w:szCs w:val="28"/>
          <w:highlight w:val="none"/>
          <w:lang w:bidi="ar"/>
        </w:rPr>
        <w:t>维保期内出现的质量问题，一般故障中标人必须在接到采购人通知后中标方在接到采购方报修时，要求在30分钟内响应，2小时内完成维修，对于8小时内不能完成维修的要提供明确的维修计划和方案，并在限期内完成维修。若限期内仍不能排除故障的，中标人应提供与原设备相同或不低于原设备档次的备用设备。故障排除后中标人应出具书面故障诊断报告备案。</w:t>
      </w:r>
    </w:p>
    <w:p w14:paraId="5694C110">
      <w:pPr>
        <w:spacing w:line="400" w:lineRule="exact"/>
        <w:ind w:firstLine="560" w:firstLineChars="200"/>
        <w:jc w:val="both"/>
        <w:rPr>
          <w:rFonts w:hint="eastAsia" w:ascii="宋体" w:hAnsi="宋体" w:eastAsia="宋体" w:cs="宋体"/>
          <w:sz w:val="28"/>
          <w:szCs w:val="28"/>
          <w:highlight w:val="none"/>
          <w:lang w:bidi="ar"/>
        </w:rPr>
      </w:pPr>
      <w:r>
        <w:rPr>
          <w:rFonts w:hint="eastAsia" w:ascii="宋体" w:hAnsi="宋体" w:eastAsia="宋体" w:cs="宋体"/>
          <w:sz w:val="28"/>
          <w:szCs w:val="28"/>
          <w:highlight w:val="none"/>
          <w:lang w:bidi="ar"/>
        </w:rPr>
        <w:t>2.出现故障后，中标人如未按上述要求进行响应，采购人可以采取必要的补救措施，由此产生的风险和费用全部由中标人承担。</w:t>
      </w:r>
    </w:p>
    <w:p w14:paraId="43CDDC86">
      <w:pPr>
        <w:spacing w:line="400" w:lineRule="exact"/>
        <w:ind w:firstLine="560" w:firstLineChars="20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bidi="ar"/>
        </w:rPr>
        <w:t>3.维保期内，除人为损坏和不可抗力外，期间所产生的任何维护或维修及更换配件的费用均由中标人承担。</w:t>
      </w:r>
    </w:p>
    <w:p w14:paraId="19E58A0E">
      <w:pPr>
        <w:pStyle w:val="6"/>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）培训要求：</w:t>
      </w:r>
    </w:p>
    <w:p w14:paraId="58D7CB08">
      <w:pPr>
        <w:numPr>
          <w:ilvl w:val="0"/>
          <w:numId w:val="0"/>
        </w:numPr>
        <w:ind w:leftChars="0"/>
        <w:rPr>
          <w:rFonts w:hint="eastAsia" w:ascii="宋体" w:hAnsi="宋体" w:eastAsia="宋体" w:cs="宋体"/>
          <w:sz w:val="28"/>
          <w:szCs w:val="28"/>
          <w:highlight w:val="none"/>
        </w:rPr>
      </w:pPr>
      <w:r>
        <w:rPr>
          <w:rFonts w:hint="eastAsia" w:ascii="宋体" w:hAnsi="宋体" w:eastAsia="宋体" w:cs="宋体"/>
          <w:sz w:val="28"/>
          <w:szCs w:val="28"/>
          <w:highlight w:val="none"/>
        </w:rPr>
        <w:t>中标人负责对中标设备的操作培训、应用等与设备使用、维护等相关的技术问题。</w:t>
      </w:r>
    </w:p>
    <w:p w14:paraId="7D7BAB73">
      <w:pPr>
        <w:pStyle w:val="6"/>
        <w:shd w:val="clear" w:color="auto"/>
        <w:bidi w:val="0"/>
        <w:spacing w:before="0" w:after="0" w:line="24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付款方式</w:t>
      </w:r>
      <w:r>
        <w:rPr>
          <w:rFonts w:hint="eastAsia" w:ascii="宋体" w:hAnsi="宋体" w:eastAsia="宋体" w:cs="宋体"/>
          <w:sz w:val="28"/>
          <w:szCs w:val="28"/>
          <w:highlight w:val="none"/>
        </w:rPr>
        <w:t>：</w:t>
      </w:r>
    </w:p>
    <w:p w14:paraId="0FB3736B">
      <w:pPr>
        <w:pStyle w:val="10"/>
        <w:rPr>
          <w:rFonts w:hint="eastAsia" w:ascii="宋体" w:hAnsi="宋体" w:eastAsia="宋体" w:cs="宋体"/>
          <w:b w:val="0"/>
          <w:bCs w:val="0"/>
          <w:caps w:val="0"/>
          <w:color w:val="auto"/>
          <w:kern w:val="2"/>
          <w:sz w:val="28"/>
          <w:szCs w:val="28"/>
          <w:highlight w:val="none"/>
          <w:lang w:val="en-US" w:eastAsia="zh-CN" w:bidi="ar-SA"/>
        </w:rPr>
      </w:pPr>
      <w:r>
        <w:rPr>
          <w:rFonts w:hint="eastAsia" w:ascii="宋体" w:hAnsi="宋体" w:eastAsia="宋体" w:cs="宋体"/>
          <w:b w:val="0"/>
          <w:bCs w:val="0"/>
          <w:caps w:val="0"/>
          <w:color w:val="auto"/>
          <w:kern w:val="2"/>
          <w:sz w:val="28"/>
          <w:szCs w:val="28"/>
          <w:highlight w:val="none"/>
          <w:lang w:val="en-US" w:eastAsia="zh-CN" w:bidi="ar-SA"/>
        </w:rPr>
        <w:t>合同签订，交付验收后，甲方内部审核完成后1</w:t>
      </w:r>
      <w:bookmarkStart w:id="0" w:name="_GoBack"/>
      <w:bookmarkEnd w:id="0"/>
      <w:r>
        <w:rPr>
          <w:rFonts w:hint="eastAsia" w:ascii="宋体" w:hAnsi="宋体" w:eastAsia="宋体" w:cs="宋体"/>
          <w:b w:val="0"/>
          <w:bCs w:val="0"/>
          <w:caps w:val="0"/>
          <w:color w:val="auto"/>
          <w:kern w:val="2"/>
          <w:sz w:val="28"/>
          <w:szCs w:val="28"/>
          <w:highlight w:val="none"/>
          <w:lang w:val="en-US" w:eastAsia="zh-CN" w:bidi="ar-SA"/>
        </w:rPr>
        <w:t>5个工作日内向乙方支付合同金额的100%，付款途径根据甲方财务规定的方式支付。</w:t>
      </w:r>
    </w:p>
    <w:p w14:paraId="4C872E61">
      <w:pPr>
        <w:pStyle w:val="4"/>
        <w:numPr>
          <w:ilvl w:val="0"/>
          <w:numId w:val="4"/>
        </w:numPr>
        <w:bidi w:val="0"/>
        <w:spacing w:before="0" w:after="0"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评标办法</w:t>
      </w:r>
    </w:p>
    <w:p w14:paraId="7A95C59C">
      <w:pPr>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评标办法前附表</w:t>
      </w:r>
    </w:p>
    <w:tbl>
      <w:tblPr>
        <w:tblStyle w:val="12"/>
        <w:tblW w:w="10294" w:type="dxa"/>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1"/>
        <w:gridCol w:w="7800"/>
        <w:gridCol w:w="1163"/>
      </w:tblGrid>
      <w:tr w14:paraId="53A8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C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评分指标</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5CC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8D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分值</w:t>
            </w:r>
          </w:p>
        </w:tc>
      </w:tr>
      <w:tr w14:paraId="64BA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14A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投标人管理体系认证</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0459">
            <w:pPr>
              <w:pStyle w:val="22"/>
              <w:widowControl/>
              <w:numPr>
                <w:ilvl w:val="0"/>
                <w:numId w:val="0"/>
              </w:numPr>
              <w:ind w:left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投标人具有AAA企业资质、ISO9001认证、</w:t>
            </w:r>
          </w:p>
          <w:p w14:paraId="5910367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的每项得1分，最高2分。（提供相关证明）</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14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r>
      <w:tr w14:paraId="5FED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BC6E">
            <w:pPr>
              <w:keepNext w:val="0"/>
              <w:keepLines w:val="0"/>
              <w:widowControl/>
              <w:suppressLineNumbers w:val="0"/>
              <w:jc w:val="both"/>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投标厂家认证</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C837">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具有提供蓄电池厂家ISO27001认证、CNAS认证的每项得</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分，最高</w:t>
            </w:r>
            <w:r>
              <w:rPr>
                <w:rFonts w:hint="eastAsia" w:ascii="宋体" w:hAnsi="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分。（提供相关证明）</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0CCB">
            <w:pPr>
              <w:keepNext w:val="0"/>
              <w:keepLines w:val="0"/>
              <w:widowControl/>
              <w:suppressLineNumbers w:val="0"/>
              <w:jc w:val="center"/>
              <w:textAlignment w:val="center"/>
              <w:rPr>
                <w:rFonts w:hint="default" w:ascii="宋体" w:hAnsi="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2</w:t>
            </w:r>
          </w:p>
        </w:tc>
      </w:tr>
      <w:tr w14:paraId="18EB5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DC1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投标人业绩情况</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A2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投标人自2019年1月1日（合同签订时间）以来具有同类蓄电池业绩得2分，最高6分。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说明：根据投标文件中提供的合同业绩进行评分，未提供或不符合以上条件不得分。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9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6E17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882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投标产品技术响应及性能配置</w:t>
            </w:r>
          </w:p>
        </w:tc>
        <w:tc>
          <w:tcPr>
            <w:tcW w:w="7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2FA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投标人选用产品品牌型号配置优劣、设备的稳定性、故障率、耐用性等情况0-3分。</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31F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69EC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6085">
            <w:pPr>
              <w:jc w:val="center"/>
              <w:rPr>
                <w:rFonts w:hint="eastAsia" w:ascii="宋体" w:hAnsi="宋体" w:eastAsia="宋体" w:cs="宋体"/>
                <w:i w:val="0"/>
                <w:iCs w:val="0"/>
                <w:color w:val="000000"/>
                <w:sz w:val="24"/>
                <w:szCs w:val="24"/>
                <w:highlight w:val="none"/>
                <w:u w:val="none"/>
              </w:rPr>
            </w:pPr>
          </w:p>
        </w:tc>
        <w:tc>
          <w:tcPr>
            <w:tcW w:w="7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86BC">
            <w:pPr>
              <w:jc w:val="both"/>
              <w:rPr>
                <w:rFonts w:hint="eastAsia" w:ascii="宋体" w:hAnsi="宋体" w:eastAsia="宋体" w:cs="宋体"/>
                <w:i w:val="0"/>
                <w:iCs w:val="0"/>
                <w:color w:val="000000"/>
                <w:sz w:val="24"/>
                <w:szCs w:val="24"/>
                <w:highlight w:val="none"/>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7EDE3">
            <w:pPr>
              <w:jc w:val="center"/>
              <w:rPr>
                <w:rFonts w:hint="eastAsia" w:ascii="宋体" w:hAnsi="宋体" w:eastAsia="宋体" w:cs="宋体"/>
                <w:i w:val="0"/>
                <w:iCs w:val="0"/>
                <w:color w:val="000000"/>
                <w:sz w:val="24"/>
                <w:szCs w:val="24"/>
                <w:highlight w:val="none"/>
                <w:u w:val="none"/>
              </w:rPr>
            </w:pPr>
          </w:p>
        </w:tc>
      </w:tr>
      <w:tr w14:paraId="1594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E45D">
            <w:pPr>
              <w:jc w:val="center"/>
              <w:rPr>
                <w:rFonts w:hint="eastAsia" w:ascii="宋体" w:hAnsi="宋体" w:eastAsia="宋体" w:cs="宋体"/>
                <w:i w:val="0"/>
                <w:iCs w:val="0"/>
                <w:color w:val="000000"/>
                <w:sz w:val="24"/>
                <w:szCs w:val="24"/>
                <w:highlight w:val="none"/>
                <w:u w:val="none"/>
              </w:rPr>
            </w:pP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CA1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根据所投产品对采购技术参数的满足程度打分。采购技术指标的普通条款有负偏离的每条扣2分；带▲为重要条款，有负偏离的每条扣6分,扣完为止,全部满足的得38分。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9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6</w:t>
            </w:r>
          </w:p>
        </w:tc>
      </w:tr>
      <w:tr w14:paraId="7C75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22FC">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实施方案</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C84">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针对本项目组织实施方案的科学性、合理性、规范性和可操作性，包括系统集成、产品供货、验货、</w:t>
            </w:r>
            <w:r>
              <w:rPr>
                <w:rFonts w:hint="eastAsia" w:ascii="宋体" w:hAnsi="宋体" w:cs="宋体"/>
                <w:i w:val="0"/>
                <w:iCs w:val="0"/>
                <w:color w:val="000000"/>
                <w:kern w:val="0"/>
                <w:sz w:val="24"/>
                <w:szCs w:val="24"/>
                <w:highlight w:val="none"/>
                <w:u w:val="none"/>
                <w:lang w:val="en-US" w:eastAsia="zh-CN" w:bidi="ar"/>
              </w:rPr>
              <w:t>实施人员、</w:t>
            </w:r>
            <w:r>
              <w:rPr>
                <w:rFonts w:hint="eastAsia" w:ascii="宋体" w:hAnsi="宋体" w:eastAsia="宋体" w:cs="宋体"/>
                <w:i w:val="0"/>
                <w:iCs w:val="0"/>
                <w:color w:val="000000"/>
                <w:kern w:val="0"/>
                <w:sz w:val="24"/>
                <w:szCs w:val="24"/>
                <w:highlight w:val="none"/>
                <w:u w:val="none"/>
                <w:lang w:val="en-US" w:eastAsia="zh-CN" w:bidi="ar"/>
              </w:rPr>
              <w:t>安装调试、试运行、测试、调优、系统运行维护培训等内容，以及组织机构、工作时间进度表是否合理、是否符合本项目要求等，0-6分。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6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C1C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8F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售后服务</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529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根据投标人所承诺的服务范围、响应时间(包括备件响应时间)、巡检计划，售后维护人员配备和故障处理能力0-6分。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1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229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0E9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节能环保</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F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(1)投标产品中除政府强制采购节能产品外,列入《节能产品政府采购品目清单》并具有相应认证证书的得</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(2)投标产品中列入《环境标志产品政府采购品目清单》并具有相应认证证书的得</w:t>
            </w:r>
            <w:r>
              <w:rPr>
                <w:rFonts w:hint="eastAsia" w:ascii="宋体" w:hAnsi="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（投标文件中提供《节能（环保）产品清单》及所投相关产品对应的认证证书复印件，否则不得分。）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50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2</w:t>
            </w:r>
          </w:p>
        </w:tc>
      </w:tr>
      <w:tr w14:paraId="3A33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B0A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优惠条款</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DF8A">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根据供应商针对本项目提供的优惠条款，横向比较打分 0-2分。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C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1234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AEE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培训服务</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F06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培训服务方案的可行性、合理性、完整性情况0-2分。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5CBD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B39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合理化建议</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4078">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针对本项目提出的合理化建议0-2分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FB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0152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2A2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标书制作质量</w:t>
            </w:r>
          </w:p>
        </w:tc>
        <w:tc>
          <w:tcPr>
            <w:tcW w:w="7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6D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投标文件内容编排顺序、格式是否符合招标文件要求，条理是否清晰，有无缺页、漏项等，0-1分。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A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1</w:t>
            </w:r>
          </w:p>
        </w:tc>
      </w:tr>
    </w:tbl>
    <w:p w14:paraId="25C320CC">
      <w:pPr>
        <w:pStyle w:val="22"/>
        <w:numPr>
          <w:ilvl w:val="0"/>
          <w:numId w:val="0"/>
        </w:numPr>
        <w:ind w:leftChars="0"/>
        <w:rPr>
          <w:rFonts w:hint="eastAsia" w:ascii="宋体" w:hAnsi="宋体" w:eastAsia="宋体" w:cs="宋体"/>
          <w:kern w:val="0"/>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34A81"/>
    <w:multiLevelType w:val="singleLevel"/>
    <w:tmpl w:val="AB434A81"/>
    <w:lvl w:ilvl="0" w:tentative="0">
      <w:start w:val="2"/>
      <w:numFmt w:val="chineseCounting"/>
      <w:suff w:val="space"/>
      <w:lvlText w:val="第%1章"/>
      <w:lvlJc w:val="left"/>
      <w:rPr>
        <w:rFonts w:hint="eastAsia"/>
      </w:rPr>
    </w:lvl>
  </w:abstractNum>
  <w:abstractNum w:abstractNumId="1">
    <w:nsid w:val="08607D5F"/>
    <w:multiLevelType w:val="multilevel"/>
    <w:tmpl w:val="08607D5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D83573"/>
    <w:multiLevelType w:val="singleLevel"/>
    <w:tmpl w:val="53D83573"/>
    <w:lvl w:ilvl="0" w:tentative="0">
      <w:start w:val="1"/>
      <w:numFmt w:val="chineseCounting"/>
      <w:suff w:val="nothing"/>
      <w:lvlText w:val="%1、"/>
      <w:lvlJc w:val="left"/>
      <w:rPr>
        <w:rFonts w:hint="eastAsia"/>
      </w:rPr>
    </w:lvl>
  </w:abstractNum>
  <w:abstractNum w:abstractNumId="3">
    <w:nsid w:val="68042A74"/>
    <w:multiLevelType w:val="multilevel"/>
    <w:tmpl w:val="68042A74"/>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0YTdlNDllZWU5MWMxN2ZiODNmMTA3OTkyODA2ZGYifQ=="/>
  </w:docVars>
  <w:rsids>
    <w:rsidRoot w:val="001431CA"/>
    <w:rsid w:val="00000194"/>
    <w:rsid w:val="00003A53"/>
    <w:rsid w:val="00005451"/>
    <w:rsid w:val="0000798D"/>
    <w:rsid w:val="000100B7"/>
    <w:rsid w:val="00010424"/>
    <w:rsid w:val="00011179"/>
    <w:rsid w:val="0001188D"/>
    <w:rsid w:val="000129DF"/>
    <w:rsid w:val="0001421D"/>
    <w:rsid w:val="00015C85"/>
    <w:rsid w:val="00016A3C"/>
    <w:rsid w:val="00016AAC"/>
    <w:rsid w:val="000207E6"/>
    <w:rsid w:val="00021B2A"/>
    <w:rsid w:val="00022CDD"/>
    <w:rsid w:val="00024F58"/>
    <w:rsid w:val="00025C21"/>
    <w:rsid w:val="0002738C"/>
    <w:rsid w:val="000311E9"/>
    <w:rsid w:val="00031634"/>
    <w:rsid w:val="00031AD6"/>
    <w:rsid w:val="00031C61"/>
    <w:rsid w:val="00032CAA"/>
    <w:rsid w:val="00032F2F"/>
    <w:rsid w:val="000349D0"/>
    <w:rsid w:val="000354B5"/>
    <w:rsid w:val="00036297"/>
    <w:rsid w:val="000362AC"/>
    <w:rsid w:val="0004063B"/>
    <w:rsid w:val="00040A3F"/>
    <w:rsid w:val="00041CA4"/>
    <w:rsid w:val="00044EBC"/>
    <w:rsid w:val="000450CC"/>
    <w:rsid w:val="0004754A"/>
    <w:rsid w:val="000500E0"/>
    <w:rsid w:val="0005075E"/>
    <w:rsid w:val="00051B2C"/>
    <w:rsid w:val="00054717"/>
    <w:rsid w:val="00055D4C"/>
    <w:rsid w:val="00056608"/>
    <w:rsid w:val="0006049C"/>
    <w:rsid w:val="00060C47"/>
    <w:rsid w:val="00061066"/>
    <w:rsid w:val="00062473"/>
    <w:rsid w:val="00065383"/>
    <w:rsid w:val="000671F1"/>
    <w:rsid w:val="00067550"/>
    <w:rsid w:val="00071483"/>
    <w:rsid w:val="00071BC5"/>
    <w:rsid w:val="00072996"/>
    <w:rsid w:val="0007368E"/>
    <w:rsid w:val="000767F5"/>
    <w:rsid w:val="00076F77"/>
    <w:rsid w:val="00077B6D"/>
    <w:rsid w:val="00080472"/>
    <w:rsid w:val="00082B85"/>
    <w:rsid w:val="000835B4"/>
    <w:rsid w:val="00083743"/>
    <w:rsid w:val="0008744E"/>
    <w:rsid w:val="000912AF"/>
    <w:rsid w:val="0009138D"/>
    <w:rsid w:val="00092A58"/>
    <w:rsid w:val="000937D2"/>
    <w:rsid w:val="00094C42"/>
    <w:rsid w:val="000955E4"/>
    <w:rsid w:val="000A02E2"/>
    <w:rsid w:val="000A1BD7"/>
    <w:rsid w:val="000A2328"/>
    <w:rsid w:val="000A27BD"/>
    <w:rsid w:val="000A5B2D"/>
    <w:rsid w:val="000A6CFD"/>
    <w:rsid w:val="000B0C8D"/>
    <w:rsid w:val="000B2165"/>
    <w:rsid w:val="000B3A9B"/>
    <w:rsid w:val="000B45D3"/>
    <w:rsid w:val="000B60F7"/>
    <w:rsid w:val="000B6F55"/>
    <w:rsid w:val="000B7BF7"/>
    <w:rsid w:val="000C2F5B"/>
    <w:rsid w:val="000C7AD3"/>
    <w:rsid w:val="000C7DB2"/>
    <w:rsid w:val="000D451C"/>
    <w:rsid w:val="000D5A8B"/>
    <w:rsid w:val="000D6A61"/>
    <w:rsid w:val="000D6D36"/>
    <w:rsid w:val="000E09F3"/>
    <w:rsid w:val="000E0F5D"/>
    <w:rsid w:val="000E306F"/>
    <w:rsid w:val="000E36B0"/>
    <w:rsid w:val="000E3F99"/>
    <w:rsid w:val="000E4442"/>
    <w:rsid w:val="000E4E9F"/>
    <w:rsid w:val="000E7CD0"/>
    <w:rsid w:val="000F3245"/>
    <w:rsid w:val="000F365F"/>
    <w:rsid w:val="000F3DBC"/>
    <w:rsid w:val="000F443C"/>
    <w:rsid w:val="000F4904"/>
    <w:rsid w:val="000F5168"/>
    <w:rsid w:val="000F5B4A"/>
    <w:rsid w:val="000F698E"/>
    <w:rsid w:val="000F70E8"/>
    <w:rsid w:val="000F7344"/>
    <w:rsid w:val="00101D78"/>
    <w:rsid w:val="001021D6"/>
    <w:rsid w:val="001032F5"/>
    <w:rsid w:val="00103577"/>
    <w:rsid w:val="00105F66"/>
    <w:rsid w:val="00107770"/>
    <w:rsid w:val="00113DD7"/>
    <w:rsid w:val="00113E77"/>
    <w:rsid w:val="0011574B"/>
    <w:rsid w:val="00116EBA"/>
    <w:rsid w:val="001174A9"/>
    <w:rsid w:val="0012097D"/>
    <w:rsid w:val="00121321"/>
    <w:rsid w:val="00121906"/>
    <w:rsid w:val="001234F0"/>
    <w:rsid w:val="001254E0"/>
    <w:rsid w:val="00133D43"/>
    <w:rsid w:val="00136F5A"/>
    <w:rsid w:val="001375EF"/>
    <w:rsid w:val="001430F4"/>
    <w:rsid w:val="001431AC"/>
    <w:rsid w:val="001431CA"/>
    <w:rsid w:val="00147CE0"/>
    <w:rsid w:val="00147F61"/>
    <w:rsid w:val="0015079C"/>
    <w:rsid w:val="00151BE6"/>
    <w:rsid w:val="00151CEC"/>
    <w:rsid w:val="0015453B"/>
    <w:rsid w:val="00155106"/>
    <w:rsid w:val="00157834"/>
    <w:rsid w:val="00160B61"/>
    <w:rsid w:val="00161627"/>
    <w:rsid w:val="0016217C"/>
    <w:rsid w:val="001624B1"/>
    <w:rsid w:val="00164643"/>
    <w:rsid w:val="00165CC7"/>
    <w:rsid w:val="00166A95"/>
    <w:rsid w:val="00170017"/>
    <w:rsid w:val="00170D38"/>
    <w:rsid w:val="00174C97"/>
    <w:rsid w:val="00174F6B"/>
    <w:rsid w:val="00180D1E"/>
    <w:rsid w:val="0018165C"/>
    <w:rsid w:val="00182018"/>
    <w:rsid w:val="001829FF"/>
    <w:rsid w:val="001833DD"/>
    <w:rsid w:val="00183A73"/>
    <w:rsid w:val="0018465E"/>
    <w:rsid w:val="00185089"/>
    <w:rsid w:val="00185859"/>
    <w:rsid w:val="00185B5D"/>
    <w:rsid w:val="00187D33"/>
    <w:rsid w:val="00190252"/>
    <w:rsid w:val="00191957"/>
    <w:rsid w:val="00191FD3"/>
    <w:rsid w:val="00192510"/>
    <w:rsid w:val="001929A9"/>
    <w:rsid w:val="0019317A"/>
    <w:rsid w:val="00194F4C"/>
    <w:rsid w:val="00195B3D"/>
    <w:rsid w:val="00196D15"/>
    <w:rsid w:val="001A0244"/>
    <w:rsid w:val="001A490B"/>
    <w:rsid w:val="001A7F41"/>
    <w:rsid w:val="001B1BA2"/>
    <w:rsid w:val="001B3248"/>
    <w:rsid w:val="001B35B1"/>
    <w:rsid w:val="001B3673"/>
    <w:rsid w:val="001B4454"/>
    <w:rsid w:val="001B4C26"/>
    <w:rsid w:val="001B5613"/>
    <w:rsid w:val="001B6C1C"/>
    <w:rsid w:val="001C0FDD"/>
    <w:rsid w:val="001C12C9"/>
    <w:rsid w:val="001C40DD"/>
    <w:rsid w:val="001C49E2"/>
    <w:rsid w:val="001C55F2"/>
    <w:rsid w:val="001C6B4B"/>
    <w:rsid w:val="001C758D"/>
    <w:rsid w:val="001C7F06"/>
    <w:rsid w:val="001D1348"/>
    <w:rsid w:val="001D14A9"/>
    <w:rsid w:val="001D24C3"/>
    <w:rsid w:val="001D2BDA"/>
    <w:rsid w:val="001D530A"/>
    <w:rsid w:val="001D5EAF"/>
    <w:rsid w:val="001D798A"/>
    <w:rsid w:val="001D7B9C"/>
    <w:rsid w:val="001E00CB"/>
    <w:rsid w:val="001E0529"/>
    <w:rsid w:val="001E073B"/>
    <w:rsid w:val="001E0F71"/>
    <w:rsid w:val="001E24FE"/>
    <w:rsid w:val="001E424A"/>
    <w:rsid w:val="001E4765"/>
    <w:rsid w:val="001E4F98"/>
    <w:rsid w:val="001F05DD"/>
    <w:rsid w:val="001F1193"/>
    <w:rsid w:val="001F617C"/>
    <w:rsid w:val="001F67B0"/>
    <w:rsid w:val="00200C89"/>
    <w:rsid w:val="002027C0"/>
    <w:rsid w:val="00210CB1"/>
    <w:rsid w:val="00211220"/>
    <w:rsid w:val="002114FE"/>
    <w:rsid w:val="00212115"/>
    <w:rsid w:val="00212502"/>
    <w:rsid w:val="00212BC3"/>
    <w:rsid w:val="00213C23"/>
    <w:rsid w:val="00213F4F"/>
    <w:rsid w:val="00215E43"/>
    <w:rsid w:val="00216CCA"/>
    <w:rsid w:val="00217DF3"/>
    <w:rsid w:val="00223C86"/>
    <w:rsid w:val="00226AFC"/>
    <w:rsid w:val="00226D6B"/>
    <w:rsid w:val="00227745"/>
    <w:rsid w:val="00227FC1"/>
    <w:rsid w:val="002308CA"/>
    <w:rsid w:val="002314DD"/>
    <w:rsid w:val="002334E4"/>
    <w:rsid w:val="00235717"/>
    <w:rsid w:val="00236A52"/>
    <w:rsid w:val="002376FE"/>
    <w:rsid w:val="002377DA"/>
    <w:rsid w:val="00237D91"/>
    <w:rsid w:val="00237EC9"/>
    <w:rsid w:val="00243B25"/>
    <w:rsid w:val="00243F36"/>
    <w:rsid w:val="002440C3"/>
    <w:rsid w:val="0024590B"/>
    <w:rsid w:val="0024619F"/>
    <w:rsid w:val="002474EF"/>
    <w:rsid w:val="0024750D"/>
    <w:rsid w:val="00247DF2"/>
    <w:rsid w:val="00247F5C"/>
    <w:rsid w:val="00250DB7"/>
    <w:rsid w:val="00252389"/>
    <w:rsid w:val="002545AA"/>
    <w:rsid w:val="002578C8"/>
    <w:rsid w:val="00257AAF"/>
    <w:rsid w:val="0026033F"/>
    <w:rsid w:val="00260A72"/>
    <w:rsid w:val="0026131E"/>
    <w:rsid w:val="00261405"/>
    <w:rsid w:val="00262179"/>
    <w:rsid w:val="0026391D"/>
    <w:rsid w:val="00264010"/>
    <w:rsid w:val="0026575A"/>
    <w:rsid w:val="002708D3"/>
    <w:rsid w:val="00273937"/>
    <w:rsid w:val="00273D57"/>
    <w:rsid w:val="00276103"/>
    <w:rsid w:val="0027640B"/>
    <w:rsid w:val="0028158F"/>
    <w:rsid w:val="002822FC"/>
    <w:rsid w:val="00282E74"/>
    <w:rsid w:val="0028598A"/>
    <w:rsid w:val="0029080C"/>
    <w:rsid w:val="00290AA8"/>
    <w:rsid w:val="002913C9"/>
    <w:rsid w:val="002921CA"/>
    <w:rsid w:val="00292B34"/>
    <w:rsid w:val="0029344E"/>
    <w:rsid w:val="0029352F"/>
    <w:rsid w:val="0029376A"/>
    <w:rsid w:val="0029429C"/>
    <w:rsid w:val="002944A2"/>
    <w:rsid w:val="00297261"/>
    <w:rsid w:val="00297BAD"/>
    <w:rsid w:val="002A1DEF"/>
    <w:rsid w:val="002A2621"/>
    <w:rsid w:val="002A31DB"/>
    <w:rsid w:val="002A3CA9"/>
    <w:rsid w:val="002A4A21"/>
    <w:rsid w:val="002A4BA6"/>
    <w:rsid w:val="002A5869"/>
    <w:rsid w:val="002A65A0"/>
    <w:rsid w:val="002A7C34"/>
    <w:rsid w:val="002A7EE2"/>
    <w:rsid w:val="002B3493"/>
    <w:rsid w:val="002B486C"/>
    <w:rsid w:val="002B4C2F"/>
    <w:rsid w:val="002B4C65"/>
    <w:rsid w:val="002B4F2D"/>
    <w:rsid w:val="002B53AC"/>
    <w:rsid w:val="002B53CE"/>
    <w:rsid w:val="002B6130"/>
    <w:rsid w:val="002B61FA"/>
    <w:rsid w:val="002B63C1"/>
    <w:rsid w:val="002C1ED8"/>
    <w:rsid w:val="002C1F06"/>
    <w:rsid w:val="002C2034"/>
    <w:rsid w:val="002C2446"/>
    <w:rsid w:val="002C2AFC"/>
    <w:rsid w:val="002C395C"/>
    <w:rsid w:val="002C41AC"/>
    <w:rsid w:val="002C48CF"/>
    <w:rsid w:val="002C4998"/>
    <w:rsid w:val="002C5E35"/>
    <w:rsid w:val="002C5FE8"/>
    <w:rsid w:val="002C656A"/>
    <w:rsid w:val="002C7628"/>
    <w:rsid w:val="002D0517"/>
    <w:rsid w:val="002D0A44"/>
    <w:rsid w:val="002D2C84"/>
    <w:rsid w:val="002D6823"/>
    <w:rsid w:val="002D6C41"/>
    <w:rsid w:val="002D7FBA"/>
    <w:rsid w:val="002E1976"/>
    <w:rsid w:val="002E4004"/>
    <w:rsid w:val="002E41D3"/>
    <w:rsid w:val="002E481D"/>
    <w:rsid w:val="002E6E00"/>
    <w:rsid w:val="002F1085"/>
    <w:rsid w:val="002F690B"/>
    <w:rsid w:val="002F6AA7"/>
    <w:rsid w:val="002F7D4A"/>
    <w:rsid w:val="002F7E11"/>
    <w:rsid w:val="0030026C"/>
    <w:rsid w:val="00300E32"/>
    <w:rsid w:val="00301554"/>
    <w:rsid w:val="003017BF"/>
    <w:rsid w:val="00301978"/>
    <w:rsid w:val="00302B2F"/>
    <w:rsid w:val="0030423A"/>
    <w:rsid w:val="00305875"/>
    <w:rsid w:val="0030766D"/>
    <w:rsid w:val="00307AA8"/>
    <w:rsid w:val="00311DB0"/>
    <w:rsid w:val="003138C6"/>
    <w:rsid w:val="00315F59"/>
    <w:rsid w:val="00316A0D"/>
    <w:rsid w:val="003175CB"/>
    <w:rsid w:val="003175F7"/>
    <w:rsid w:val="00317620"/>
    <w:rsid w:val="00317BFC"/>
    <w:rsid w:val="0032145A"/>
    <w:rsid w:val="00321DCB"/>
    <w:rsid w:val="0032205B"/>
    <w:rsid w:val="003225F3"/>
    <w:rsid w:val="00325A19"/>
    <w:rsid w:val="003264A2"/>
    <w:rsid w:val="00327048"/>
    <w:rsid w:val="00330294"/>
    <w:rsid w:val="00330813"/>
    <w:rsid w:val="003312C9"/>
    <w:rsid w:val="003312E3"/>
    <w:rsid w:val="00332B5C"/>
    <w:rsid w:val="0033322F"/>
    <w:rsid w:val="00334C57"/>
    <w:rsid w:val="00336137"/>
    <w:rsid w:val="00337B61"/>
    <w:rsid w:val="003405A5"/>
    <w:rsid w:val="00340E76"/>
    <w:rsid w:val="003414E7"/>
    <w:rsid w:val="003430CF"/>
    <w:rsid w:val="00344483"/>
    <w:rsid w:val="00344959"/>
    <w:rsid w:val="00345856"/>
    <w:rsid w:val="00346FD3"/>
    <w:rsid w:val="00347962"/>
    <w:rsid w:val="00350082"/>
    <w:rsid w:val="00350224"/>
    <w:rsid w:val="00350550"/>
    <w:rsid w:val="003519DA"/>
    <w:rsid w:val="003530A1"/>
    <w:rsid w:val="003539BA"/>
    <w:rsid w:val="00354167"/>
    <w:rsid w:val="00354935"/>
    <w:rsid w:val="00355AE2"/>
    <w:rsid w:val="00355DFD"/>
    <w:rsid w:val="0035618D"/>
    <w:rsid w:val="00356418"/>
    <w:rsid w:val="003623D0"/>
    <w:rsid w:val="00364158"/>
    <w:rsid w:val="00364C47"/>
    <w:rsid w:val="003711E7"/>
    <w:rsid w:val="003711F7"/>
    <w:rsid w:val="00371FCC"/>
    <w:rsid w:val="00372291"/>
    <w:rsid w:val="00372603"/>
    <w:rsid w:val="003735A4"/>
    <w:rsid w:val="00375334"/>
    <w:rsid w:val="0037615C"/>
    <w:rsid w:val="003777BD"/>
    <w:rsid w:val="003801DC"/>
    <w:rsid w:val="00380D19"/>
    <w:rsid w:val="00381A46"/>
    <w:rsid w:val="003833AF"/>
    <w:rsid w:val="003842FE"/>
    <w:rsid w:val="00384655"/>
    <w:rsid w:val="00385C00"/>
    <w:rsid w:val="0038693D"/>
    <w:rsid w:val="00387673"/>
    <w:rsid w:val="00387D3A"/>
    <w:rsid w:val="00390D4C"/>
    <w:rsid w:val="00393E51"/>
    <w:rsid w:val="0039453F"/>
    <w:rsid w:val="003955B0"/>
    <w:rsid w:val="00396C99"/>
    <w:rsid w:val="0039767F"/>
    <w:rsid w:val="003A2DF8"/>
    <w:rsid w:val="003A31EC"/>
    <w:rsid w:val="003A3B84"/>
    <w:rsid w:val="003A7417"/>
    <w:rsid w:val="003B172C"/>
    <w:rsid w:val="003B288B"/>
    <w:rsid w:val="003B2B7D"/>
    <w:rsid w:val="003B7E2C"/>
    <w:rsid w:val="003C18BB"/>
    <w:rsid w:val="003C2A62"/>
    <w:rsid w:val="003C36B1"/>
    <w:rsid w:val="003C37F1"/>
    <w:rsid w:val="003C38A7"/>
    <w:rsid w:val="003C44EA"/>
    <w:rsid w:val="003C551E"/>
    <w:rsid w:val="003C58D2"/>
    <w:rsid w:val="003C6651"/>
    <w:rsid w:val="003C696D"/>
    <w:rsid w:val="003C77D9"/>
    <w:rsid w:val="003D11C8"/>
    <w:rsid w:val="003D231F"/>
    <w:rsid w:val="003D3CE6"/>
    <w:rsid w:val="003D540C"/>
    <w:rsid w:val="003D5F62"/>
    <w:rsid w:val="003D61DF"/>
    <w:rsid w:val="003D6908"/>
    <w:rsid w:val="003D6FB2"/>
    <w:rsid w:val="003D794B"/>
    <w:rsid w:val="003D7CBF"/>
    <w:rsid w:val="003E0EB3"/>
    <w:rsid w:val="003E11CC"/>
    <w:rsid w:val="003E2E01"/>
    <w:rsid w:val="003E3FC7"/>
    <w:rsid w:val="003E5B12"/>
    <w:rsid w:val="003E5E3F"/>
    <w:rsid w:val="003E6BE4"/>
    <w:rsid w:val="003E7CF9"/>
    <w:rsid w:val="003F161C"/>
    <w:rsid w:val="003F1CF4"/>
    <w:rsid w:val="003F24DD"/>
    <w:rsid w:val="003F2836"/>
    <w:rsid w:val="003F42B3"/>
    <w:rsid w:val="003F5B55"/>
    <w:rsid w:val="003F6A4F"/>
    <w:rsid w:val="00400127"/>
    <w:rsid w:val="0040095F"/>
    <w:rsid w:val="00401398"/>
    <w:rsid w:val="004019B2"/>
    <w:rsid w:val="0040220D"/>
    <w:rsid w:val="004024F2"/>
    <w:rsid w:val="00402F36"/>
    <w:rsid w:val="00403F77"/>
    <w:rsid w:val="004047AF"/>
    <w:rsid w:val="0040574C"/>
    <w:rsid w:val="0040777E"/>
    <w:rsid w:val="004078CD"/>
    <w:rsid w:val="004120BB"/>
    <w:rsid w:val="00412421"/>
    <w:rsid w:val="004130EC"/>
    <w:rsid w:val="00413210"/>
    <w:rsid w:val="004132A4"/>
    <w:rsid w:val="00414F5A"/>
    <w:rsid w:val="00417669"/>
    <w:rsid w:val="00424235"/>
    <w:rsid w:val="004243AA"/>
    <w:rsid w:val="00425580"/>
    <w:rsid w:val="0042759B"/>
    <w:rsid w:val="00427D0E"/>
    <w:rsid w:val="00431B1F"/>
    <w:rsid w:val="00432146"/>
    <w:rsid w:val="00432539"/>
    <w:rsid w:val="0043259F"/>
    <w:rsid w:val="004330BD"/>
    <w:rsid w:val="004352DD"/>
    <w:rsid w:val="004374F6"/>
    <w:rsid w:val="00437586"/>
    <w:rsid w:val="00437C0E"/>
    <w:rsid w:val="00437F1A"/>
    <w:rsid w:val="00440056"/>
    <w:rsid w:val="00440940"/>
    <w:rsid w:val="0044193A"/>
    <w:rsid w:val="004424B7"/>
    <w:rsid w:val="00444FB9"/>
    <w:rsid w:val="00445CC9"/>
    <w:rsid w:val="00446122"/>
    <w:rsid w:val="004479E9"/>
    <w:rsid w:val="004506C0"/>
    <w:rsid w:val="004507E9"/>
    <w:rsid w:val="0045267F"/>
    <w:rsid w:val="004527A1"/>
    <w:rsid w:val="00454523"/>
    <w:rsid w:val="00454649"/>
    <w:rsid w:val="00456B02"/>
    <w:rsid w:val="00456CD2"/>
    <w:rsid w:val="00460535"/>
    <w:rsid w:val="0046082F"/>
    <w:rsid w:val="0046116B"/>
    <w:rsid w:val="00461A04"/>
    <w:rsid w:val="0046261B"/>
    <w:rsid w:val="004626D4"/>
    <w:rsid w:val="00463101"/>
    <w:rsid w:val="004633CA"/>
    <w:rsid w:val="00464841"/>
    <w:rsid w:val="004654DD"/>
    <w:rsid w:val="00465ED4"/>
    <w:rsid w:val="00466260"/>
    <w:rsid w:val="004663AC"/>
    <w:rsid w:val="004664EE"/>
    <w:rsid w:val="00467D59"/>
    <w:rsid w:val="00467F50"/>
    <w:rsid w:val="00467FB5"/>
    <w:rsid w:val="00471071"/>
    <w:rsid w:val="00473FEB"/>
    <w:rsid w:val="004746A2"/>
    <w:rsid w:val="00476FC0"/>
    <w:rsid w:val="00480B76"/>
    <w:rsid w:val="00480C88"/>
    <w:rsid w:val="0048198B"/>
    <w:rsid w:val="00486C99"/>
    <w:rsid w:val="00487E0F"/>
    <w:rsid w:val="00491D5A"/>
    <w:rsid w:val="00491EFF"/>
    <w:rsid w:val="00492559"/>
    <w:rsid w:val="00494228"/>
    <w:rsid w:val="0049508D"/>
    <w:rsid w:val="004955C6"/>
    <w:rsid w:val="00496464"/>
    <w:rsid w:val="004965A0"/>
    <w:rsid w:val="00497B80"/>
    <w:rsid w:val="004A00BA"/>
    <w:rsid w:val="004A0784"/>
    <w:rsid w:val="004A1132"/>
    <w:rsid w:val="004A1AC5"/>
    <w:rsid w:val="004A2E76"/>
    <w:rsid w:val="004A3D48"/>
    <w:rsid w:val="004A40E4"/>
    <w:rsid w:val="004A4FBB"/>
    <w:rsid w:val="004A54BE"/>
    <w:rsid w:val="004A699C"/>
    <w:rsid w:val="004A70A6"/>
    <w:rsid w:val="004A7C55"/>
    <w:rsid w:val="004B06A4"/>
    <w:rsid w:val="004B2067"/>
    <w:rsid w:val="004B2660"/>
    <w:rsid w:val="004B3090"/>
    <w:rsid w:val="004B3410"/>
    <w:rsid w:val="004B4A90"/>
    <w:rsid w:val="004B4AB9"/>
    <w:rsid w:val="004B59D2"/>
    <w:rsid w:val="004B637F"/>
    <w:rsid w:val="004B691A"/>
    <w:rsid w:val="004B6A7E"/>
    <w:rsid w:val="004C42C0"/>
    <w:rsid w:val="004C7FDC"/>
    <w:rsid w:val="004D184E"/>
    <w:rsid w:val="004D2D3E"/>
    <w:rsid w:val="004D5029"/>
    <w:rsid w:val="004D5D75"/>
    <w:rsid w:val="004D65D5"/>
    <w:rsid w:val="004D686D"/>
    <w:rsid w:val="004E00A9"/>
    <w:rsid w:val="004E0E2F"/>
    <w:rsid w:val="004E3CC2"/>
    <w:rsid w:val="004E561B"/>
    <w:rsid w:val="004E78B5"/>
    <w:rsid w:val="004F783C"/>
    <w:rsid w:val="00500B90"/>
    <w:rsid w:val="00501305"/>
    <w:rsid w:val="00501D14"/>
    <w:rsid w:val="0050291A"/>
    <w:rsid w:val="00502DEE"/>
    <w:rsid w:val="00503A88"/>
    <w:rsid w:val="005040BF"/>
    <w:rsid w:val="005040E7"/>
    <w:rsid w:val="005058E6"/>
    <w:rsid w:val="00506B57"/>
    <w:rsid w:val="0050732B"/>
    <w:rsid w:val="005073AB"/>
    <w:rsid w:val="00507887"/>
    <w:rsid w:val="00511C1B"/>
    <w:rsid w:val="005120B0"/>
    <w:rsid w:val="00512875"/>
    <w:rsid w:val="00512FF9"/>
    <w:rsid w:val="00515AB7"/>
    <w:rsid w:val="00515C0B"/>
    <w:rsid w:val="00516ABA"/>
    <w:rsid w:val="005179EA"/>
    <w:rsid w:val="005202B4"/>
    <w:rsid w:val="00521C5A"/>
    <w:rsid w:val="00521E72"/>
    <w:rsid w:val="00524417"/>
    <w:rsid w:val="0052488E"/>
    <w:rsid w:val="00526BD4"/>
    <w:rsid w:val="0052769E"/>
    <w:rsid w:val="00530A95"/>
    <w:rsid w:val="00532117"/>
    <w:rsid w:val="005326FC"/>
    <w:rsid w:val="005335DB"/>
    <w:rsid w:val="00534D19"/>
    <w:rsid w:val="005360D8"/>
    <w:rsid w:val="00541533"/>
    <w:rsid w:val="00542EA9"/>
    <w:rsid w:val="005432BF"/>
    <w:rsid w:val="0054354A"/>
    <w:rsid w:val="00544018"/>
    <w:rsid w:val="00547326"/>
    <w:rsid w:val="00551645"/>
    <w:rsid w:val="00552948"/>
    <w:rsid w:val="00552A47"/>
    <w:rsid w:val="00555B7E"/>
    <w:rsid w:val="00556CAF"/>
    <w:rsid w:val="00557FF4"/>
    <w:rsid w:val="00561282"/>
    <w:rsid w:val="00561C30"/>
    <w:rsid w:val="005630D0"/>
    <w:rsid w:val="005659D9"/>
    <w:rsid w:val="00565D5B"/>
    <w:rsid w:val="0056639A"/>
    <w:rsid w:val="005677E0"/>
    <w:rsid w:val="00571C4D"/>
    <w:rsid w:val="005724ED"/>
    <w:rsid w:val="00572D7D"/>
    <w:rsid w:val="00572EEF"/>
    <w:rsid w:val="00573180"/>
    <w:rsid w:val="005752D5"/>
    <w:rsid w:val="0057577C"/>
    <w:rsid w:val="005757A6"/>
    <w:rsid w:val="005761AB"/>
    <w:rsid w:val="00576BCC"/>
    <w:rsid w:val="00577265"/>
    <w:rsid w:val="00577E97"/>
    <w:rsid w:val="00580A77"/>
    <w:rsid w:val="00582B8C"/>
    <w:rsid w:val="005837CA"/>
    <w:rsid w:val="00583B21"/>
    <w:rsid w:val="005862BA"/>
    <w:rsid w:val="005874A9"/>
    <w:rsid w:val="00587635"/>
    <w:rsid w:val="00590E04"/>
    <w:rsid w:val="00590F95"/>
    <w:rsid w:val="0059280A"/>
    <w:rsid w:val="0059518E"/>
    <w:rsid w:val="005A1DC8"/>
    <w:rsid w:val="005A1F29"/>
    <w:rsid w:val="005A2067"/>
    <w:rsid w:val="005A7BB4"/>
    <w:rsid w:val="005B0B38"/>
    <w:rsid w:val="005B10F6"/>
    <w:rsid w:val="005B3190"/>
    <w:rsid w:val="005B4696"/>
    <w:rsid w:val="005B483F"/>
    <w:rsid w:val="005B657D"/>
    <w:rsid w:val="005B7EC9"/>
    <w:rsid w:val="005C2EFC"/>
    <w:rsid w:val="005C6C7E"/>
    <w:rsid w:val="005C70A9"/>
    <w:rsid w:val="005C7946"/>
    <w:rsid w:val="005C7A71"/>
    <w:rsid w:val="005D014D"/>
    <w:rsid w:val="005D0448"/>
    <w:rsid w:val="005D08E6"/>
    <w:rsid w:val="005D104F"/>
    <w:rsid w:val="005D23A8"/>
    <w:rsid w:val="005D4457"/>
    <w:rsid w:val="005D4E50"/>
    <w:rsid w:val="005D57C5"/>
    <w:rsid w:val="005D69CA"/>
    <w:rsid w:val="005D6F00"/>
    <w:rsid w:val="005E0B04"/>
    <w:rsid w:val="005E0CC0"/>
    <w:rsid w:val="005E2819"/>
    <w:rsid w:val="005E34B5"/>
    <w:rsid w:val="005E36A0"/>
    <w:rsid w:val="005E4E07"/>
    <w:rsid w:val="005E7419"/>
    <w:rsid w:val="005F0B5F"/>
    <w:rsid w:val="005F0F6C"/>
    <w:rsid w:val="005F1E9C"/>
    <w:rsid w:val="005F261D"/>
    <w:rsid w:val="005F28FD"/>
    <w:rsid w:val="005F385E"/>
    <w:rsid w:val="005F488E"/>
    <w:rsid w:val="005F4E92"/>
    <w:rsid w:val="005F52F7"/>
    <w:rsid w:val="005F777D"/>
    <w:rsid w:val="00601760"/>
    <w:rsid w:val="00607E54"/>
    <w:rsid w:val="00610208"/>
    <w:rsid w:val="006129D1"/>
    <w:rsid w:val="0061376C"/>
    <w:rsid w:val="00613833"/>
    <w:rsid w:val="00613FD2"/>
    <w:rsid w:val="00617074"/>
    <w:rsid w:val="006206B5"/>
    <w:rsid w:val="00620A5E"/>
    <w:rsid w:val="00620BF6"/>
    <w:rsid w:val="0062104D"/>
    <w:rsid w:val="00623726"/>
    <w:rsid w:val="0062391B"/>
    <w:rsid w:val="00627280"/>
    <w:rsid w:val="006311BB"/>
    <w:rsid w:val="0063366B"/>
    <w:rsid w:val="0063494E"/>
    <w:rsid w:val="00634FCC"/>
    <w:rsid w:val="00636618"/>
    <w:rsid w:val="00636957"/>
    <w:rsid w:val="00641F73"/>
    <w:rsid w:val="006430A3"/>
    <w:rsid w:val="00644F03"/>
    <w:rsid w:val="00645032"/>
    <w:rsid w:val="00645C34"/>
    <w:rsid w:val="00647239"/>
    <w:rsid w:val="00650BC8"/>
    <w:rsid w:val="006523A0"/>
    <w:rsid w:val="00652F70"/>
    <w:rsid w:val="0065353A"/>
    <w:rsid w:val="00653CC6"/>
    <w:rsid w:val="00655DEA"/>
    <w:rsid w:val="0065670F"/>
    <w:rsid w:val="00665481"/>
    <w:rsid w:val="0066656D"/>
    <w:rsid w:val="00667F23"/>
    <w:rsid w:val="00667FE1"/>
    <w:rsid w:val="00670846"/>
    <w:rsid w:val="00671DBC"/>
    <w:rsid w:val="0067251B"/>
    <w:rsid w:val="00672E07"/>
    <w:rsid w:val="00673090"/>
    <w:rsid w:val="00674823"/>
    <w:rsid w:val="00674D67"/>
    <w:rsid w:val="0067727A"/>
    <w:rsid w:val="00677BE9"/>
    <w:rsid w:val="006813ED"/>
    <w:rsid w:val="00681D9D"/>
    <w:rsid w:val="0068548B"/>
    <w:rsid w:val="00687E17"/>
    <w:rsid w:val="00690451"/>
    <w:rsid w:val="006910B4"/>
    <w:rsid w:val="00692561"/>
    <w:rsid w:val="006950FB"/>
    <w:rsid w:val="00695A12"/>
    <w:rsid w:val="006A2261"/>
    <w:rsid w:val="006A2649"/>
    <w:rsid w:val="006A5508"/>
    <w:rsid w:val="006A6992"/>
    <w:rsid w:val="006B05FB"/>
    <w:rsid w:val="006B0CB1"/>
    <w:rsid w:val="006B219D"/>
    <w:rsid w:val="006B2203"/>
    <w:rsid w:val="006B344A"/>
    <w:rsid w:val="006B4E52"/>
    <w:rsid w:val="006B54BA"/>
    <w:rsid w:val="006B5C63"/>
    <w:rsid w:val="006B637B"/>
    <w:rsid w:val="006B6795"/>
    <w:rsid w:val="006B7928"/>
    <w:rsid w:val="006B7B78"/>
    <w:rsid w:val="006C0950"/>
    <w:rsid w:val="006C1EB8"/>
    <w:rsid w:val="006C2058"/>
    <w:rsid w:val="006C3734"/>
    <w:rsid w:val="006C3F23"/>
    <w:rsid w:val="006C3FA6"/>
    <w:rsid w:val="006C4A44"/>
    <w:rsid w:val="006C6249"/>
    <w:rsid w:val="006C73B4"/>
    <w:rsid w:val="006C77A2"/>
    <w:rsid w:val="006C790F"/>
    <w:rsid w:val="006D011D"/>
    <w:rsid w:val="006D1320"/>
    <w:rsid w:val="006D23BF"/>
    <w:rsid w:val="006D375B"/>
    <w:rsid w:val="006D62BA"/>
    <w:rsid w:val="006D6610"/>
    <w:rsid w:val="006D7B9B"/>
    <w:rsid w:val="006E0C46"/>
    <w:rsid w:val="006E1EB7"/>
    <w:rsid w:val="006E2671"/>
    <w:rsid w:val="006E3035"/>
    <w:rsid w:val="006E3B99"/>
    <w:rsid w:val="006E43D3"/>
    <w:rsid w:val="006E503C"/>
    <w:rsid w:val="006F0E8B"/>
    <w:rsid w:val="006F1398"/>
    <w:rsid w:val="006F1F8B"/>
    <w:rsid w:val="006F2339"/>
    <w:rsid w:val="006F3921"/>
    <w:rsid w:val="006F3C07"/>
    <w:rsid w:val="0070059D"/>
    <w:rsid w:val="00700856"/>
    <w:rsid w:val="00701114"/>
    <w:rsid w:val="00704D2C"/>
    <w:rsid w:val="00704E6F"/>
    <w:rsid w:val="00705062"/>
    <w:rsid w:val="007055E6"/>
    <w:rsid w:val="007057F6"/>
    <w:rsid w:val="007067B2"/>
    <w:rsid w:val="00706DF5"/>
    <w:rsid w:val="0071294D"/>
    <w:rsid w:val="007150C6"/>
    <w:rsid w:val="00715354"/>
    <w:rsid w:val="007159F4"/>
    <w:rsid w:val="00715FE3"/>
    <w:rsid w:val="00716B1F"/>
    <w:rsid w:val="007173D3"/>
    <w:rsid w:val="0072235B"/>
    <w:rsid w:val="00722B48"/>
    <w:rsid w:val="007234BF"/>
    <w:rsid w:val="007261CA"/>
    <w:rsid w:val="007261E2"/>
    <w:rsid w:val="00726C53"/>
    <w:rsid w:val="007311D8"/>
    <w:rsid w:val="00732448"/>
    <w:rsid w:val="00734B6E"/>
    <w:rsid w:val="0073718E"/>
    <w:rsid w:val="00737B8A"/>
    <w:rsid w:val="00740158"/>
    <w:rsid w:val="00740DF6"/>
    <w:rsid w:val="00746291"/>
    <w:rsid w:val="007475D4"/>
    <w:rsid w:val="007477D7"/>
    <w:rsid w:val="00752276"/>
    <w:rsid w:val="00752A63"/>
    <w:rsid w:val="00753067"/>
    <w:rsid w:val="00753948"/>
    <w:rsid w:val="00753C6C"/>
    <w:rsid w:val="00754885"/>
    <w:rsid w:val="00757C82"/>
    <w:rsid w:val="00763345"/>
    <w:rsid w:val="007635C9"/>
    <w:rsid w:val="00765213"/>
    <w:rsid w:val="0077222E"/>
    <w:rsid w:val="00773155"/>
    <w:rsid w:val="0077354D"/>
    <w:rsid w:val="00774031"/>
    <w:rsid w:val="007757B6"/>
    <w:rsid w:val="00775ED7"/>
    <w:rsid w:val="0077711F"/>
    <w:rsid w:val="0077751A"/>
    <w:rsid w:val="007776C0"/>
    <w:rsid w:val="00780DBF"/>
    <w:rsid w:val="00782E7C"/>
    <w:rsid w:val="0078332E"/>
    <w:rsid w:val="0078497A"/>
    <w:rsid w:val="00785C13"/>
    <w:rsid w:val="00787BFE"/>
    <w:rsid w:val="0079115F"/>
    <w:rsid w:val="00792961"/>
    <w:rsid w:val="00793BA3"/>
    <w:rsid w:val="00794D62"/>
    <w:rsid w:val="00795E36"/>
    <w:rsid w:val="0079754D"/>
    <w:rsid w:val="007A1B5A"/>
    <w:rsid w:val="007A245C"/>
    <w:rsid w:val="007A2E3B"/>
    <w:rsid w:val="007B0AC0"/>
    <w:rsid w:val="007B282C"/>
    <w:rsid w:val="007B3514"/>
    <w:rsid w:val="007B3DC9"/>
    <w:rsid w:val="007B3DF7"/>
    <w:rsid w:val="007B5210"/>
    <w:rsid w:val="007B6F03"/>
    <w:rsid w:val="007B6F49"/>
    <w:rsid w:val="007C174B"/>
    <w:rsid w:val="007C2D10"/>
    <w:rsid w:val="007C3275"/>
    <w:rsid w:val="007C407B"/>
    <w:rsid w:val="007C4EFE"/>
    <w:rsid w:val="007C5253"/>
    <w:rsid w:val="007C6073"/>
    <w:rsid w:val="007C74F0"/>
    <w:rsid w:val="007C789C"/>
    <w:rsid w:val="007D26BD"/>
    <w:rsid w:val="007D29C9"/>
    <w:rsid w:val="007D39F0"/>
    <w:rsid w:val="007D400B"/>
    <w:rsid w:val="007D6562"/>
    <w:rsid w:val="007D7739"/>
    <w:rsid w:val="007D7861"/>
    <w:rsid w:val="007E032E"/>
    <w:rsid w:val="007E0C17"/>
    <w:rsid w:val="007E2E2F"/>
    <w:rsid w:val="007E3495"/>
    <w:rsid w:val="007E6DCA"/>
    <w:rsid w:val="007E7E6E"/>
    <w:rsid w:val="007F09F9"/>
    <w:rsid w:val="007F0CF5"/>
    <w:rsid w:val="007F12C9"/>
    <w:rsid w:val="007F334C"/>
    <w:rsid w:val="007F77AE"/>
    <w:rsid w:val="008002B0"/>
    <w:rsid w:val="00800C67"/>
    <w:rsid w:val="00800E1A"/>
    <w:rsid w:val="00800EDA"/>
    <w:rsid w:val="00801F65"/>
    <w:rsid w:val="00803C56"/>
    <w:rsid w:val="00803C5F"/>
    <w:rsid w:val="0080404D"/>
    <w:rsid w:val="00805627"/>
    <w:rsid w:val="00805C85"/>
    <w:rsid w:val="00807EC5"/>
    <w:rsid w:val="00810FD9"/>
    <w:rsid w:val="00812119"/>
    <w:rsid w:val="00816A12"/>
    <w:rsid w:val="00816FE5"/>
    <w:rsid w:val="008176D1"/>
    <w:rsid w:val="00817793"/>
    <w:rsid w:val="00817EEC"/>
    <w:rsid w:val="008210B7"/>
    <w:rsid w:val="00822DEE"/>
    <w:rsid w:val="0082314C"/>
    <w:rsid w:val="0082377B"/>
    <w:rsid w:val="008239DB"/>
    <w:rsid w:val="00824205"/>
    <w:rsid w:val="00827598"/>
    <w:rsid w:val="008300A6"/>
    <w:rsid w:val="00830397"/>
    <w:rsid w:val="008309CE"/>
    <w:rsid w:val="00830AF0"/>
    <w:rsid w:val="00832047"/>
    <w:rsid w:val="00832178"/>
    <w:rsid w:val="00833965"/>
    <w:rsid w:val="008343A9"/>
    <w:rsid w:val="00834812"/>
    <w:rsid w:val="0083516E"/>
    <w:rsid w:val="00841E22"/>
    <w:rsid w:val="00842AE0"/>
    <w:rsid w:val="00842CDD"/>
    <w:rsid w:val="008441CA"/>
    <w:rsid w:val="008443AB"/>
    <w:rsid w:val="00845001"/>
    <w:rsid w:val="00845A97"/>
    <w:rsid w:val="00854B82"/>
    <w:rsid w:val="00854D21"/>
    <w:rsid w:val="0085526F"/>
    <w:rsid w:val="00856054"/>
    <w:rsid w:val="00856362"/>
    <w:rsid w:val="00856750"/>
    <w:rsid w:val="0086044A"/>
    <w:rsid w:val="00860875"/>
    <w:rsid w:val="0086184F"/>
    <w:rsid w:val="00861A58"/>
    <w:rsid w:val="008620AF"/>
    <w:rsid w:val="00864498"/>
    <w:rsid w:val="0086462E"/>
    <w:rsid w:val="00864BB7"/>
    <w:rsid w:val="008650FE"/>
    <w:rsid w:val="00865D24"/>
    <w:rsid w:val="008702D4"/>
    <w:rsid w:val="00870D32"/>
    <w:rsid w:val="00871A9D"/>
    <w:rsid w:val="008727FF"/>
    <w:rsid w:val="0087295D"/>
    <w:rsid w:val="00872CFD"/>
    <w:rsid w:val="008735E0"/>
    <w:rsid w:val="00873BEE"/>
    <w:rsid w:val="00874B46"/>
    <w:rsid w:val="008761C1"/>
    <w:rsid w:val="00876538"/>
    <w:rsid w:val="0087701A"/>
    <w:rsid w:val="00880C05"/>
    <w:rsid w:val="00881241"/>
    <w:rsid w:val="00884324"/>
    <w:rsid w:val="00884369"/>
    <w:rsid w:val="008849D0"/>
    <w:rsid w:val="00884AE7"/>
    <w:rsid w:val="008856CC"/>
    <w:rsid w:val="008874E1"/>
    <w:rsid w:val="00887F73"/>
    <w:rsid w:val="0089013B"/>
    <w:rsid w:val="00890B10"/>
    <w:rsid w:val="00890E1F"/>
    <w:rsid w:val="00891AFD"/>
    <w:rsid w:val="00892AE4"/>
    <w:rsid w:val="00895425"/>
    <w:rsid w:val="00896AB9"/>
    <w:rsid w:val="008A1C65"/>
    <w:rsid w:val="008A208C"/>
    <w:rsid w:val="008A41A9"/>
    <w:rsid w:val="008A48E6"/>
    <w:rsid w:val="008A4AE3"/>
    <w:rsid w:val="008A54C2"/>
    <w:rsid w:val="008A5986"/>
    <w:rsid w:val="008B2770"/>
    <w:rsid w:val="008B5330"/>
    <w:rsid w:val="008B6AC4"/>
    <w:rsid w:val="008B7018"/>
    <w:rsid w:val="008B73B4"/>
    <w:rsid w:val="008C1085"/>
    <w:rsid w:val="008C281C"/>
    <w:rsid w:val="008C317A"/>
    <w:rsid w:val="008C353F"/>
    <w:rsid w:val="008C35B4"/>
    <w:rsid w:val="008C58B5"/>
    <w:rsid w:val="008C6717"/>
    <w:rsid w:val="008C6F7B"/>
    <w:rsid w:val="008C70C6"/>
    <w:rsid w:val="008D0222"/>
    <w:rsid w:val="008D0AE7"/>
    <w:rsid w:val="008D1224"/>
    <w:rsid w:val="008D223D"/>
    <w:rsid w:val="008D3DE0"/>
    <w:rsid w:val="008D5BD2"/>
    <w:rsid w:val="008D6361"/>
    <w:rsid w:val="008D641D"/>
    <w:rsid w:val="008E0EB6"/>
    <w:rsid w:val="008E213E"/>
    <w:rsid w:val="008E2DD2"/>
    <w:rsid w:val="008E3481"/>
    <w:rsid w:val="008E4636"/>
    <w:rsid w:val="008E5DAA"/>
    <w:rsid w:val="008F00E7"/>
    <w:rsid w:val="008F1D01"/>
    <w:rsid w:val="008F4B30"/>
    <w:rsid w:val="008F4F17"/>
    <w:rsid w:val="008F5A25"/>
    <w:rsid w:val="008F6B62"/>
    <w:rsid w:val="008F6E5D"/>
    <w:rsid w:val="008F7C71"/>
    <w:rsid w:val="00900C23"/>
    <w:rsid w:val="009017D4"/>
    <w:rsid w:val="0090215E"/>
    <w:rsid w:val="00903F57"/>
    <w:rsid w:val="00904789"/>
    <w:rsid w:val="009053F6"/>
    <w:rsid w:val="00905920"/>
    <w:rsid w:val="00905A79"/>
    <w:rsid w:val="009070DC"/>
    <w:rsid w:val="00910E56"/>
    <w:rsid w:val="0091145F"/>
    <w:rsid w:val="00911552"/>
    <w:rsid w:val="0091167E"/>
    <w:rsid w:val="00911AD5"/>
    <w:rsid w:val="0091274B"/>
    <w:rsid w:val="00916C72"/>
    <w:rsid w:val="00916CED"/>
    <w:rsid w:val="009201B2"/>
    <w:rsid w:val="00922EDE"/>
    <w:rsid w:val="00924E31"/>
    <w:rsid w:val="009253F1"/>
    <w:rsid w:val="009255F7"/>
    <w:rsid w:val="00926375"/>
    <w:rsid w:val="009270A2"/>
    <w:rsid w:val="009270CA"/>
    <w:rsid w:val="0092796A"/>
    <w:rsid w:val="00932E78"/>
    <w:rsid w:val="009345EA"/>
    <w:rsid w:val="00940015"/>
    <w:rsid w:val="00942A47"/>
    <w:rsid w:val="00944473"/>
    <w:rsid w:val="00944E4D"/>
    <w:rsid w:val="009466C1"/>
    <w:rsid w:val="009473BB"/>
    <w:rsid w:val="00947D0B"/>
    <w:rsid w:val="009511E5"/>
    <w:rsid w:val="009517A8"/>
    <w:rsid w:val="00951AFF"/>
    <w:rsid w:val="00951D35"/>
    <w:rsid w:val="00952B90"/>
    <w:rsid w:val="009534A4"/>
    <w:rsid w:val="009540A0"/>
    <w:rsid w:val="009543C9"/>
    <w:rsid w:val="00955645"/>
    <w:rsid w:val="00957003"/>
    <w:rsid w:val="00957089"/>
    <w:rsid w:val="0095737E"/>
    <w:rsid w:val="009573B6"/>
    <w:rsid w:val="00957E96"/>
    <w:rsid w:val="00961DE5"/>
    <w:rsid w:val="00964381"/>
    <w:rsid w:val="009645F7"/>
    <w:rsid w:val="009648A5"/>
    <w:rsid w:val="00970452"/>
    <w:rsid w:val="00970738"/>
    <w:rsid w:val="0097120E"/>
    <w:rsid w:val="00972639"/>
    <w:rsid w:val="00972CF7"/>
    <w:rsid w:val="00974598"/>
    <w:rsid w:val="009746B9"/>
    <w:rsid w:val="009747AA"/>
    <w:rsid w:val="0097563A"/>
    <w:rsid w:val="009756EF"/>
    <w:rsid w:val="00975795"/>
    <w:rsid w:val="00975D3B"/>
    <w:rsid w:val="009764B9"/>
    <w:rsid w:val="00976D8D"/>
    <w:rsid w:val="0097737C"/>
    <w:rsid w:val="00977944"/>
    <w:rsid w:val="00980A32"/>
    <w:rsid w:val="00981ED6"/>
    <w:rsid w:val="0098223B"/>
    <w:rsid w:val="00982318"/>
    <w:rsid w:val="00982AAD"/>
    <w:rsid w:val="00985A7B"/>
    <w:rsid w:val="0098615E"/>
    <w:rsid w:val="00986B6B"/>
    <w:rsid w:val="00986FD1"/>
    <w:rsid w:val="00992957"/>
    <w:rsid w:val="00992B71"/>
    <w:rsid w:val="009933DE"/>
    <w:rsid w:val="009935F2"/>
    <w:rsid w:val="0099446B"/>
    <w:rsid w:val="0099474F"/>
    <w:rsid w:val="00995139"/>
    <w:rsid w:val="0099637F"/>
    <w:rsid w:val="00997005"/>
    <w:rsid w:val="0099792B"/>
    <w:rsid w:val="009A0EEA"/>
    <w:rsid w:val="009A128B"/>
    <w:rsid w:val="009A162C"/>
    <w:rsid w:val="009A1B83"/>
    <w:rsid w:val="009A3DB7"/>
    <w:rsid w:val="009A7635"/>
    <w:rsid w:val="009B0748"/>
    <w:rsid w:val="009B402B"/>
    <w:rsid w:val="009B4390"/>
    <w:rsid w:val="009B459D"/>
    <w:rsid w:val="009B54DF"/>
    <w:rsid w:val="009B56C8"/>
    <w:rsid w:val="009B6108"/>
    <w:rsid w:val="009B6633"/>
    <w:rsid w:val="009B7D3E"/>
    <w:rsid w:val="009C0FB1"/>
    <w:rsid w:val="009C183D"/>
    <w:rsid w:val="009C19B2"/>
    <w:rsid w:val="009C3E90"/>
    <w:rsid w:val="009C6C75"/>
    <w:rsid w:val="009C744A"/>
    <w:rsid w:val="009C75AD"/>
    <w:rsid w:val="009C7A2E"/>
    <w:rsid w:val="009D1273"/>
    <w:rsid w:val="009D141D"/>
    <w:rsid w:val="009D2AEC"/>
    <w:rsid w:val="009E484B"/>
    <w:rsid w:val="009E55AF"/>
    <w:rsid w:val="009E69C0"/>
    <w:rsid w:val="009E70A4"/>
    <w:rsid w:val="009E750B"/>
    <w:rsid w:val="009F0666"/>
    <w:rsid w:val="009F2B36"/>
    <w:rsid w:val="009F2CCB"/>
    <w:rsid w:val="009F2E28"/>
    <w:rsid w:val="009F58C3"/>
    <w:rsid w:val="009F5A1D"/>
    <w:rsid w:val="009F5CFC"/>
    <w:rsid w:val="009F76A9"/>
    <w:rsid w:val="00A007B0"/>
    <w:rsid w:val="00A00BBB"/>
    <w:rsid w:val="00A03954"/>
    <w:rsid w:val="00A042EB"/>
    <w:rsid w:val="00A04875"/>
    <w:rsid w:val="00A048A3"/>
    <w:rsid w:val="00A04C24"/>
    <w:rsid w:val="00A04CE9"/>
    <w:rsid w:val="00A04FC2"/>
    <w:rsid w:val="00A06461"/>
    <w:rsid w:val="00A07BAD"/>
    <w:rsid w:val="00A104BC"/>
    <w:rsid w:val="00A13DDE"/>
    <w:rsid w:val="00A14952"/>
    <w:rsid w:val="00A14E7E"/>
    <w:rsid w:val="00A22FEA"/>
    <w:rsid w:val="00A23A01"/>
    <w:rsid w:val="00A240DA"/>
    <w:rsid w:val="00A2560D"/>
    <w:rsid w:val="00A257DE"/>
    <w:rsid w:val="00A26DE4"/>
    <w:rsid w:val="00A31212"/>
    <w:rsid w:val="00A31A40"/>
    <w:rsid w:val="00A31EBA"/>
    <w:rsid w:val="00A32861"/>
    <w:rsid w:val="00A32EBA"/>
    <w:rsid w:val="00A33A17"/>
    <w:rsid w:val="00A3515E"/>
    <w:rsid w:val="00A353DF"/>
    <w:rsid w:val="00A36B4E"/>
    <w:rsid w:val="00A40072"/>
    <w:rsid w:val="00A400C4"/>
    <w:rsid w:val="00A40467"/>
    <w:rsid w:val="00A4232D"/>
    <w:rsid w:val="00A430ED"/>
    <w:rsid w:val="00A434AD"/>
    <w:rsid w:val="00A45208"/>
    <w:rsid w:val="00A46060"/>
    <w:rsid w:val="00A46097"/>
    <w:rsid w:val="00A46753"/>
    <w:rsid w:val="00A46D27"/>
    <w:rsid w:val="00A470F1"/>
    <w:rsid w:val="00A47A8A"/>
    <w:rsid w:val="00A50298"/>
    <w:rsid w:val="00A5032E"/>
    <w:rsid w:val="00A50851"/>
    <w:rsid w:val="00A50EF2"/>
    <w:rsid w:val="00A51B76"/>
    <w:rsid w:val="00A51E46"/>
    <w:rsid w:val="00A542BA"/>
    <w:rsid w:val="00A54794"/>
    <w:rsid w:val="00A556DE"/>
    <w:rsid w:val="00A558A8"/>
    <w:rsid w:val="00A55939"/>
    <w:rsid w:val="00A569D6"/>
    <w:rsid w:val="00A56A60"/>
    <w:rsid w:val="00A6053B"/>
    <w:rsid w:val="00A60B1E"/>
    <w:rsid w:val="00A60BA1"/>
    <w:rsid w:val="00A60BE5"/>
    <w:rsid w:val="00A60DC6"/>
    <w:rsid w:val="00A6400B"/>
    <w:rsid w:val="00A6435B"/>
    <w:rsid w:val="00A6556B"/>
    <w:rsid w:val="00A73AD9"/>
    <w:rsid w:val="00A73CCF"/>
    <w:rsid w:val="00A7408E"/>
    <w:rsid w:val="00A7470C"/>
    <w:rsid w:val="00A76B07"/>
    <w:rsid w:val="00A77709"/>
    <w:rsid w:val="00A80700"/>
    <w:rsid w:val="00A814B4"/>
    <w:rsid w:val="00A8279B"/>
    <w:rsid w:val="00A831A1"/>
    <w:rsid w:val="00A83D8D"/>
    <w:rsid w:val="00A86025"/>
    <w:rsid w:val="00A87216"/>
    <w:rsid w:val="00A95583"/>
    <w:rsid w:val="00A95AC4"/>
    <w:rsid w:val="00A95E9F"/>
    <w:rsid w:val="00A96274"/>
    <w:rsid w:val="00A963E0"/>
    <w:rsid w:val="00A96611"/>
    <w:rsid w:val="00A97396"/>
    <w:rsid w:val="00A974A7"/>
    <w:rsid w:val="00A97690"/>
    <w:rsid w:val="00AA1C94"/>
    <w:rsid w:val="00AA2E8A"/>
    <w:rsid w:val="00AA5175"/>
    <w:rsid w:val="00AA5F92"/>
    <w:rsid w:val="00AA631B"/>
    <w:rsid w:val="00AA63CA"/>
    <w:rsid w:val="00AA68D1"/>
    <w:rsid w:val="00AA6DDD"/>
    <w:rsid w:val="00AA7BAE"/>
    <w:rsid w:val="00AB0830"/>
    <w:rsid w:val="00AB1C0E"/>
    <w:rsid w:val="00AB1E03"/>
    <w:rsid w:val="00AB2A0C"/>
    <w:rsid w:val="00AB3720"/>
    <w:rsid w:val="00AB7914"/>
    <w:rsid w:val="00AC1775"/>
    <w:rsid w:val="00AC1BD0"/>
    <w:rsid w:val="00AC1EE9"/>
    <w:rsid w:val="00AC2E37"/>
    <w:rsid w:val="00AC4D70"/>
    <w:rsid w:val="00AC5B37"/>
    <w:rsid w:val="00AC5FF3"/>
    <w:rsid w:val="00AD1065"/>
    <w:rsid w:val="00AD143F"/>
    <w:rsid w:val="00AD31D9"/>
    <w:rsid w:val="00AD44A4"/>
    <w:rsid w:val="00AD4ADD"/>
    <w:rsid w:val="00AD5189"/>
    <w:rsid w:val="00AE234C"/>
    <w:rsid w:val="00AE25FE"/>
    <w:rsid w:val="00AE3D68"/>
    <w:rsid w:val="00AE5643"/>
    <w:rsid w:val="00AE67DE"/>
    <w:rsid w:val="00AE7A4A"/>
    <w:rsid w:val="00AF2277"/>
    <w:rsid w:val="00AF2366"/>
    <w:rsid w:val="00AF255B"/>
    <w:rsid w:val="00AF3E6C"/>
    <w:rsid w:val="00AF4DF9"/>
    <w:rsid w:val="00AF4F92"/>
    <w:rsid w:val="00AF5D8C"/>
    <w:rsid w:val="00AF62EF"/>
    <w:rsid w:val="00AF6DCF"/>
    <w:rsid w:val="00AF723E"/>
    <w:rsid w:val="00AF7D12"/>
    <w:rsid w:val="00B001CF"/>
    <w:rsid w:val="00B0029F"/>
    <w:rsid w:val="00B02215"/>
    <w:rsid w:val="00B02607"/>
    <w:rsid w:val="00B051EB"/>
    <w:rsid w:val="00B057D0"/>
    <w:rsid w:val="00B05D54"/>
    <w:rsid w:val="00B05E75"/>
    <w:rsid w:val="00B05FCE"/>
    <w:rsid w:val="00B06179"/>
    <w:rsid w:val="00B064E9"/>
    <w:rsid w:val="00B07722"/>
    <w:rsid w:val="00B12693"/>
    <w:rsid w:val="00B144E3"/>
    <w:rsid w:val="00B1572C"/>
    <w:rsid w:val="00B1769F"/>
    <w:rsid w:val="00B17A46"/>
    <w:rsid w:val="00B204FB"/>
    <w:rsid w:val="00B211C2"/>
    <w:rsid w:val="00B21E1C"/>
    <w:rsid w:val="00B21F07"/>
    <w:rsid w:val="00B241AF"/>
    <w:rsid w:val="00B2484C"/>
    <w:rsid w:val="00B24A5C"/>
    <w:rsid w:val="00B2621D"/>
    <w:rsid w:val="00B2662E"/>
    <w:rsid w:val="00B304ED"/>
    <w:rsid w:val="00B311E1"/>
    <w:rsid w:val="00B341C8"/>
    <w:rsid w:val="00B34B09"/>
    <w:rsid w:val="00B34B3B"/>
    <w:rsid w:val="00B43068"/>
    <w:rsid w:val="00B43539"/>
    <w:rsid w:val="00B4479B"/>
    <w:rsid w:val="00B44925"/>
    <w:rsid w:val="00B46C5B"/>
    <w:rsid w:val="00B46D07"/>
    <w:rsid w:val="00B53802"/>
    <w:rsid w:val="00B54387"/>
    <w:rsid w:val="00B54794"/>
    <w:rsid w:val="00B565E4"/>
    <w:rsid w:val="00B56DA7"/>
    <w:rsid w:val="00B60D8F"/>
    <w:rsid w:val="00B61813"/>
    <w:rsid w:val="00B621C1"/>
    <w:rsid w:val="00B64602"/>
    <w:rsid w:val="00B65C32"/>
    <w:rsid w:val="00B66288"/>
    <w:rsid w:val="00B67586"/>
    <w:rsid w:val="00B72873"/>
    <w:rsid w:val="00B734E8"/>
    <w:rsid w:val="00B7406A"/>
    <w:rsid w:val="00B747AC"/>
    <w:rsid w:val="00B74F48"/>
    <w:rsid w:val="00B766EE"/>
    <w:rsid w:val="00B771E9"/>
    <w:rsid w:val="00B8036B"/>
    <w:rsid w:val="00B82122"/>
    <w:rsid w:val="00B840B1"/>
    <w:rsid w:val="00B84835"/>
    <w:rsid w:val="00B84A3C"/>
    <w:rsid w:val="00B851CD"/>
    <w:rsid w:val="00B8533D"/>
    <w:rsid w:val="00B879BC"/>
    <w:rsid w:val="00B90CE6"/>
    <w:rsid w:val="00B91465"/>
    <w:rsid w:val="00B91622"/>
    <w:rsid w:val="00B92CDA"/>
    <w:rsid w:val="00B95490"/>
    <w:rsid w:val="00B95603"/>
    <w:rsid w:val="00B95A5B"/>
    <w:rsid w:val="00B96B93"/>
    <w:rsid w:val="00B97015"/>
    <w:rsid w:val="00B977DC"/>
    <w:rsid w:val="00B977ED"/>
    <w:rsid w:val="00BA03F2"/>
    <w:rsid w:val="00BA0607"/>
    <w:rsid w:val="00BA224E"/>
    <w:rsid w:val="00BA2783"/>
    <w:rsid w:val="00BA2891"/>
    <w:rsid w:val="00BA28F9"/>
    <w:rsid w:val="00BA3D8C"/>
    <w:rsid w:val="00BA3E4E"/>
    <w:rsid w:val="00BA4168"/>
    <w:rsid w:val="00BA4DD9"/>
    <w:rsid w:val="00BA4EAD"/>
    <w:rsid w:val="00BA6B69"/>
    <w:rsid w:val="00BA73B8"/>
    <w:rsid w:val="00BB1096"/>
    <w:rsid w:val="00BB2163"/>
    <w:rsid w:val="00BB262F"/>
    <w:rsid w:val="00BB35E5"/>
    <w:rsid w:val="00BB4FCD"/>
    <w:rsid w:val="00BB5FE8"/>
    <w:rsid w:val="00BB6A47"/>
    <w:rsid w:val="00BB7ECE"/>
    <w:rsid w:val="00BC343D"/>
    <w:rsid w:val="00BC5293"/>
    <w:rsid w:val="00BC60E2"/>
    <w:rsid w:val="00BC770B"/>
    <w:rsid w:val="00BD0195"/>
    <w:rsid w:val="00BD01F7"/>
    <w:rsid w:val="00BD05DF"/>
    <w:rsid w:val="00BD13C5"/>
    <w:rsid w:val="00BD1B79"/>
    <w:rsid w:val="00BD1E62"/>
    <w:rsid w:val="00BD2454"/>
    <w:rsid w:val="00BD2CFE"/>
    <w:rsid w:val="00BD357F"/>
    <w:rsid w:val="00BD538D"/>
    <w:rsid w:val="00BD5DE8"/>
    <w:rsid w:val="00BD74CF"/>
    <w:rsid w:val="00BD7CD4"/>
    <w:rsid w:val="00BD7E27"/>
    <w:rsid w:val="00BE05EE"/>
    <w:rsid w:val="00BE0B87"/>
    <w:rsid w:val="00BE0E7B"/>
    <w:rsid w:val="00BE13DF"/>
    <w:rsid w:val="00BE1E27"/>
    <w:rsid w:val="00BE205A"/>
    <w:rsid w:val="00BE2BBC"/>
    <w:rsid w:val="00BE2F05"/>
    <w:rsid w:val="00BE31FE"/>
    <w:rsid w:val="00BE331D"/>
    <w:rsid w:val="00BE40D1"/>
    <w:rsid w:val="00BE4554"/>
    <w:rsid w:val="00BE45E6"/>
    <w:rsid w:val="00BE5D64"/>
    <w:rsid w:val="00BE683F"/>
    <w:rsid w:val="00BE6908"/>
    <w:rsid w:val="00BE71B5"/>
    <w:rsid w:val="00BE7927"/>
    <w:rsid w:val="00BF010F"/>
    <w:rsid w:val="00BF085B"/>
    <w:rsid w:val="00BF0BF4"/>
    <w:rsid w:val="00BF30A8"/>
    <w:rsid w:val="00BF3708"/>
    <w:rsid w:val="00BF6782"/>
    <w:rsid w:val="00C0471C"/>
    <w:rsid w:val="00C059AE"/>
    <w:rsid w:val="00C0622A"/>
    <w:rsid w:val="00C06E47"/>
    <w:rsid w:val="00C11E95"/>
    <w:rsid w:val="00C12A3B"/>
    <w:rsid w:val="00C12BA8"/>
    <w:rsid w:val="00C12CD5"/>
    <w:rsid w:val="00C14C1D"/>
    <w:rsid w:val="00C15CE3"/>
    <w:rsid w:val="00C16E41"/>
    <w:rsid w:val="00C16E84"/>
    <w:rsid w:val="00C204A5"/>
    <w:rsid w:val="00C20AF7"/>
    <w:rsid w:val="00C22B14"/>
    <w:rsid w:val="00C23840"/>
    <w:rsid w:val="00C23C7F"/>
    <w:rsid w:val="00C23EA1"/>
    <w:rsid w:val="00C25804"/>
    <w:rsid w:val="00C3161E"/>
    <w:rsid w:val="00C3378C"/>
    <w:rsid w:val="00C33D1A"/>
    <w:rsid w:val="00C34329"/>
    <w:rsid w:val="00C346D1"/>
    <w:rsid w:val="00C350A5"/>
    <w:rsid w:val="00C35D5C"/>
    <w:rsid w:val="00C36FCE"/>
    <w:rsid w:val="00C4623A"/>
    <w:rsid w:val="00C4701C"/>
    <w:rsid w:val="00C5332B"/>
    <w:rsid w:val="00C55759"/>
    <w:rsid w:val="00C601B6"/>
    <w:rsid w:val="00C61CDC"/>
    <w:rsid w:val="00C64EC3"/>
    <w:rsid w:val="00C67593"/>
    <w:rsid w:val="00C67E73"/>
    <w:rsid w:val="00C71063"/>
    <w:rsid w:val="00C71D5A"/>
    <w:rsid w:val="00C71E84"/>
    <w:rsid w:val="00C72822"/>
    <w:rsid w:val="00C74C53"/>
    <w:rsid w:val="00C75521"/>
    <w:rsid w:val="00C75CF3"/>
    <w:rsid w:val="00C813AD"/>
    <w:rsid w:val="00C82D6C"/>
    <w:rsid w:val="00C83861"/>
    <w:rsid w:val="00C849E9"/>
    <w:rsid w:val="00C86547"/>
    <w:rsid w:val="00C872B3"/>
    <w:rsid w:val="00C874EA"/>
    <w:rsid w:val="00C87BAE"/>
    <w:rsid w:val="00C91755"/>
    <w:rsid w:val="00C91B62"/>
    <w:rsid w:val="00C927FC"/>
    <w:rsid w:val="00C93557"/>
    <w:rsid w:val="00C952E8"/>
    <w:rsid w:val="00C9583C"/>
    <w:rsid w:val="00CA1105"/>
    <w:rsid w:val="00CA316B"/>
    <w:rsid w:val="00CA386F"/>
    <w:rsid w:val="00CA4FA3"/>
    <w:rsid w:val="00CA5182"/>
    <w:rsid w:val="00CA5253"/>
    <w:rsid w:val="00CB01AD"/>
    <w:rsid w:val="00CB037F"/>
    <w:rsid w:val="00CB1B27"/>
    <w:rsid w:val="00CB27BA"/>
    <w:rsid w:val="00CB3A00"/>
    <w:rsid w:val="00CB420A"/>
    <w:rsid w:val="00CB646F"/>
    <w:rsid w:val="00CB6645"/>
    <w:rsid w:val="00CB67B8"/>
    <w:rsid w:val="00CC0567"/>
    <w:rsid w:val="00CC07F0"/>
    <w:rsid w:val="00CC1023"/>
    <w:rsid w:val="00CC2682"/>
    <w:rsid w:val="00CC55DE"/>
    <w:rsid w:val="00CC7D2A"/>
    <w:rsid w:val="00CD0C63"/>
    <w:rsid w:val="00CD157D"/>
    <w:rsid w:val="00CD43B6"/>
    <w:rsid w:val="00CD489A"/>
    <w:rsid w:val="00CD52EC"/>
    <w:rsid w:val="00CD5F0C"/>
    <w:rsid w:val="00CD68AA"/>
    <w:rsid w:val="00CD6DF6"/>
    <w:rsid w:val="00CD71B3"/>
    <w:rsid w:val="00CE0F00"/>
    <w:rsid w:val="00CE346D"/>
    <w:rsid w:val="00CE3DF2"/>
    <w:rsid w:val="00CE4A35"/>
    <w:rsid w:val="00CE4ED5"/>
    <w:rsid w:val="00CE5603"/>
    <w:rsid w:val="00CE6CE2"/>
    <w:rsid w:val="00CF0320"/>
    <w:rsid w:val="00CF0BF5"/>
    <w:rsid w:val="00CF1450"/>
    <w:rsid w:val="00CF2C25"/>
    <w:rsid w:val="00CF2F11"/>
    <w:rsid w:val="00CF3332"/>
    <w:rsid w:val="00CF3D5B"/>
    <w:rsid w:val="00CF46B6"/>
    <w:rsid w:val="00CF58AD"/>
    <w:rsid w:val="00CF5CDF"/>
    <w:rsid w:val="00CF60EF"/>
    <w:rsid w:val="00D01AC7"/>
    <w:rsid w:val="00D05488"/>
    <w:rsid w:val="00D115AD"/>
    <w:rsid w:val="00D12763"/>
    <w:rsid w:val="00D1336A"/>
    <w:rsid w:val="00D13BE7"/>
    <w:rsid w:val="00D14161"/>
    <w:rsid w:val="00D1743F"/>
    <w:rsid w:val="00D17AB4"/>
    <w:rsid w:val="00D21DC2"/>
    <w:rsid w:val="00D26639"/>
    <w:rsid w:val="00D27373"/>
    <w:rsid w:val="00D279B2"/>
    <w:rsid w:val="00D27A58"/>
    <w:rsid w:val="00D27FF8"/>
    <w:rsid w:val="00D30D50"/>
    <w:rsid w:val="00D32342"/>
    <w:rsid w:val="00D332EA"/>
    <w:rsid w:val="00D337B6"/>
    <w:rsid w:val="00D34971"/>
    <w:rsid w:val="00D34F2B"/>
    <w:rsid w:val="00D37497"/>
    <w:rsid w:val="00D404A5"/>
    <w:rsid w:val="00D4127A"/>
    <w:rsid w:val="00D4139C"/>
    <w:rsid w:val="00D41EE4"/>
    <w:rsid w:val="00D427EC"/>
    <w:rsid w:val="00D432DD"/>
    <w:rsid w:val="00D44223"/>
    <w:rsid w:val="00D445C7"/>
    <w:rsid w:val="00D453A4"/>
    <w:rsid w:val="00D46617"/>
    <w:rsid w:val="00D46A8D"/>
    <w:rsid w:val="00D4773E"/>
    <w:rsid w:val="00D517E6"/>
    <w:rsid w:val="00D52A3A"/>
    <w:rsid w:val="00D53E00"/>
    <w:rsid w:val="00D540B2"/>
    <w:rsid w:val="00D54908"/>
    <w:rsid w:val="00D55F1A"/>
    <w:rsid w:val="00D57F5A"/>
    <w:rsid w:val="00D609DF"/>
    <w:rsid w:val="00D647F9"/>
    <w:rsid w:val="00D64CC0"/>
    <w:rsid w:val="00D65740"/>
    <w:rsid w:val="00D667B2"/>
    <w:rsid w:val="00D72637"/>
    <w:rsid w:val="00D727C4"/>
    <w:rsid w:val="00D7295F"/>
    <w:rsid w:val="00D731AB"/>
    <w:rsid w:val="00D73F53"/>
    <w:rsid w:val="00D75734"/>
    <w:rsid w:val="00D75DC7"/>
    <w:rsid w:val="00D76012"/>
    <w:rsid w:val="00D766D8"/>
    <w:rsid w:val="00D77E68"/>
    <w:rsid w:val="00D81AA5"/>
    <w:rsid w:val="00D81EF1"/>
    <w:rsid w:val="00D84A98"/>
    <w:rsid w:val="00D854F9"/>
    <w:rsid w:val="00D87713"/>
    <w:rsid w:val="00D904E5"/>
    <w:rsid w:val="00D90AC5"/>
    <w:rsid w:val="00D91DBA"/>
    <w:rsid w:val="00D92FB6"/>
    <w:rsid w:val="00D9337E"/>
    <w:rsid w:val="00D96FF7"/>
    <w:rsid w:val="00D97507"/>
    <w:rsid w:val="00DA0176"/>
    <w:rsid w:val="00DA3A00"/>
    <w:rsid w:val="00DA3AE6"/>
    <w:rsid w:val="00DA419D"/>
    <w:rsid w:val="00DA5328"/>
    <w:rsid w:val="00DA5393"/>
    <w:rsid w:val="00DA6EF9"/>
    <w:rsid w:val="00DA749A"/>
    <w:rsid w:val="00DA7913"/>
    <w:rsid w:val="00DB0D08"/>
    <w:rsid w:val="00DB105A"/>
    <w:rsid w:val="00DB2151"/>
    <w:rsid w:val="00DB28A0"/>
    <w:rsid w:val="00DB2F1F"/>
    <w:rsid w:val="00DC069A"/>
    <w:rsid w:val="00DC46F9"/>
    <w:rsid w:val="00DC5726"/>
    <w:rsid w:val="00DC5A35"/>
    <w:rsid w:val="00DC5FC0"/>
    <w:rsid w:val="00DC6964"/>
    <w:rsid w:val="00DC6B50"/>
    <w:rsid w:val="00DC6EED"/>
    <w:rsid w:val="00DC7154"/>
    <w:rsid w:val="00DC727D"/>
    <w:rsid w:val="00DD0DA2"/>
    <w:rsid w:val="00DD10EF"/>
    <w:rsid w:val="00DD2FD4"/>
    <w:rsid w:val="00DD636E"/>
    <w:rsid w:val="00DD6594"/>
    <w:rsid w:val="00DE3451"/>
    <w:rsid w:val="00DE4187"/>
    <w:rsid w:val="00DE5807"/>
    <w:rsid w:val="00DE589A"/>
    <w:rsid w:val="00DE5D6C"/>
    <w:rsid w:val="00DE63E1"/>
    <w:rsid w:val="00DE76E8"/>
    <w:rsid w:val="00DF2799"/>
    <w:rsid w:val="00DF2FAA"/>
    <w:rsid w:val="00DF307A"/>
    <w:rsid w:val="00DF554A"/>
    <w:rsid w:val="00DF6375"/>
    <w:rsid w:val="00DF664F"/>
    <w:rsid w:val="00DF6CE6"/>
    <w:rsid w:val="00DF7587"/>
    <w:rsid w:val="00E0101F"/>
    <w:rsid w:val="00E0307B"/>
    <w:rsid w:val="00E042B3"/>
    <w:rsid w:val="00E04CEC"/>
    <w:rsid w:val="00E06005"/>
    <w:rsid w:val="00E10ABF"/>
    <w:rsid w:val="00E12C5F"/>
    <w:rsid w:val="00E14078"/>
    <w:rsid w:val="00E16AE5"/>
    <w:rsid w:val="00E2167E"/>
    <w:rsid w:val="00E2180F"/>
    <w:rsid w:val="00E22B9E"/>
    <w:rsid w:val="00E23A71"/>
    <w:rsid w:val="00E24DE7"/>
    <w:rsid w:val="00E32132"/>
    <w:rsid w:val="00E32A6B"/>
    <w:rsid w:val="00E331F0"/>
    <w:rsid w:val="00E332B1"/>
    <w:rsid w:val="00E33643"/>
    <w:rsid w:val="00E34A41"/>
    <w:rsid w:val="00E35390"/>
    <w:rsid w:val="00E35923"/>
    <w:rsid w:val="00E363A5"/>
    <w:rsid w:val="00E37745"/>
    <w:rsid w:val="00E406DB"/>
    <w:rsid w:val="00E411B0"/>
    <w:rsid w:val="00E42F30"/>
    <w:rsid w:val="00E4429D"/>
    <w:rsid w:val="00E46A21"/>
    <w:rsid w:val="00E504CE"/>
    <w:rsid w:val="00E50BAC"/>
    <w:rsid w:val="00E53895"/>
    <w:rsid w:val="00E543F0"/>
    <w:rsid w:val="00E54D53"/>
    <w:rsid w:val="00E55282"/>
    <w:rsid w:val="00E563A3"/>
    <w:rsid w:val="00E62B4A"/>
    <w:rsid w:val="00E6422D"/>
    <w:rsid w:val="00E652AA"/>
    <w:rsid w:val="00E67FE0"/>
    <w:rsid w:val="00E704F3"/>
    <w:rsid w:val="00E70AD4"/>
    <w:rsid w:val="00E71D9E"/>
    <w:rsid w:val="00E72F26"/>
    <w:rsid w:val="00E736D0"/>
    <w:rsid w:val="00E748BF"/>
    <w:rsid w:val="00E7645E"/>
    <w:rsid w:val="00E80126"/>
    <w:rsid w:val="00E80D82"/>
    <w:rsid w:val="00E84443"/>
    <w:rsid w:val="00E84DD9"/>
    <w:rsid w:val="00E84E17"/>
    <w:rsid w:val="00E8558D"/>
    <w:rsid w:val="00E85C0D"/>
    <w:rsid w:val="00E90079"/>
    <w:rsid w:val="00E91750"/>
    <w:rsid w:val="00E92756"/>
    <w:rsid w:val="00E93552"/>
    <w:rsid w:val="00E93EDB"/>
    <w:rsid w:val="00EA50AB"/>
    <w:rsid w:val="00EA7AC5"/>
    <w:rsid w:val="00EB0928"/>
    <w:rsid w:val="00EB1B8F"/>
    <w:rsid w:val="00EB2106"/>
    <w:rsid w:val="00EB306E"/>
    <w:rsid w:val="00EB45C0"/>
    <w:rsid w:val="00EB58BB"/>
    <w:rsid w:val="00EB60F2"/>
    <w:rsid w:val="00EB6BB4"/>
    <w:rsid w:val="00EC049C"/>
    <w:rsid w:val="00EC2DCA"/>
    <w:rsid w:val="00EC3155"/>
    <w:rsid w:val="00EC4E72"/>
    <w:rsid w:val="00EC5B26"/>
    <w:rsid w:val="00EC7E0F"/>
    <w:rsid w:val="00ED0FE7"/>
    <w:rsid w:val="00ED12FC"/>
    <w:rsid w:val="00ED1496"/>
    <w:rsid w:val="00ED19B5"/>
    <w:rsid w:val="00ED3B3B"/>
    <w:rsid w:val="00ED3BF6"/>
    <w:rsid w:val="00ED59C2"/>
    <w:rsid w:val="00ED7222"/>
    <w:rsid w:val="00EE0216"/>
    <w:rsid w:val="00EE0602"/>
    <w:rsid w:val="00EE0EFF"/>
    <w:rsid w:val="00EE1C89"/>
    <w:rsid w:val="00EE3007"/>
    <w:rsid w:val="00EE3746"/>
    <w:rsid w:val="00EE3DBB"/>
    <w:rsid w:val="00EE40A9"/>
    <w:rsid w:val="00EE4164"/>
    <w:rsid w:val="00EE42B3"/>
    <w:rsid w:val="00EE765D"/>
    <w:rsid w:val="00EF1D55"/>
    <w:rsid w:val="00EF3A55"/>
    <w:rsid w:val="00EF3F25"/>
    <w:rsid w:val="00EF7B60"/>
    <w:rsid w:val="00EF7ECF"/>
    <w:rsid w:val="00F01891"/>
    <w:rsid w:val="00F0265A"/>
    <w:rsid w:val="00F02BEC"/>
    <w:rsid w:val="00F05196"/>
    <w:rsid w:val="00F06602"/>
    <w:rsid w:val="00F07392"/>
    <w:rsid w:val="00F07C00"/>
    <w:rsid w:val="00F103CB"/>
    <w:rsid w:val="00F13CB5"/>
    <w:rsid w:val="00F156EA"/>
    <w:rsid w:val="00F161B3"/>
    <w:rsid w:val="00F16C85"/>
    <w:rsid w:val="00F1769E"/>
    <w:rsid w:val="00F20B3D"/>
    <w:rsid w:val="00F21B35"/>
    <w:rsid w:val="00F22F2E"/>
    <w:rsid w:val="00F24C97"/>
    <w:rsid w:val="00F25EA0"/>
    <w:rsid w:val="00F27CFD"/>
    <w:rsid w:val="00F30F88"/>
    <w:rsid w:val="00F318CA"/>
    <w:rsid w:val="00F34A14"/>
    <w:rsid w:val="00F34B05"/>
    <w:rsid w:val="00F34C74"/>
    <w:rsid w:val="00F35E09"/>
    <w:rsid w:val="00F4262F"/>
    <w:rsid w:val="00F42CA8"/>
    <w:rsid w:val="00F4403B"/>
    <w:rsid w:val="00F45905"/>
    <w:rsid w:val="00F461AF"/>
    <w:rsid w:val="00F46723"/>
    <w:rsid w:val="00F46BCD"/>
    <w:rsid w:val="00F52F91"/>
    <w:rsid w:val="00F5320D"/>
    <w:rsid w:val="00F53218"/>
    <w:rsid w:val="00F53314"/>
    <w:rsid w:val="00F53551"/>
    <w:rsid w:val="00F55019"/>
    <w:rsid w:val="00F572FA"/>
    <w:rsid w:val="00F60016"/>
    <w:rsid w:val="00F60940"/>
    <w:rsid w:val="00F62079"/>
    <w:rsid w:val="00F624DE"/>
    <w:rsid w:val="00F625CF"/>
    <w:rsid w:val="00F64086"/>
    <w:rsid w:val="00F65289"/>
    <w:rsid w:val="00F65860"/>
    <w:rsid w:val="00F704E8"/>
    <w:rsid w:val="00F75DDA"/>
    <w:rsid w:val="00F76569"/>
    <w:rsid w:val="00F76897"/>
    <w:rsid w:val="00F76A87"/>
    <w:rsid w:val="00F7723A"/>
    <w:rsid w:val="00F77AE0"/>
    <w:rsid w:val="00F77CE7"/>
    <w:rsid w:val="00F77DE4"/>
    <w:rsid w:val="00F83D58"/>
    <w:rsid w:val="00F8502D"/>
    <w:rsid w:val="00F85D27"/>
    <w:rsid w:val="00F87942"/>
    <w:rsid w:val="00F93DFC"/>
    <w:rsid w:val="00F956EC"/>
    <w:rsid w:val="00F97349"/>
    <w:rsid w:val="00FA2B54"/>
    <w:rsid w:val="00FA4D90"/>
    <w:rsid w:val="00FA5757"/>
    <w:rsid w:val="00FA7078"/>
    <w:rsid w:val="00FB140F"/>
    <w:rsid w:val="00FB17C7"/>
    <w:rsid w:val="00FB2AB3"/>
    <w:rsid w:val="00FB3035"/>
    <w:rsid w:val="00FB421C"/>
    <w:rsid w:val="00FB7D0A"/>
    <w:rsid w:val="00FC000F"/>
    <w:rsid w:val="00FC0E37"/>
    <w:rsid w:val="00FC337A"/>
    <w:rsid w:val="00FC3E00"/>
    <w:rsid w:val="00FC4CA2"/>
    <w:rsid w:val="00FC760C"/>
    <w:rsid w:val="00FC77B4"/>
    <w:rsid w:val="00FD1150"/>
    <w:rsid w:val="00FD1B0C"/>
    <w:rsid w:val="00FD359D"/>
    <w:rsid w:val="00FD6633"/>
    <w:rsid w:val="00FD6D9B"/>
    <w:rsid w:val="00FD7B89"/>
    <w:rsid w:val="00FE19C1"/>
    <w:rsid w:val="00FE3B35"/>
    <w:rsid w:val="00FE47CD"/>
    <w:rsid w:val="00FE5377"/>
    <w:rsid w:val="00FE6315"/>
    <w:rsid w:val="00FE66F7"/>
    <w:rsid w:val="00FE6BE8"/>
    <w:rsid w:val="00FE71B3"/>
    <w:rsid w:val="00FF0BED"/>
    <w:rsid w:val="00FF17FE"/>
    <w:rsid w:val="00FF31A1"/>
    <w:rsid w:val="00FF3BDC"/>
    <w:rsid w:val="00FF480C"/>
    <w:rsid w:val="00FF732B"/>
    <w:rsid w:val="00FF7385"/>
    <w:rsid w:val="049F343C"/>
    <w:rsid w:val="04C63EB5"/>
    <w:rsid w:val="059A504E"/>
    <w:rsid w:val="063A0FC9"/>
    <w:rsid w:val="073E4B13"/>
    <w:rsid w:val="075960C8"/>
    <w:rsid w:val="07DD20D3"/>
    <w:rsid w:val="09101EE6"/>
    <w:rsid w:val="0D8C55E6"/>
    <w:rsid w:val="0DF93053"/>
    <w:rsid w:val="0ED85B89"/>
    <w:rsid w:val="12CC4CF8"/>
    <w:rsid w:val="16684272"/>
    <w:rsid w:val="171F4290"/>
    <w:rsid w:val="17283242"/>
    <w:rsid w:val="19196496"/>
    <w:rsid w:val="1A77298C"/>
    <w:rsid w:val="1BE23727"/>
    <w:rsid w:val="1F2062AC"/>
    <w:rsid w:val="21EB011D"/>
    <w:rsid w:val="223352D8"/>
    <w:rsid w:val="235D3205"/>
    <w:rsid w:val="23D164D4"/>
    <w:rsid w:val="25785D9D"/>
    <w:rsid w:val="261C0F90"/>
    <w:rsid w:val="26D0403E"/>
    <w:rsid w:val="29D53B41"/>
    <w:rsid w:val="2D0A1E6C"/>
    <w:rsid w:val="2D797A7C"/>
    <w:rsid w:val="2F582E47"/>
    <w:rsid w:val="31464D2C"/>
    <w:rsid w:val="32766FDC"/>
    <w:rsid w:val="33CA0A3D"/>
    <w:rsid w:val="350E4264"/>
    <w:rsid w:val="36BD121F"/>
    <w:rsid w:val="375B5002"/>
    <w:rsid w:val="37EC0510"/>
    <w:rsid w:val="3DFF447E"/>
    <w:rsid w:val="3E6C5F38"/>
    <w:rsid w:val="3E784E80"/>
    <w:rsid w:val="3F0149C7"/>
    <w:rsid w:val="471D7D82"/>
    <w:rsid w:val="49311512"/>
    <w:rsid w:val="4A667CCD"/>
    <w:rsid w:val="4CC46CCA"/>
    <w:rsid w:val="52057C71"/>
    <w:rsid w:val="5299140E"/>
    <w:rsid w:val="53A94C73"/>
    <w:rsid w:val="54396001"/>
    <w:rsid w:val="553A4498"/>
    <w:rsid w:val="55A02D3B"/>
    <w:rsid w:val="577A07FD"/>
    <w:rsid w:val="58383D47"/>
    <w:rsid w:val="5A9877DD"/>
    <w:rsid w:val="62C534D2"/>
    <w:rsid w:val="62EA19C5"/>
    <w:rsid w:val="63BF78B8"/>
    <w:rsid w:val="655B6D8E"/>
    <w:rsid w:val="66534F7D"/>
    <w:rsid w:val="66C71DD0"/>
    <w:rsid w:val="68A74446"/>
    <w:rsid w:val="68AF1F4F"/>
    <w:rsid w:val="69E8650A"/>
    <w:rsid w:val="6B9A16B0"/>
    <w:rsid w:val="6FBA5963"/>
    <w:rsid w:val="6FCF6074"/>
    <w:rsid w:val="704A1E22"/>
    <w:rsid w:val="713F2311"/>
    <w:rsid w:val="72D7651E"/>
    <w:rsid w:val="72D8486C"/>
    <w:rsid w:val="76840733"/>
    <w:rsid w:val="77D22D2B"/>
    <w:rsid w:val="798A1B47"/>
    <w:rsid w:val="7BEA4BD7"/>
    <w:rsid w:val="7EBF7AA8"/>
    <w:rsid w:val="7F7D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32"/>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仿宋"/>
      <w:b/>
      <w:sz w:val="30"/>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spacing w:after="120" w:line="240" w:lineRule="auto"/>
      <w:ind w:left="420" w:leftChars="200" w:firstLine="210"/>
    </w:pPr>
    <w:rPr>
      <w:sz w:val="21"/>
    </w:rPr>
  </w:style>
  <w:style w:type="paragraph" w:styleId="3">
    <w:name w:val="Body Text Indent"/>
    <w:basedOn w:val="1"/>
    <w:qFormat/>
    <w:uiPriority w:val="0"/>
    <w:pPr>
      <w:spacing w:line="480" w:lineRule="exact"/>
      <w:ind w:firstLine="480" w:firstLineChars="200"/>
    </w:pPr>
    <w:rPr>
      <w:rFonts w:ascii="宋体" w:hAnsi="宋体"/>
      <w:sz w:val="24"/>
    </w:rPr>
  </w:style>
  <w:style w:type="paragraph" w:styleId="7">
    <w:name w:val="annotation text"/>
    <w:basedOn w:val="1"/>
    <w:link w:val="28"/>
    <w:semiHidden/>
    <w:unhideWhenUsed/>
    <w:qFormat/>
    <w:uiPriority w:val="99"/>
    <w:pPr>
      <w:jc w:val="left"/>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452"/>
      </w:tabs>
      <w:spacing w:before="120" w:after="120" w:line="480" w:lineRule="auto"/>
    </w:pPr>
    <w:rPr>
      <w:rFonts w:hAnsi="宋体"/>
      <w:b/>
      <w:bCs/>
      <w:caps/>
      <w:color w:val="FF0000"/>
      <w:sz w:val="21"/>
      <w:szCs w:val="21"/>
    </w:rPr>
  </w:style>
  <w:style w:type="paragraph" w:styleId="11">
    <w:name w:val="annotation subject"/>
    <w:basedOn w:val="7"/>
    <w:next w:val="7"/>
    <w:link w:val="29"/>
    <w:semiHidden/>
    <w:unhideWhenUsed/>
    <w:qFormat/>
    <w:uiPriority w:val="99"/>
    <w:rPr>
      <w:b/>
      <w:bCs/>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Emphasis"/>
    <w:qFormat/>
    <w:uiPriority w:val="0"/>
    <w:rPr>
      <w:i/>
    </w:rPr>
  </w:style>
  <w:style w:type="character" w:styleId="16">
    <w:name w:val="annotation reference"/>
    <w:basedOn w:val="14"/>
    <w:semiHidden/>
    <w:unhideWhenUsed/>
    <w:qFormat/>
    <w:uiPriority w:val="99"/>
    <w:rPr>
      <w:sz w:val="21"/>
      <w:szCs w:val="21"/>
    </w:rPr>
  </w:style>
  <w:style w:type="character" w:customStyle="1" w:styleId="17">
    <w:name w:val="页眉 字符"/>
    <w:link w:val="9"/>
    <w:qFormat/>
    <w:uiPriority w:val="99"/>
    <w:rPr>
      <w:sz w:val="18"/>
      <w:szCs w:val="18"/>
    </w:rPr>
  </w:style>
  <w:style w:type="character" w:customStyle="1" w:styleId="18">
    <w:name w:val="页脚 字符"/>
    <w:link w:val="8"/>
    <w:qFormat/>
    <w:uiPriority w:val="99"/>
    <w:rPr>
      <w:sz w:val="18"/>
      <w:szCs w:val="18"/>
    </w:rPr>
  </w:style>
  <w:style w:type="paragraph" w:customStyle="1" w:styleId="19">
    <w:name w:val="表格内字体字号"/>
    <w:basedOn w:val="1"/>
    <w:qFormat/>
    <w:uiPriority w:val="0"/>
    <w:pPr>
      <w:topLinePunct/>
      <w:snapToGrid w:val="0"/>
      <w:spacing w:before="62" w:beforeLines="20" w:after="62" w:afterLines="20"/>
      <w:ind w:left="30" w:leftChars="30" w:right="30" w:rightChars="30"/>
      <w:jc w:val="center"/>
    </w:pPr>
    <w:rPr>
      <w:sz w:val="18"/>
      <w:szCs w:val="20"/>
    </w:rPr>
  </w:style>
  <w:style w:type="paragraph" w:customStyle="1" w:styleId="20">
    <w:name w:val="段落正文"/>
    <w:basedOn w:val="1"/>
    <w:qFormat/>
    <w:uiPriority w:val="0"/>
    <w:pPr>
      <w:spacing w:before="156" w:beforeLines="50" w:line="360" w:lineRule="auto"/>
      <w:ind w:firstLine="200" w:firstLineChars="200"/>
    </w:pPr>
    <w:rPr>
      <w:spacing w:val="2"/>
      <w:sz w:val="24"/>
      <w:szCs w:val="20"/>
    </w:rPr>
  </w:style>
  <w:style w:type="paragraph" w:customStyle="1" w:styleId="21">
    <w:name w:val="_正文段落"/>
    <w:basedOn w:val="1"/>
    <w:qFormat/>
    <w:uiPriority w:val="0"/>
    <w:pPr>
      <w:spacing w:line="360" w:lineRule="auto"/>
    </w:pPr>
    <w:rPr>
      <w:rFonts w:ascii="宋体" w:eastAsia="仿宋_GB2312"/>
      <w:kern w:val="0"/>
      <w:sz w:val="28"/>
      <w:szCs w:val="24"/>
    </w:rPr>
  </w:style>
  <w:style w:type="paragraph" w:customStyle="1" w:styleId="22">
    <w:name w:val="列出段落"/>
    <w:basedOn w:val="1"/>
    <w:qFormat/>
    <w:uiPriority w:val="34"/>
    <w:pPr>
      <w:ind w:firstLine="420" w:firstLineChars="200"/>
    </w:pPr>
  </w:style>
  <w:style w:type="character" w:customStyle="1" w:styleId="23">
    <w:name w:val="font31"/>
    <w:qFormat/>
    <w:uiPriority w:val="0"/>
    <w:rPr>
      <w:rFonts w:hint="eastAsia" w:ascii="仿宋" w:hAnsi="仿宋" w:eastAsia="仿宋" w:cs="仿宋"/>
      <w:color w:val="000000"/>
      <w:sz w:val="22"/>
      <w:szCs w:val="22"/>
      <w:u w:val="none"/>
    </w:rPr>
  </w:style>
  <w:style w:type="character" w:customStyle="1" w:styleId="24">
    <w:name w:val="（符号）三标题1.1 Char Char"/>
    <w:link w:val="25"/>
    <w:qFormat/>
    <w:uiPriority w:val="0"/>
    <w:rPr>
      <w:rFonts w:ascii="宋体" w:hAnsi="宋体"/>
      <w:kern w:val="2"/>
      <w:sz w:val="24"/>
      <w:szCs w:val="22"/>
    </w:rPr>
  </w:style>
  <w:style w:type="paragraph" w:customStyle="1" w:styleId="25">
    <w:name w:val="（符号）三标题1.1"/>
    <w:basedOn w:val="1"/>
    <w:link w:val="24"/>
    <w:qFormat/>
    <w:uiPriority w:val="0"/>
    <w:pPr>
      <w:tabs>
        <w:tab w:val="left" w:pos="700"/>
      </w:tabs>
      <w:spacing w:line="500" w:lineRule="exact"/>
      <w:ind w:left="1320" w:hanging="420"/>
    </w:pPr>
    <w:rPr>
      <w:rFonts w:ascii="宋体" w:hAnsi="宋体"/>
      <w:sz w:val="24"/>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批注文字 字符"/>
    <w:basedOn w:val="14"/>
    <w:link w:val="7"/>
    <w:semiHidden/>
    <w:qFormat/>
    <w:uiPriority w:val="99"/>
    <w:rPr>
      <w:kern w:val="2"/>
      <w:sz w:val="21"/>
      <w:szCs w:val="22"/>
    </w:rPr>
  </w:style>
  <w:style w:type="character" w:customStyle="1" w:styleId="29">
    <w:name w:val="批注主题 字符"/>
    <w:basedOn w:val="28"/>
    <w:link w:val="11"/>
    <w:semiHidden/>
    <w:qFormat/>
    <w:uiPriority w:val="99"/>
    <w:rPr>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6790-91DF-443C-B58D-F67923BC89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2721</Words>
  <Characters>2902</Characters>
  <Lines>9</Lines>
  <Paragraphs>2</Paragraphs>
  <TotalTime>35</TotalTime>
  <ScaleCrop>false</ScaleCrop>
  <LinksUpToDate>false</LinksUpToDate>
  <CharactersWithSpaces>2922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2021-09-14T08:46:00Z</dcterms:created>
  <dc:creator>郭文明</dc:creator>
  <cp:lastModifiedBy>Cherry</cp:lastModifiedBy>
  <dcterms:modified xsi:type="dcterms:W3CDTF">2025-06-27T09:00:56Z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D875B157717341C9A6F7F5FC9CDB488B</vt:lpwstr>
  </property>
  <property fmtid="{D5CDD505-2E9C-101B-9397-08002B2CF9AE}" pid="4" name="KSOTemplateDocerSaveRecord">
    <vt:lpwstr>eyJoZGlkIjoiNGQyOTRkNmI3M2IyYzZkMDlkNjg2YzUyMDJiODkyNWQiLCJ1c2VySWQiOiIyNDY0MDM2MjgifQ==</vt:lpwstr>
  </property>
</Properties>
</file>