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before="0" w:after="0"/>
        <w:jc w:val="center"/>
        <w:rPr>
          <w:rFonts w:hint="eastAsia" w:cs="Times New Roman"/>
          <w:kern w:val="0"/>
          <w:szCs w:val="20"/>
        </w:rPr>
      </w:pPr>
      <w:r>
        <w:rPr>
          <w:rFonts w:hint="eastAsia" w:cs="Times New Roman"/>
          <w:kern w:val="0"/>
          <w:szCs w:val="20"/>
        </w:rPr>
        <w:t>伦理修正案审查送审文件清单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6637"/>
        <w:gridCol w:w="559"/>
        <w:gridCol w:w="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序号</w:t>
            </w:r>
          </w:p>
        </w:tc>
        <w:tc>
          <w:tcPr>
            <w:tcW w:w="3894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类型</w:t>
            </w:r>
          </w:p>
        </w:tc>
        <w:tc>
          <w:tcPr>
            <w:tcW w:w="328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有</w:t>
            </w:r>
          </w:p>
        </w:tc>
        <w:tc>
          <w:tcPr>
            <w:tcW w:w="356" w:type="pct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1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修正案审查申请表（PI签署姓名与日期）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2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修正情况一览表（包括修正材料名称和具体页码、修正前内容、修正后内容、修正原因）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3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修正后的临床研究方案（注明版本号与日期）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4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修正后的知情同意书（注明版本号与日期）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5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修正后的招募受试者材料（注明版本号与日期）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6</w:t>
            </w:r>
          </w:p>
        </w:tc>
        <w:tc>
          <w:tcPr>
            <w:tcW w:w="3894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材料</w:t>
            </w:r>
          </w:p>
        </w:tc>
        <w:tc>
          <w:tcPr>
            <w:tcW w:w="328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</w:tbl>
    <w:p>
      <w:pPr>
        <w:rPr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481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Times New Roman" w:hAnsi="Times New Roman" w:eastAsiaTheme="minorEastAsia"/>
        <w:bCs/>
        <w:szCs w:val="30"/>
        <w:lang w:eastAsia="zh-CN"/>
      </w:rPr>
    </w:pPr>
    <w:r>
      <w:rPr>
        <w:rFonts w:hint="eastAsia" w:ascii="宋体" w:hAnsi="宋体" w:eastAsia="宋体" w:cs="宋体"/>
        <w:bCs/>
        <w:szCs w:val="30"/>
        <w:lang w:val="en-US" w:eastAsia="zh-CN"/>
      </w:rPr>
      <w:t xml:space="preserve">浙江省肿瘤医院医学伦理委员会                               </w:t>
    </w: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</w:t>
    </w:r>
    <w:r>
      <w:rPr>
        <w:rFonts w:hint="eastAsia" w:ascii="Times New Roman" w:hAnsi="Times New Roman"/>
        <w:lang w:val="en-US" w:eastAsia="zh-CN"/>
      </w:rPr>
      <w:t>4</w:t>
    </w:r>
    <w:r>
      <w:rPr>
        <w:rFonts w:hint="eastAsia" w:ascii="Times New Roman" w:hAnsi="Times New Roman"/>
      </w:rPr>
      <w:t>.0/</w:t>
    </w:r>
    <w:r>
      <w:rPr>
        <w:rFonts w:hint="eastAsia" w:ascii="Times New Roman" w:hAnsi="Times New Roman"/>
        <w:lang w:val="en-US" w:eastAsia="zh-CN"/>
      </w:rPr>
      <w:t>03</w:t>
    </w:r>
    <w:r>
      <w:rPr>
        <w:rFonts w:hint="eastAsia" w:ascii="Times New Roman" w:hAnsi="Times New Roman"/>
      </w:rPr>
      <w:t>-</w:t>
    </w:r>
    <w:r>
      <w:rPr>
        <w:rFonts w:hint="eastAsia" w:ascii="Times New Roman" w:hAnsi="Times New Roman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6B79392E"/>
    <w:rsid w:val="00042DF7"/>
    <w:rsid w:val="00055D2C"/>
    <w:rsid w:val="00072ED5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A7C05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81592A"/>
    <w:rsid w:val="0083086F"/>
    <w:rsid w:val="00837E6E"/>
    <w:rsid w:val="00846529"/>
    <w:rsid w:val="00877267"/>
    <w:rsid w:val="008D14A7"/>
    <w:rsid w:val="008E2F41"/>
    <w:rsid w:val="00904274"/>
    <w:rsid w:val="009263AF"/>
    <w:rsid w:val="00950062"/>
    <w:rsid w:val="009833EA"/>
    <w:rsid w:val="0098480F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20491"/>
    <w:rsid w:val="00F25D55"/>
    <w:rsid w:val="00F568F8"/>
    <w:rsid w:val="00F65A0F"/>
    <w:rsid w:val="00F93CB3"/>
    <w:rsid w:val="00FA1732"/>
    <w:rsid w:val="00FA2495"/>
    <w:rsid w:val="00FC2850"/>
    <w:rsid w:val="00FD529B"/>
    <w:rsid w:val="00FF7963"/>
    <w:rsid w:val="02C63C5F"/>
    <w:rsid w:val="03EE2141"/>
    <w:rsid w:val="065A1D10"/>
    <w:rsid w:val="076513D2"/>
    <w:rsid w:val="07AC4A1F"/>
    <w:rsid w:val="081D2878"/>
    <w:rsid w:val="085A41E4"/>
    <w:rsid w:val="0A945653"/>
    <w:rsid w:val="0BD15A96"/>
    <w:rsid w:val="0CB31E23"/>
    <w:rsid w:val="0D6C183E"/>
    <w:rsid w:val="0E3B6ABC"/>
    <w:rsid w:val="10C27FCA"/>
    <w:rsid w:val="13C13C9C"/>
    <w:rsid w:val="145622CD"/>
    <w:rsid w:val="15E20E37"/>
    <w:rsid w:val="16320221"/>
    <w:rsid w:val="16CD6A28"/>
    <w:rsid w:val="197A1DE3"/>
    <w:rsid w:val="1997632B"/>
    <w:rsid w:val="1B0A293E"/>
    <w:rsid w:val="1EFF124F"/>
    <w:rsid w:val="206943D7"/>
    <w:rsid w:val="25DF1333"/>
    <w:rsid w:val="26C46596"/>
    <w:rsid w:val="318D186F"/>
    <w:rsid w:val="3411557D"/>
    <w:rsid w:val="3622221D"/>
    <w:rsid w:val="36A42003"/>
    <w:rsid w:val="38047058"/>
    <w:rsid w:val="3C4817D8"/>
    <w:rsid w:val="3CC106C7"/>
    <w:rsid w:val="3EB50C0E"/>
    <w:rsid w:val="3EBC18C1"/>
    <w:rsid w:val="3FFA52B1"/>
    <w:rsid w:val="40953369"/>
    <w:rsid w:val="40FE18EA"/>
    <w:rsid w:val="41D1535D"/>
    <w:rsid w:val="44B57D8A"/>
    <w:rsid w:val="4837077E"/>
    <w:rsid w:val="49120BDA"/>
    <w:rsid w:val="4BC8738A"/>
    <w:rsid w:val="4C4C5CA7"/>
    <w:rsid w:val="4F087ABB"/>
    <w:rsid w:val="526815D3"/>
    <w:rsid w:val="52B728A8"/>
    <w:rsid w:val="545400B6"/>
    <w:rsid w:val="55E0030B"/>
    <w:rsid w:val="56F52152"/>
    <w:rsid w:val="59AE2FDC"/>
    <w:rsid w:val="5A197DD3"/>
    <w:rsid w:val="623A66DE"/>
    <w:rsid w:val="625E55DD"/>
    <w:rsid w:val="633F23AD"/>
    <w:rsid w:val="63602E94"/>
    <w:rsid w:val="6456154D"/>
    <w:rsid w:val="6472739A"/>
    <w:rsid w:val="648667E5"/>
    <w:rsid w:val="67E92CFF"/>
    <w:rsid w:val="683F1ECF"/>
    <w:rsid w:val="692900F5"/>
    <w:rsid w:val="6B79392E"/>
    <w:rsid w:val="6F07536F"/>
    <w:rsid w:val="7017427B"/>
    <w:rsid w:val="70747543"/>
    <w:rsid w:val="70912D00"/>
    <w:rsid w:val="70B36A59"/>
    <w:rsid w:val="726F76FE"/>
    <w:rsid w:val="73D249CA"/>
    <w:rsid w:val="74BF620C"/>
    <w:rsid w:val="79975481"/>
    <w:rsid w:val="7C1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autoRedefine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723</Words>
  <Characters>769</Characters>
  <Lines>7</Lines>
  <Paragraphs>1</Paragraphs>
  <TotalTime>4</TotalTime>
  <ScaleCrop>false</ScaleCrop>
  <LinksUpToDate>false</LinksUpToDate>
  <CharactersWithSpaces>769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Lus</cp:lastModifiedBy>
  <dcterms:modified xsi:type="dcterms:W3CDTF">2024-07-15T01:42:05Z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9AECBF0A04CB4C7DB9D875964F1A6B28</vt:lpwstr>
  </property>
</Properties>
</file>