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336FB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一、采购单位：浙江省肿瘤医院</w:t>
      </w:r>
    </w:p>
    <w:p w14:paraId="243EA61A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二、项目名称：浙江省肿瘤医院二号楼手术室休息室改造设计项目</w:t>
      </w:r>
    </w:p>
    <w:p w14:paraId="5F989F01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三、采购方式：院内招标（议价）</w:t>
      </w:r>
    </w:p>
    <w:p w14:paraId="00BB1125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四、采购预算：1.8</w:t>
      </w:r>
      <w:r>
        <w:rPr>
          <w:rFonts w:hint="eastAsia"/>
        </w:rPr>
        <w:t>万元人民币</w:t>
      </w:r>
    </w:p>
    <w:p w14:paraId="36D7A476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、招标项目概况（内容、用途、数量、简要技术要求等）：</w:t>
      </w:r>
    </w:p>
    <w:p w14:paraId="26B8E4B5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医院统一部署及安排，为改善医院二号楼手术室医生休息环境，计划将现有手术室食堂拆除，改造为医生休息室及储物间，总设计面积约为150平方米。设计内容包括：现场勘查、方案设计(含概算编制、平面布置方案、效果图设计等)及优化、工程所涉及的建筑、结构、装修、给排水、消防、暖通、电气、智能化、医疗工艺等专业的初步设计、施工图设计，设计和施工过程中的补图、修改、深化、整合、变更和优化以及施工图会审、施工配合、竣工图绘制配合、验收配合和工程期间的其他相关服务等内容。</w:t>
      </w:r>
    </w:p>
    <w:p w14:paraId="4D08A3FF">
      <w:pPr>
        <w:spacing w:line="240" w:lineRule="auto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865880" cy="2732405"/>
            <wp:effectExtent l="0" t="0" r="1270" b="10795"/>
            <wp:docPr id="1" name="图片 1" descr="CAD print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D print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62923">
      <w:pPr>
        <w:spacing w:line="240" w:lineRule="auto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拟改造区域平面图</w:t>
      </w:r>
    </w:p>
    <w:p w14:paraId="5379CD91">
      <w:pPr>
        <w:spacing w:line="24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报价方式：</w: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8"/>
        <w:gridCol w:w="2908"/>
        <w:gridCol w:w="658"/>
        <w:gridCol w:w="600"/>
        <w:gridCol w:w="1743"/>
      </w:tblGrid>
      <w:tr w14:paraId="451C69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wBefore w:w="0" w:type="auto"/>
          <w:trHeight w:val="313" w:hRule="atLeast"/>
          <w:tblCellSpacing w:w="0" w:type="dxa"/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FDB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2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DB3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名称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5FB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数量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3D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单位</w:t>
            </w:r>
          </w:p>
        </w:tc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01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  <w:lang w:val="en-US" w:eastAsia="zh-CN"/>
              </w:rPr>
              <w:t>报价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（元）</w:t>
            </w:r>
          </w:p>
        </w:tc>
      </w:tr>
      <w:tr w14:paraId="2FB3B5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tblCellSpacing w:w="0" w:type="dxa"/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0B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9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BD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  <w:t>二号楼手术室休息室改造设计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4C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aps w:val="0"/>
                <w:color w:val="4D4D4D"/>
                <w:spacing w:val="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AF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right="0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037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420"/>
              <w:jc w:val="center"/>
              <w:rPr>
                <w:sz w:val="18"/>
                <w:szCs w:val="18"/>
              </w:rPr>
            </w:pPr>
          </w:p>
        </w:tc>
      </w:tr>
    </w:tbl>
    <w:p w14:paraId="2D0EC5C8">
      <w:pPr>
        <w:spacing w:line="240" w:lineRule="auto"/>
        <w:ind w:firstLine="420" w:firstLineChars="200"/>
        <w:rPr>
          <w:rFonts w:hint="eastAsia"/>
        </w:rPr>
      </w:pPr>
    </w:p>
    <w:p w14:paraId="7D96B28A">
      <w:pPr>
        <w:spacing w:line="24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注：设计费应包含可能发生的前期现状调查、设计费、咨询服务费、出图费、配合服务费、交通</w:t>
      </w:r>
      <w:bookmarkStart w:id="0" w:name="_GoBack"/>
      <w:bookmarkEnd w:id="0"/>
      <w:r>
        <w:rPr>
          <w:rFonts w:hint="eastAsia"/>
        </w:rPr>
        <w:t>和食宿费用等所有费用，此费用固定总价承包，结算时不作调整；设计调整时（可能进行多轮调整）所产生的制作效果图、文本、施工图等费用均包含在本合同设计费用中，不作调整。</w:t>
      </w:r>
    </w:p>
    <w:p w14:paraId="36E33ADF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、投标人资格要求：</w:t>
      </w:r>
    </w:p>
    <w:p w14:paraId="14D12EC8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1、投标单位需提供相关业绩证明文件；</w:t>
      </w:r>
    </w:p>
    <w:p w14:paraId="3201506C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2、投标单位须具备合法的独立法人经营资质；</w:t>
      </w:r>
    </w:p>
    <w:p w14:paraId="761A22D0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3、投标单位必须提供企业的《营业执照》；</w:t>
      </w:r>
    </w:p>
    <w:p w14:paraId="2D3D36D0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4、所有证照均需齐全、在有效时间内、且无超范围经营现象；</w:t>
      </w:r>
    </w:p>
    <w:p w14:paraId="257132FF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5、厂家授权、个人授权及授权代表身份证复印件。</w:t>
      </w:r>
    </w:p>
    <w:p w14:paraId="346B1D76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6、</w:t>
      </w:r>
      <w:r>
        <w:rPr>
          <w:rFonts w:hint="eastAsia"/>
        </w:rPr>
        <w:t>符合《中华人民共和国政府采购法》第二十二条规定条件，必须具备本次招标服务的经营资质。</w:t>
      </w:r>
    </w:p>
    <w:p w14:paraId="0220DEDE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7、</w:t>
      </w:r>
      <w:r>
        <w:rPr>
          <w:rFonts w:hint="eastAsia"/>
        </w:rPr>
        <w:t>法律、行政法规规定的其他条件。</w:t>
      </w:r>
    </w:p>
    <w:p w14:paraId="5E4A2FDB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</w:rPr>
        <w:t>本项目不接受联合体议价。</w:t>
      </w:r>
    </w:p>
    <w:p w14:paraId="2C32773B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投标人</w:t>
      </w:r>
      <w:r>
        <w:rPr>
          <w:rFonts w:hint="eastAsia"/>
        </w:rPr>
        <w:t>报名时间及联系方式等：</w:t>
      </w:r>
    </w:p>
    <w:p w14:paraId="7889051B">
      <w:pPr>
        <w:spacing w:line="240" w:lineRule="auto"/>
        <w:ind w:left="420" w:leftChars="200" w:firstLine="0" w:firstLineChars="0"/>
        <w:rPr>
          <w:rFonts w:hint="eastAsia"/>
        </w:rPr>
      </w:pPr>
      <w:r>
        <w:rPr>
          <w:rFonts w:hint="eastAsia"/>
        </w:rPr>
        <w:t>报名时间：202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日至202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日（双休日及法定节假日除外）</w:t>
      </w:r>
    </w:p>
    <w:p w14:paraId="5465882D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上午：08：00-11：30，下午：13：30-17：00</w:t>
      </w:r>
    </w:p>
    <w:p w14:paraId="4AA35F64">
      <w:pPr>
        <w:spacing w:line="240" w:lineRule="auto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 xml:space="preserve">朱亮  </w:t>
      </w:r>
      <w:r>
        <w:rPr>
          <w:rFonts w:hint="eastAsia"/>
        </w:rPr>
        <w:t>联系电话：</w:t>
      </w:r>
      <w:r>
        <w:rPr>
          <w:rFonts w:hint="eastAsia"/>
          <w:lang w:val="en-US" w:eastAsia="zh-CN"/>
        </w:rPr>
        <w:t>0571-88128019</w:t>
      </w:r>
    </w:p>
    <w:p w14:paraId="6854337A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获取标书时须提交的文件资料：（1）法定代表人授权书（原件）；（2）被授权人身份证（复印件）；（3）有效的营业执照副本（法人证书）等复印件（复印件加盖单位公章）；（4）招标文件报名信息表。报名信息至少包含：企业名称、联系人、联系电话等。未报名登记的，或在要求提交响应文件的截止时间后送达的响应文件，采购人有权拒收。</w:t>
      </w:r>
    </w:p>
    <w:p w14:paraId="0964CF12">
      <w:pPr>
        <w:numPr>
          <w:ilvl w:val="0"/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八、</w:t>
      </w:r>
      <w:r>
        <w:rPr>
          <w:rFonts w:hint="eastAsia"/>
        </w:rPr>
        <w:t>投标截止时间：202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</w:t>
      </w:r>
    </w:p>
    <w:p w14:paraId="7DDBFF97">
      <w:pPr>
        <w:numPr>
          <w:ilvl w:val="0"/>
          <w:numId w:val="0"/>
        </w:numPr>
        <w:spacing w:line="240" w:lineRule="auto"/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投标地点：拱墅区半山东路1号浙江省肿瘤医院行政楼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室</w:t>
      </w:r>
    </w:p>
    <w:p w14:paraId="0E282A7C">
      <w:pPr>
        <w:numPr>
          <w:ilvl w:val="0"/>
          <w:numId w:val="0"/>
        </w:numPr>
        <w:spacing w:line="240" w:lineRule="auto"/>
        <w:ind w:leftChars="200"/>
        <w:rPr>
          <w:rFonts w:hint="eastAsia"/>
        </w:rPr>
      </w:pPr>
      <w:r>
        <w:rPr>
          <w:rFonts w:hint="eastAsia"/>
          <w:lang w:val="en-US" w:eastAsia="zh-CN"/>
        </w:rPr>
        <w:t>十、</w:t>
      </w:r>
      <w:r>
        <w:rPr>
          <w:rFonts w:hint="eastAsia"/>
        </w:rPr>
        <w:t>开标时间：202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：30</w:t>
      </w:r>
    </w:p>
    <w:p w14:paraId="5992A47B">
      <w:pPr>
        <w:numPr>
          <w:ilvl w:val="0"/>
          <w:numId w:val="0"/>
        </w:numPr>
        <w:spacing w:line="240" w:lineRule="auto"/>
        <w:ind w:leftChars="200"/>
        <w:rPr>
          <w:rFonts w:hint="eastAsia"/>
        </w:rPr>
      </w:pPr>
      <w:r>
        <w:rPr>
          <w:rFonts w:hint="eastAsia"/>
          <w:lang w:val="en-US" w:eastAsia="zh-CN"/>
        </w:rPr>
        <w:t>十一、</w:t>
      </w:r>
      <w:r>
        <w:rPr>
          <w:rFonts w:hint="eastAsia"/>
        </w:rPr>
        <w:t>开标地点：拱墅区半山东路1号浙江省肿瘤医院行政楼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室</w:t>
      </w:r>
    </w:p>
    <w:p w14:paraId="53352CC8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、投标保证金：无</w:t>
      </w:r>
    </w:p>
    <w:p w14:paraId="303F917E">
      <w:pPr>
        <w:spacing w:line="240" w:lineRule="auto"/>
        <w:ind w:firstLine="420" w:firstLineChars="200"/>
        <w:rPr>
          <w:rFonts w:hint="eastAsia"/>
        </w:rPr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、公告期限：自本公告发布之日起5个工作日。</w:t>
      </w:r>
    </w:p>
    <w:p w14:paraId="7879D991">
      <w:pPr>
        <w:spacing w:line="240" w:lineRule="auto"/>
        <w:ind w:firstLine="420" w:firstLineChars="200"/>
      </w:pPr>
      <w:r>
        <w:rPr>
          <w:rFonts w:hint="eastAsia"/>
        </w:rPr>
        <w:t>十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、其他事项：本项目为非政府采购项目。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561BE"/>
    <w:rsid w:val="07027CB2"/>
    <w:rsid w:val="0A461DF9"/>
    <w:rsid w:val="0C34090D"/>
    <w:rsid w:val="0EED6044"/>
    <w:rsid w:val="0F825E34"/>
    <w:rsid w:val="13C24B6D"/>
    <w:rsid w:val="14CF72F9"/>
    <w:rsid w:val="17322C9B"/>
    <w:rsid w:val="19E020D4"/>
    <w:rsid w:val="25801F6E"/>
    <w:rsid w:val="27545EB0"/>
    <w:rsid w:val="2E7B3FD5"/>
    <w:rsid w:val="33501C21"/>
    <w:rsid w:val="3C0B532C"/>
    <w:rsid w:val="40E561BE"/>
    <w:rsid w:val="46BF2A11"/>
    <w:rsid w:val="479B7F61"/>
    <w:rsid w:val="4D137EB6"/>
    <w:rsid w:val="532E4B5B"/>
    <w:rsid w:val="56820DDF"/>
    <w:rsid w:val="56E542AB"/>
    <w:rsid w:val="5AE655CF"/>
    <w:rsid w:val="5FBA0C41"/>
    <w:rsid w:val="64242126"/>
    <w:rsid w:val="6D997745"/>
    <w:rsid w:val="6FD8607B"/>
    <w:rsid w:val="76AE149C"/>
    <w:rsid w:val="79B10E72"/>
    <w:rsid w:val="7B7B048A"/>
    <w:rsid w:val="7EF6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</Words>
  <Characters>1122</Characters>
  <Lines>0</Lines>
  <Paragraphs>0</Paragraphs>
  <TotalTime>36</TotalTime>
  <ScaleCrop>false</ScaleCrop>
  <LinksUpToDate>false</LinksUpToDate>
  <CharactersWithSpaces>1124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2021-11-16T00:15:00Z</dcterms:created>
  <dc:creator>朱亮</dc:creator>
  <cp:lastModifiedBy>ZL</cp:lastModifiedBy>
  <dcterms:modified xsi:type="dcterms:W3CDTF">2025-02-28T06:23:46Z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13190B34CB354635BD42CBEA374087CE</vt:lpwstr>
  </property>
  <property fmtid="{D5CDD505-2E9C-101B-9397-08002B2CF9AE}" pid="4" name="KSOTemplateDocerSaveRecord">
    <vt:lpwstr>eyJoZGlkIjoiYjNkNGMyMjE2ZTMzMDM4MzExZTFiYmVkNjZlYTUxZjIiLCJ1c2VySWQiOiIzODM1NTQxMDYifQ==</vt:lpwstr>
  </property>
</Properties>
</file>