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089" w:tblpY="649"/>
        <w:tblOverlap w:val="never"/>
        <w:tblW w:w="10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08"/>
        <w:gridCol w:w="1825"/>
        <w:gridCol w:w="6807"/>
      </w:tblGrid>
      <w:tr w14:paraId="5914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4" w:hRule="atLeast"/>
        </w:trPr>
        <w:tc>
          <w:tcPr>
            <w:tcW w:w="1408" w:type="dxa"/>
            <w:shd w:val="clear" w:color="auto" w:fill="D6DCE4" w:themeFill="text2" w:themeFillTint="33"/>
            <w:vAlign w:val="center"/>
          </w:tcPr>
          <w:p w14:paraId="45FF4D9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序号</w:t>
            </w:r>
          </w:p>
        </w:tc>
        <w:tc>
          <w:tcPr>
            <w:tcW w:w="1825" w:type="dxa"/>
            <w:shd w:val="clear" w:color="auto" w:fill="D6DCE4" w:themeFill="text2" w:themeFillTint="33"/>
            <w:vAlign w:val="center"/>
          </w:tcPr>
          <w:p w14:paraId="1D3B505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模块</w:t>
            </w:r>
          </w:p>
        </w:tc>
        <w:tc>
          <w:tcPr>
            <w:tcW w:w="6807" w:type="dxa"/>
            <w:shd w:val="clear" w:color="auto" w:fill="D6DCE4" w:themeFill="text2" w:themeFillTint="33"/>
            <w:vAlign w:val="center"/>
          </w:tcPr>
          <w:p w14:paraId="4BDC57C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建设内容</w:t>
            </w:r>
          </w:p>
        </w:tc>
      </w:tr>
      <w:tr w14:paraId="55C9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4" w:hRule="atLeast"/>
        </w:trPr>
        <w:tc>
          <w:tcPr>
            <w:tcW w:w="1408" w:type="dxa"/>
            <w:vMerge w:val="restart"/>
            <w:vAlign w:val="center"/>
          </w:tcPr>
          <w:p w14:paraId="51CBB27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  <w:tc>
          <w:tcPr>
            <w:tcW w:w="1825" w:type="dxa"/>
            <w:vMerge w:val="restart"/>
            <w:vAlign w:val="center"/>
          </w:tcPr>
          <w:p w14:paraId="1917C1C0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门诊病历质量控制</w:t>
            </w:r>
          </w:p>
        </w:tc>
        <w:tc>
          <w:tcPr>
            <w:tcW w:w="6807" w:type="dxa"/>
            <w:vAlign w:val="center"/>
          </w:tcPr>
          <w:p w14:paraId="3BB120EF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实现所有门诊病历进行机器AI质控，目前门诊病历系统根据门诊病历评分表设置质控点，确保门诊病历的完整性、规范性。并且医生端及管理端口都可实时进行质控，看到每份病历的问题所在，相关报表随时可以导出查看。</w:t>
            </w:r>
          </w:p>
        </w:tc>
      </w:tr>
      <w:tr w14:paraId="43D8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4" w:hRule="atLeast"/>
        </w:trPr>
        <w:tc>
          <w:tcPr>
            <w:tcW w:w="1408" w:type="dxa"/>
            <w:vMerge w:val="continue"/>
            <w:vAlign w:val="center"/>
          </w:tcPr>
          <w:p w14:paraId="7BEE966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25" w:type="dxa"/>
            <w:vMerge w:val="continue"/>
            <w:vAlign w:val="center"/>
          </w:tcPr>
          <w:p w14:paraId="3D250411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6807" w:type="dxa"/>
            <w:vAlign w:val="center"/>
          </w:tcPr>
          <w:p w14:paraId="53220F83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患者完成挂号后，可以在医院公众号上实现AI机器人语音问诊，问诊结束后，自动识别，并将采集的信息，整理成门诊病历。</w:t>
            </w:r>
          </w:p>
        </w:tc>
      </w:tr>
      <w:tr w14:paraId="26969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4" w:hRule="atLeast"/>
        </w:trPr>
        <w:tc>
          <w:tcPr>
            <w:tcW w:w="1408" w:type="dxa"/>
            <w:vMerge w:val="restart"/>
            <w:vAlign w:val="center"/>
          </w:tcPr>
          <w:p w14:paraId="0CB127B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1825" w:type="dxa"/>
            <w:vMerge w:val="restart"/>
            <w:vAlign w:val="center"/>
          </w:tcPr>
          <w:p w14:paraId="29D7DF65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住院病历质量控制</w:t>
            </w:r>
          </w:p>
        </w:tc>
        <w:tc>
          <w:tcPr>
            <w:tcW w:w="6807" w:type="dxa"/>
            <w:vAlign w:val="center"/>
          </w:tcPr>
          <w:p w14:paraId="3A8A1721">
            <w:pPr>
              <w:widowControl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住院医生端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提醒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能够实现质控缺陷实时提醒、评分表展示，支持质控结果申诉及反馈。</w:t>
            </w:r>
          </w:p>
        </w:tc>
      </w:tr>
      <w:tr w14:paraId="30A8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4" w:hRule="atLeast"/>
        </w:trPr>
        <w:tc>
          <w:tcPr>
            <w:tcW w:w="1408" w:type="dxa"/>
            <w:vMerge w:val="continue"/>
            <w:vAlign w:val="center"/>
          </w:tcPr>
          <w:p w14:paraId="05267BA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25" w:type="dxa"/>
            <w:vMerge w:val="continue"/>
            <w:vAlign w:val="center"/>
          </w:tcPr>
          <w:p w14:paraId="32602372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6807" w:type="dxa"/>
            <w:vAlign w:val="center"/>
          </w:tcPr>
          <w:p w14:paraId="7A84C942">
            <w:pPr>
              <w:widowControl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病历审核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支持运行病历、终末病历病历查询、病历浏览、创建质控任务及分配、人工审核及审核意见反馈交互等功能。</w:t>
            </w:r>
          </w:p>
        </w:tc>
      </w:tr>
      <w:tr w14:paraId="6F5C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4" w:hRule="atLeast"/>
        </w:trPr>
        <w:tc>
          <w:tcPr>
            <w:tcW w:w="1408" w:type="dxa"/>
            <w:vMerge w:val="continue"/>
            <w:vAlign w:val="center"/>
          </w:tcPr>
          <w:p w14:paraId="09F1B14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25" w:type="dxa"/>
            <w:vMerge w:val="continue"/>
            <w:vAlign w:val="center"/>
          </w:tcPr>
          <w:p w14:paraId="71B879D1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6807" w:type="dxa"/>
            <w:vAlign w:val="center"/>
          </w:tcPr>
          <w:p w14:paraId="17C2BF8D">
            <w:pPr>
              <w:widowControl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统计分析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支持对全院各住院科室病历质量情况进行统计分析、提供个性化报表；支持按年度、季度、月、自定义时间对运行病历、终末病历质控情况、缺陷情况进行可视化、多维度统计分析展示。可展示全院/科室单否项情况分析</w:t>
            </w:r>
          </w:p>
        </w:tc>
      </w:tr>
      <w:tr w14:paraId="6BB27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4" w:hRule="atLeast"/>
        </w:trPr>
        <w:tc>
          <w:tcPr>
            <w:tcW w:w="1408" w:type="dxa"/>
            <w:vMerge w:val="continue"/>
            <w:vAlign w:val="center"/>
          </w:tcPr>
          <w:p w14:paraId="3678077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25" w:type="dxa"/>
            <w:vMerge w:val="continue"/>
            <w:vAlign w:val="center"/>
          </w:tcPr>
          <w:p w14:paraId="14A9966D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6807" w:type="dxa"/>
            <w:vAlign w:val="center"/>
          </w:tcPr>
          <w:p w14:paraId="09765E37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住院病历质控点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包括完整性、合理性、一致性、时效性、雷同性、内涵质控、专科专病质检</w:t>
            </w:r>
          </w:p>
        </w:tc>
      </w:tr>
      <w:tr w14:paraId="5051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4" w:hRule="atLeast"/>
        </w:trPr>
        <w:tc>
          <w:tcPr>
            <w:tcW w:w="1408" w:type="dxa"/>
            <w:vMerge w:val="restart"/>
            <w:vAlign w:val="center"/>
          </w:tcPr>
          <w:p w14:paraId="4E3ABF0C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</w:p>
        </w:tc>
        <w:tc>
          <w:tcPr>
            <w:tcW w:w="1825" w:type="dxa"/>
            <w:vMerge w:val="restart"/>
            <w:vAlign w:val="center"/>
          </w:tcPr>
          <w:p w14:paraId="7D7D8321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病案首页质量控制（含编码质控）</w:t>
            </w:r>
          </w:p>
        </w:tc>
        <w:tc>
          <w:tcPr>
            <w:tcW w:w="6807" w:type="dxa"/>
            <w:vAlign w:val="center"/>
          </w:tcPr>
          <w:p w14:paraId="0DA74F86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事前提醒：编码员实时质控</w:t>
            </w:r>
          </w:p>
        </w:tc>
      </w:tr>
      <w:tr w14:paraId="3FAC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4" w:hRule="atLeast"/>
        </w:trPr>
        <w:tc>
          <w:tcPr>
            <w:tcW w:w="1408" w:type="dxa"/>
            <w:vMerge w:val="continue"/>
            <w:vAlign w:val="center"/>
          </w:tcPr>
          <w:p w14:paraId="7B4B82B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25" w:type="dxa"/>
            <w:vMerge w:val="continue"/>
            <w:vAlign w:val="center"/>
          </w:tcPr>
          <w:p w14:paraId="191D8377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6807" w:type="dxa"/>
            <w:vAlign w:val="center"/>
          </w:tcPr>
          <w:p w14:paraId="1AE68702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含电子病历端和病案管理系统端</w:t>
            </w:r>
          </w:p>
        </w:tc>
      </w:tr>
      <w:tr w14:paraId="532C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4" w:hRule="atLeast"/>
        </w:trPr>
        <w:tc>
          <w:tcPr>
            <w:tcW w:w="1408" w:type="dxa"/>
            <w:vMerge w:val="continue"/>
            <w:vAlign w:val="center"/>
          </w:tcPr>
          <w:p w14:paraId="3EABF98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25" w:type="dxa"/>
            <w:vMerge w:val="continue"/>
            <w:vAlign w:val="center"/>
          </w:tcPr>
          <w:p w14:paraId="048D4119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6807" w:type="dxa"/>
            <w:vAlign w:val="center"/>
          </w:tcPr>
          <w:p w14:paraId="701CED1D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病案质量分析</w:t>
            </w:r>
          </w:p>
        </w:tc>
      </w:tr>
      <w:tr w14:paraId="0C1C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4" w:hRule="atLeast"/>
        </w:trPr>
        <w:tc>
          <w:tcPr>
            <w:tcW w:w="1408" w:type="dxa"/>
            <w:vMerge w:val="continue"/>
            <w:vAlign w:val="center"/>
          </w:tcPr>
          <w:p w14:paraId="744B9D2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25" w:type="dxa"/>
            <w:vMerge w:val="continue"/>
            <w:vAlign w:val="center"/>
          </w:tcPr>
          <w:p w14:paraId="376BE2C3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6807" w:type="dxa"/>
            <w:vAlign w:val="center"/>
          </w:tcPr>
          <w:p w14:paraId="0EBA8B91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病案首页质控点（形式+内涵）</w:t>
            </w:r>
          </w:p>
          <w:p w14:paraId="7D102AD1">
            <w:pPr>
              <w:widowControl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形式质控：</w:t>
            </w:r>
            <w:r>
              <w:rPr>
                <w:rFonts w:hint="eastAsia" w:ascii="仿宋" w:hAnsi="仿宋" w:eastAsia="仿宋" w:cs="仿宋"/>
              </w:rPr>
              <w:t>完整性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规范性、一致性</w:t>
            </w:r>
          </w:p>
          <w:p w14:paraId="22CADBFF">
            <w:pPr>
              <w:widowControl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内涵质控：主诊断质控、诊断精确性、诊断漏写、手术漏写</w:t>
            </w:r>
          </w:p>
        </w:tc>
      </w:tr>
      <w:tr w14:paraId="444F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4" w:hRule="atLeast"/>
        </w:trPr>
        <w:tc>
          <w:tcPr>
            <w:tcW w:w="1408" w:type="dxa"/>
            <w:vMerge w:val="continue"/>
            <w:vAlign w:val="center"/>
          </w:tcPr>
          <w:p w14:paraId="734B1BA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25" w:type="dxa"/>
            <w:vMerge w:val="continue"/>
            <w:vAlign w:val="center"/>
          </w:tcPr>
          <w:p w14:paraId="14EB49DB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6807" w:type="dxa"/>
            <w:vAlign w:val="center"/>
          </w:tcPr>
          <w:p w14:paraId="2E464ABB">
            <w:pPr>
              <w:widowControl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编码质控点</w:t>
            </w:r>
            <w:r>
              <w:rPr>
                <w:rFonts w:hint="eastAsia" w:ascii="仿宋" w:hAnsi="仿宋" w:eastAsia="仿宋" w:cs="仿宋"/>
                <w:lang w:eastAsia="zh-CN"/>
              </w:rPr>
              <w:t>：针对病案中合并编码、编码互斥、非主诊断编码进行质检。</w:t>
            </w:r>
          </w:p>
        </w:tc>
      </w:tr>
      <w:tr w14:paraId="72DE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4" w:hRule="atLeast"/>
        </w:trPr>
        <w:tc>
          <w:tcPr>
            <w:tcW w:w="1408" w:type="dxa"/>
            <w:vMerge w:val="restart"/>
            <w:vAlign w:val="center"/>
          </w:tcPr>
          <w:p w14:paraId="57CE50D9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1825" w:type="dxa"/>
            <w:vMerge w:val="restart"/>
            <w:vAlign w:val="center"/>
          </w:tcPr>
          <w:p w14:paraId="43E5071D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大模型病历辅助书写、自动生成文书</w:t>
            </w:r>
          </w:p>
        </w:tc>
        <w:tc>
          <w:tcPr>
            <w:tcW w:w="6807" w:type="dxa"/>
            <w:vAlign w:val="center"/>
          </w:tcPr>
          <w:p w14:paraId="7B54D6D8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医疗大模型预训练</w:t>
            </w:r>
          </w:p>
        </w:tc>
      </w:tr>
      <w:tr w14:paraId="13E5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4" w:hRule="atLeast"/>
        </w:trPr>
        <w:tc>
          <w:tcPr>
            <w:tcW w:w="1408" w:type="dxa"/>
            <w:vMerge w:val="continue"/>
            <w:vAlign w:val="center"/>
          </w:tcPr>
          <w:p w14:paraId="60C42C0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25" w:type="dxa"/>
            <w:vMerge w:val="continue"/>
            <w:vAlign w:val="center"/>
          </w:tcPr>
          <w:p w14:paraId="4364A341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6807" w:type="dxa"/>
            <w:vAlign w:val="center"/>
          </w:tcPr>
          <w:p w14:paraId="366C2ACB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病历文书循证生成</w:t>
            </w:r>
          </w:p>
        </w:tc>
      </w:tr>
      <w:tr w14:paraId="5071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4" w:hRule="atLeast"/>
        </w:trPr>
        <w:tc>
          <w:tcPr>
            <w:tcW w:w="1408" w:type="dxa"/>
            <w:vMerge w:val="continue"/>
            <w:vAlign w:val="center"/>
          </w:tcPr>
          <w:p w14:paraId="411CCA4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25" w:type="dxa"/>
            <w:vMerge w:val="continue"/>
            <w:vAlign w:val="center"/>
          </w:tcPr>
          <w:p w14:paraId="13176AF2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6807" w:type="dxa"/>
            <w:vAlign w:val="center"/>
          </w:tcPr>
          <w:p w14:paraId="10D249DA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指定信息源生成文书</w:t>
            </w:r>
          </w:p>
        </w:tc>
      </w:tr>
      <w:tr w14:paraId="14D9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4" w:hRule="atLeast"/>
        </w:trPr>
        <w:tc>
          <w:tcPr>
            <w:tcW w:w="1408" w:type="dxa"/>
            <w:vMerge w:val="continue"/>
            <w:vAlign w:val="center"/>
          </w:tcPr>
          <w:p w14:paraId="5F25496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25" w:type="dxa"/>
            <w:vMerge w:val="continue"/>
            <w:vAlign w:val="center"/>
          </w:tcPr>
          <w:p w14:paraId="1097CCFC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6807" w:type="dxa"/>
            <w:vAlign w:val="center"/>
          </w:tcPr>
          <w:p w14:paraId="48463621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反馈管理</w:t>
            </w:r>
          </w:p>
        </w:tc>
      </w:tr>
      <w:tr w14:paraId="1229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4" w:hRule="atLeast"/>
        </w:trPr>
        <w:tc>
          <w:tcPr>
            <w:tcW w:w="1408" w:type="dxa"/>
            <w:vAlign w:val="center"/>
          </w:tcPr>
          <w:p w14:paraId="535EB4B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8632" w:type="dxa"/>
            <w:gridSpan w:val="2"/>
            <w:vAlign w:val="center"/>
          </w:tcPr>
          <w:p w14:paraId="0A100CB7">
            <w:pPr>
              <w:widowControl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辅助临床决策诊治指南推荐</w:t>
            </w:r>
          </w:p>
        </w:tc>
      </w:tr>
      <w:tr w14:paraId="2AFC9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4" w:hRule="atLeast"/>
        </w:trPr>
        <w:tc>
          <w:tcPr>
            <w:tcW w:w="1408" w:type="dxa"/>
            <w:vAlign w:val="center"/>
          </w:tcPr>
          <w:p w14:paraId="57CBC81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</w:p>
        </w:tc>
        <w:tc>
          <w:tcPr>
            <w:tcW w:w="8632" w:type="dxa"/>
            <w:gridSpan w:val="2"/>
            <w:vAlign w:val="center"/>
          </w:tcPr>
          <w:p w14:paraId="3FD05E14">
            <w:pPr>
              <w:widowControl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满足国家27项病案管理质量控制指标的自动质控，并生成报表</w:t>
            </w:r>
          </w:p>
          <w:p w14:paraId="56B8B7C3">
            <w:pPr>
              <w:widowControl/>
              <w:jc w:val="left"/>
              <w:rPr>
                <w:rFonts w:hint="eastAsia" w:ascii="仿宋" w:hAnsi="仿宋" w:eastAsia="仿宋" w:cs="仿宋"/>
                <w:lang w:eastAsia="zh-CN"/>
                <w:woUserID w:val="1"/>
              </w:rPr>
            </w:pPr>
            <w:r>
              <w:rPr>
                <w:rFonts w:hint="eastAsia" w:ascii="仿宋" w:hAnsi="仿宋" w:eastAsia="仿宋" w:cs="仿宋"/>
                <w:lang w:eastAsia="zh-CN"/>
                <w:woUserID w:val="1"/>
              </w:rPr>
              <w:t>满足电子病历评级6级标准（包括新标准）</w:t>
            </w:r>
          </w:p>
        </w:tc>
      </w:tr>
    </w:tbl>
    <w:p w14:paraId="1480FE32">
      <w:pPr>
        <w:widowControl/>
        <w:spacing w:line="560" w:lineRule="atLeast"/>
        <w:jc w:val="center"/>
        <w:rPr>
          <w:rFonts w:hint="eastAsia" w:ascii="仿宋" w:hAnsi="仿宋" w:eastAsia="仿宋" w:cs="仿宋"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浙江省肿瘤医院病历质控系统项目采购需求</w:t>
      </w:r>
      <w:bookmarkStart w:id="0" w:name="_GoBack"/>
      <w:bookmarkEnd w:id="0"/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ZTgyMjRhNDdhNzJhN2M4ODE3MTQxNjdmZTc3YjEifQ=="/>
    <w:docVar w:name="KSO_WPS_MARK_KEY" w:val="5c232b46-63e1-49ba-b714-147982538ceb"/>
  </w:docVars>
  <w:rsids>
    <w:rsidRoot w:val="00172A27"/>
    <w:rsid w:val="00267101"/>
    <w:rsid w:val="002B7BC0"/>
    <w:rsid w:val="00617F63"/>
    <w:rsid w:val="00A56C49"/>
    <w:rsid w:val="00AF1AD0"/>
    <w:rsid w:val="00CC72A4"/>
    <w:rsid w:val="00D53E95"/>
    <w:rsid w:val="00F10185"/>
    <w:rsid w:val="020E094A"/>
    <w:rsid w:val="02FD6E0F"/>
    <w:rsid w:val="039F48A4"/>
    <w:rsid w:val="03D41080"/>
    <w:rsid w:val="0717442D"/>
    <w:rsid w:val="07ED0962"/>
    <w:rsid w:val="0A8D00C5"/>
    <w:rsid w:val="0FC41BBC"/>
    <w:rsid w:val="0FD536AF"/>
    <w:rsid w:val="0FEE0C3F"/>
    <w:rsid w:val="10200907"/>
    <w:rsid w:val="158C5316"/>
    <w:rsid w:val="19657BC9"/>
    <w:rsid w:val="1D874829"/>
    <w:rsid w:val="1E8371C8"/>
    <w:rsid w:val="1EF93EC1"/>
    <w:rsid w:val="208C720F"/>
    <w:rsid w:val="23D83BE7"/>
    <w:rsid w:val="24607A68"/>
    <w:rsid w:val="25007AE7"/>
    <w:rsid w:val="25C45C42"/>
    <w:rsid w:val="264F3224"/>
    <w:rsid w:val="275E4309"/>
    <w:rsid w:val="281C3097"/>
    <w:rsid w:val="297F5F99"/>
    <w:rsid w:val="29BE2BCF"/>
    <w:rsid w:val="2B870602"/>
    <w:rsid w:val="34DD74E5"/>
    <w:rsid w:val="352B4F33"/>
    <w:rsid w:val="38390388"/>
    <w:rsid w:val="38B85B64"/>
    <w:rsid w:val="38EA3628"/>
    <w:rsid w:val="398E7D88"/>
    <w:rsid w:val="3A0B7440"/>
    <w:rsid w:val="3AA66D7B"/>
    <w:rsid w:val="3AAD7791"/>
    <w:rsid w:val="3C2F232F"/>
    <w:rsid w:val="3CF71FC1"/>
    <w:rsid w:val="3F0D4E6A"/>
    <w:rsid w:val="3FCC3EF6"/>
    <w:rsid w:val="45EE7D8D"/>
    <w:rsid w:val="46004DE1"/>
    <w:rsid w:val="4B0A6CF9"/>
    <w:rsid w:val="4BE906CF"/>
    <w:rsid w:val="4C253292"/>
    <w:rsid w:val="4D8B6D31"/>
    <w:rsid w:val="4EB6651D"/>
    <w:rsid w:val="535D4F68"/>
    <w:rsid w:val="55D947F2"/>
    <w:rsid w:val="560E5497"/>
    <w:rsid w:val="570651DD"/>
    <w:rsid w:val="57346605"/>
    <w:rsid w:val="5A0F59C3"/>
    <w:rsid w:val="5B1C7423"/>
    <w:rsid w:val="5C1D1077"/>
    <w:rsid w:val="5E621661"/>
    <w:rsid w:val="5E663BE2"/>
    <w:rsid w:val="5FFC338E"/>
    <w:rsid w:val="61B37B58"/>
    <w:rsid w:val="627346DB"/>
    <w:rsid w:val="63C628EA"/>
    <w:rsid w:val="65B53B95"/>
    <w:rsid w:val="65F047FB"/>
    <w:rsid w:val="67495550"/>
    <w:rsid w:val="682C160E"/>
    <w:rsid w:val="6989465F"/>
    <w:rsid w:val="6CBE6F77"/>
    <w:rsid w:val="6D5D0BE7"/>
    <w:rsid w:val="6D913F13"/>
    <w:rsid w:val="6E8C475B"/>
    <w:rsid w:val="727B0C2E"/>
    <w:rsid w:val="73F751C6"/>
    <w:rsid w:val="74345AF1"/>
    <w:rsid w:val="75343EBF"/>
    <w:rsid w:val="760024B2"/>
    <w:rsid w:val="76823878"/>
    <w:rsid w:val="78423BD1"/>
    <w:rsid w:val="7B7F7384"/>
    <w:rsid w:val="7CF97649"/>
    <w:rsid w:val="7E450CC9"/>
    <w:rsid w:val="7EF1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spacing w:line="360" w:lineRule="auto"/>
      <w:jc w:val="center"/>
      <w:outlineLvl w:val="0"/>
    </w:pPr>
    <w:rPr>
      <w:rFonts w:ascii="Arial" w:hAnsi="Arial" w:eastAsia="华文中宋"/>
      <w:b/>
      <w:color w:val="000000"/>
      <w:sz w:val="32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Table Elegant"/>
    <w:basedOn w:val="8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2">
    <w:name w:val="Hyperlink"/>
    <w:basedOn w:val="11"/>
    <w:autoRedefine/>
    <w:unhideWhenUsed/>
    <w:qFormat/>
    <w:uiPriority w:val="99"/>
    <w:rPr>
      <w:color w:val="0563C1"/>
      <w:u w:val="single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867</Words>
  <Characters>875</Characters>
  <Lines>59</Lines>
  <Paragraphs>16</Paragraphs>
  <TotalTime>1</TotalTime>
  <ScaleCrop>false</ScaleCrop>
  <LinksUpToDate>false</LinksUpToDate>
  <CharactersWithSpaces>903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2021-10-26T05:21:00Z</dcterms:created>
  <dc:creator>lenovo</dc:creator>
  <cp:lastModifiedBy>周菁楠</cp:lastModifiedBy>
  <cp:lastPrinted>2024-11-26T02:57:00Z</cp:lastPrinted>
  <dcterms:modified xsi:type="dcterms:W3CDTF">2024-12-11T08:01:31Z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5CC55F85FF1742A88D5EBAF0D7ABB615_13</vt:lpwstr>
  </property>
</Properties>
</file>