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29A4"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173D93"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97F403"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 w14:paraId="1CC7EF3A">
      <w:pPr>
        <w:ind w:firstLine="600"/>
        <w:rPr>
          <w:rFonts w:hint="eastAsia" w:ascii="宋体" w:hAnsi="宋体" w:eastAsia="宋体" w:cs="宋体"/>
          <w:sz w:val="32"/>
        </w:rPr>
      </w:pPr>
    </w:p>
    <w:p w14:paraId="7E44DC7C">
      <w:pPr>
        <w:ind w:firstLine="600"/>
        <w:rPr>
          <w:rFonts w:hint="eastAsia" w:ascii="宋体" w:hAnsi="宋体" w:eastAsia="宋体" w:cs="宋体"/>
          <w:sz w:val="32"/>
        </w:rPr>
      </w:pPr>
    </w:p>
    <w:p w14:paraId="79645D13"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059479"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56BC86">
      <w:pPr>
        <w:jc w:val="center"/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2号楼病区药房日立</w:t>
      </w:r>
    </w:p>
    <w:p w14:paraId="01A3B388"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空调多联机组移机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 w14:paraId="567AEF65"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617342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5AC1D0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330AC"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49015F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4CD45F"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 w14:paraId="0EF395FE"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四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 w14:paraId="5381B132">
      <w:pPr>
        <w:jc w:val="center"/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2号楼病区药房日立</w:t>
      </w:r>
    </w:p>
    <w:p w14:paraId="6F830C5D">
      <w:pPr>
        <w:jc w:val="center"/>
        <w:rPr>
          <w:rFonts w:hint="default" w:ascii="华文细黑" w:hAnsi="华文细黑" w:eastAsia="华文细黑" w:cs="华文细黑"/>
          <w:b/>
          <w:bCs/>
          <w:sz w:val="36"/>
          <w:szCs w:val="36"/>
          <w:lang w:val="en-US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空调多联机组移机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 w:eastAsia="zh-CN"/>
        </w:rPr>
        <w:t>项目</w:t>
      </w:r>
    </w:p>
    <w:p w14:paraId="1401644A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</w:p>
    <w:p w14:paraId="155529B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 w14:paraId="6B62070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2号楼病区药房日立空调多联机组移机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zh-CN" w:eastAsia="zh-CN"/>
        </w:rPr>
        <w:t>项目</w:t>
      </w:r>
    </w:p>
    <w:p w14:paraId="467248BB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 w14:paraId="769006E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 w14:paraId="1656ED14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 w14:paraId="7B67501D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（3）本项目不接受联合体议价；</w:t>
      </w:r>
    </w:p>
    <w:p w14:paraId="552D290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（4）公司需具备中央空调维修保养资质。</w:t>
      </w:r>
    </w:p>
    <w:p w14:paraId="6A1F7CA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 w14:paraId="5B5BEC4F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1.供应商应按采购人要求提供日立空调多联机组移机所需配件。</w:t>
      </w:r>
    </w:p>
    <w:p w14:paraId="1DC527A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2.具体规格型号见清单。</w:t>
      </w:r>
    </w:p>
    <w:p w14:paraId="61F1C3F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 w14:paraId="594DA42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480" w:leftChars="0" w:right="0" w:rightChars="0" w:hanging="480" w:hangingChars="2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2号楼病区药房日立空调多联机组移机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zh-CN"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</w:p>
    <w:tbl>
      <w:tblPr>
        <w:tblStyle w:val="10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020"/>
        <w:gridCol w:w="2055"/>
        <w:gridCol w:w="849"/>
        <w:gridCol w:w="716"/>
        <w:gridCol w:w="950"/>
        <w:gridCol w:w="1017"/>
        <w:gridCol w:w="1665"/>
      </w:tblGrid>
      <w:tr w14:paraId="6FBA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023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92A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设备及配件名称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8BE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参数要求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B0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85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FB6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单价</w:t>
            </w:r>
          </w:p>
          <w:p w14:paraId="16C7279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877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合价</w:t>
            </w:r>
          </w:p>
          <w:p w14:paraId="3D0B320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D88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52E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9B7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EF0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多联机内机移机及系统调试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日立、5P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26B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06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E7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4B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B8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82A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51B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风管板材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单面彩钢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756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4F2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B1D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767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68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A727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613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风管制作及安装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单面彩钢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A30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0D4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42A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321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0B7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57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0AFA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空调进出风口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D26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中财ABS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D70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480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251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A81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AD5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DA0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9447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铜管，电线，保温，冷凝水管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5P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0BA7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985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F276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B1E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32C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65A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F1E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R410A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3AF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940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31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6D2A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86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C5B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93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控制器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5E1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D7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F345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97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0B0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97F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总计：￥：          大写：</w:t>
            </w:r>
          </w:p>
        </w:tc>
      </w:tr>
    </w:tbl>
    <w:p w14:paraId="41D2706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 w14:paraId="05E9CEF8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；</w:t>
      </w:r>
    </w:p>
    <w:p w14:paraId="7BE76B54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本项目最高限价人民币3.9万元；</w:t>
      </w:r>
    </w:p>
    <w:p w14:paraId="310F72CD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安装维修人员需具备中央空调维修保养资质。</w:t>
      </w:r>
    </w:p>
    <w:p w14:paraId="4AB9AF6A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 w14:paraId="4D10B99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资料不得少于叁份；</w:t>
      </w:r>
    </w:p>
    <w:p w14:paraId="7AF7BC3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 w14:paraId="4AA531ED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 w14:paraId="0C591DFB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 w14:paraId="1A00AA7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 w14:paraId="54393FA9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 w14:paraId="624216E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院方另行通知。</w:t>
      </w:r>
    </w:p>
    <w:p w14:paraId="73A8375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 w14:paraId="685E450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请投标单位在密封文件夹（袋）上写明投标负责人及联系方式。</w:t>
      </w:r>
    </w:p>
    <w:p w14:paraId="04D051C9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邮寄地址：杭州市拱墅区半山东路1号浙江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 w14:paraId="17CD8ADF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6.★开标后需提交电子版标书一份。</w:t>
      </w:r>
    </w:p>
    <w:p w14:paraId="2728FD7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 w14:paraId="61E17903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 w14:paraId="39895E97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 w14:paraId="1176A5B9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 w14:paraId="3678001F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 w14:paraId="07BE01C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 w14:paraId="5FCB779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 w14:paraId="57D4B91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 2024年12月4日</w:t>
      </w:r>
    </w:p>
    <w:p w14:paraId="35346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CB42C0A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 w14:paraId="48A3720F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6F4ED7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281A74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6C454D1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4682A984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 w14:paraId="76991ADF"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40B15DD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 w14:paraId="74C64731">
      <w:pPr>
        <w:jc w:val="right"/>
        <w:rPr>
          <w:rFonts w:hint="eastAsia"/>
          <w:sz w:val="28"/>
          <w:szCs w:val="28"/>
        </w:rPr>
      </w:pPr>
    </w:p>
    <w:p w14:paraId="74A4DDF8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1A912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1075"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08EF39D7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DB2F3"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8E4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4465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636F5"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C7229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EFC4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68CB9"/>
    <w:multiLevelType w:val="singleLevel"/>
    <w:tmpl w:val="0D068C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  <w:docVar w:name="KSO_WPS_MARK_KEY" w:val="d3159ee4-5269-45df-b786-571891a0d894"/>
  </w:docVars>
  <w:rsids>
    <w:rsidRoot w:val="00172A27"/>
    <w:rsid w:val="020F7B7E"/>
    <w:rsid w:val="03EC3CE1"/>
    <w:rsid w:val="063208CF"/>
    <w:rsid w:val="07C904D2"/>
    <w:rsid w:val="07CD72E2"/>
    <w:rsid w:val="0854225F"/>
    <w:rsid w:val="08F107BA"/>
    <w:rsid w:val="09AC7B34"/>
    <w:rsid w:val="0A1D66DF"/>
    <w:rsid w:val="0B040A24"/>
    <w:rsid w:val="0D43052A"/>
    <w:rsid w:val="0E3C7782"/>
    <w:rsid w:val="1071318D"/>
    <w:rsid w:val="109848C5"/>
    <w:rsid w:val="10B04510"/>
    <w:rsid w:val="125146D4"/>
    <w:rsid w:val="12ED13BB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C7E66C0"/>
    <w:rsid w:val="1D1B4069"/>
    <w:rsid w:val="1D504EC5"/>
    <w:rsid w:val="1E2C7688"/>
    <w:rsid w:val="1E755027"/>
    <w:rsid w:val="1F956560"/>
    <w:rsid w:val="20302E7A"/>
    <w:rsid w:val="219A4E0B"/>
    <w:rsid w:val="23C351D2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5E26E4"/>
    <w:rsid w:val="2BF96F6F"/>
    <w:rsid w:val="2D282DE6"/>
    <w:rsid w:val="2D6B50D0"/>
    <w:rsid w:val="2D8B46D5"/>
    <w:rsid w:val="2DDD6F61"/>
    <w:rsid w:val="302A0189"/>
    <w:rsid w:val="30874C00"/>
    <w:rsid w:val="329763A8"/>
    <w:rsid w:val="3453352E"/>
    <w:rsid w:val="347D0A86"/>
    <w:rsid w:val="34833B90"/>
    <w:rsid w:val="353324D4"/>
    <w:rsid w:val="36203B2D"/>
    <w:rsid w:val="3679596C"/>
    <w:rsid w:val="382E68BB"/>
    <w:rsid w:val="38EF7149"/>
    <w:rsid w:val="38FC7F3D"/>
    <w:rsid w:val="3A140A17"/>
    <w:rsid w:val="3AB103B1"/>
    <w:rsid w:val="3B97567C"/>
    <w:rsid w:val="3CFB3A83"/>
    <w:rsid w:val="3D3A3B9C"/>
    <w:rsid w:val="3D63623D"/>
    <w:rsid w:val="3D7478D1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1B55619"/>
    <w:rsid w:val="52874A4A"/>
    <w:rsid w:val="533A7362"/>
    <w:rsid w:val="53BF0769"/>
    <w:rsid w:val="54A17A22"/>
    <w:rsid w:val="569B7710"/>
    <w:rsid w:val="57E906EE"/>
    <w:rsid w:val="58A92678"/>
    <w:rsid w:val="598002BB"/>
    <w:rsid w:val="5AA2310A"/>
    <w:rsid w:val="5C8457CD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BC04F80"/>
    <w:rsid w:val="6CD00CFC"/>
    <w:rsid w:val="6EED49C0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  <w:style w:type="character" w:customStyle="1" w:styleId="17">
    <w:name w:val="font2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2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1406</Characters>
  <Lines>0</Lines>
  <Paragraphs>0</Paragraphs>
  <TotalTime>292</TotalTime>
  <ScaleCrop>false</ScaleCrop>
  <LinksUpToDate>false</LinksUpToDate>
  <CharactersWithSpaces>1687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Martin</cp:lastModifiedBy>
  <cp:lastPrinted>2024-12-04T01:02:51Z</cp:lastPrinted>
  <dcterms:modified xsi:type="dcterms:W3CDTF">2024-12-04T05:55:41Z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98C75173B5A84E2EA2A46EF107AB7BD3_13</vt:lpwstr>
  </property>
</Properties>
</file>