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02D83">
      <w:pPr>
        <w:jc w:val="center"/>
        <w:rPr>
          <w:rFonts w:ascii="宋体" w:hAnsi="宋体" w:cs="宋体"/>
          <w:sz w:val="84"/>
          <w14:shadow w14:blurRad="50800" w14:dist="38100" w14:dir="2700000" w14:sx="100000" w14:sy="100000" w14:kx="0" w14:ky="0" w14:algn="tl">
            <w14:srgbClr w14:val="000000">
              <w14:alpha w14:val="60000"/>
            </w14:srgbClr>
          </w14:shadow>
        </w:rPr>
      </w:pPr>
    </w:p>
    <w:p w14:paraId="288E0164">
      <w:pPr>
        <w:jc w:val="center"/>
        <w:rPr>
          <w:rFonts w:ascii="宋体" w:hAnsi="宋体" w:cs="宋体"/>
          <w:sz w:val="84"/>
          <w14:shadow w14:blurRad="50800" w14:dist="38100" w14:dir="2700000" w14:sx="100000" w14:sy="100000" w14:kx="0" w14:ky="0" w14:algn="tl">
            <w14:srgbClr w14:val="000000">
              <w14:alpha w14:val="60000"/>
            </w14:srgbClr>
          </w14:shadow>
        </w:rPr>
      </w:pPr>
    </w:p>
    <w:p w14:paraId="34D78876">
      <w:pPr>
        <w:jc w:val="center"/>
        <w:rPr>
          <w:rFonts w:ascii="宋体" w:hAnsi="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14:shadow w14:blurRad="50800" w14:dist="38100" w14:dir="2700000" w14:sx="100000" w14:sy="100000" w14:kx="0" w14:ky="0" w14:algn="tl">
            <w14:srgbClr w14:val="000000">
              <w14:alpha w14:val="60000"/>
            </w14:srgbClr>
          </w14:shadow>
        </w:rPr>
        <w:t>议 价 文 件</w:t>
      </w:r>
    </w:p>
    <w:p w14:paraId="46FB235C">
      <w:pPr>
        <w:rPr>
          <w:rFonts w:hint="eastAsia" w:ascii="宋体" w:hAnsi="宋体" w:cs="宋体"/>
          <w:sz w:val="32"/>
        </w:rPr>
      </w:pPr>
    </w:p>
    <w:p w14:paraId="22D8D6C1">
      <w:pPr>
        <w:rPr>
          <w:rFonts w:hint="eastAsia" w:ascii="宋体" w:hAnsi="宋体" w:cs="宋体"/>
          <w:sz w:val="32"/>
        </w:rPr>
      </w:pPr>
    </w:p>
    <w:p w14:paraId="16E58769">
      <w:pPr>
        <w:rPr>
          <w:rFonts w:ascii="宋体" w:hAnsi="宋体" w:cs="宋体"/>
          <w:sz w:val="48"/>
          <w:u w:val="single"/>
          <w14:shadow w14:blurRad="50800" w14:dist="38100" w14:dir="2700000" w14:sx="100000" w14:sy="100000" w14:kx="0" w14:ky="0" w14:algn="tl">
            <w14:srgbClr w14:val="000000">
              <w14:alpha w14:val="60000"/>
            </w14:srgbClr>
          </w14:shadow>
        </w:rPr>
      </w:pPr>
    </w:p>
    <w:p w14:paraId="7BDBF39A">
      <w:pPr>
        <w:rPr>
          <w:rFonts w:ascii="宋体" w:hAnsi="宋体" w:cs="宋体"/>
          <w:sz w:val="48"/>
          <w:u w:val="single"/>
          <w14:shadow w14:blurRad="50800" w14:dist="38100" w14:dir="2700000" w14:sx="100000" w14:sy="100000" w14:kx="0" w14:ky="0" w14:algn="tl">
            <w14:srgbClr w14:val="000000">
              <w14:alpha w14:val="60000"/>
            </w14:srgbClr>
          </w14:shadow>
        </w:rPr>
      </w:pPr>
    </w:p>
    <w:p w14:paraId="0CCA340E">
      <w:pPr>
        <w:jc w:val="center"/>
        <w:rPr>
          <w:rFonts w:ascii="宋体" w:hAnsi="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14:shadow w14:blurRad="50800" w14:dist="38100" w14:dir="2700000" w14:sx="100000" w14:sy="100000" w14:kx="0" w14:ky="0" w14:algn="tl">
            <w14:srgbClr w14:val="000000">
              <w14:alpha w14:val="60000"/>
            </w14:srgbClr>
          </w14:shadow>
        </w:rPr>
        <w:t>浙江省肿瘤医院白蚁综合治理服务项目</w:t>
      </w:r>
    </w:p>
    <w:p w14:paraId="5F2EC723">
      <w:pPr>
        <w:ind w:right="5525"/>
        <w:rPr>
          <w:rFonts w:ascii="宋体" w:hAnsi="宋体" w:cs="宋体"/>
          <w:sz w:val="32"/>
          <w14:shadow w14:blurRad="50800" w14:dist="38100" w14:dir="2700000" w14:sx="100000" w14:sy="100000" w14:kx="0" w14:ky="0" w14:algn="tl">
            <w14:srgbClr w14:val="000000">
              <w14:alpha w14:val="60000"/>
            </w14:srgbClr>
          </w14:shadow>
        </w:rPr>
      </w:pPr>
    </w:p>
    <w:p w14:paraId="519EA5CA">
      <w:pPr>
        <w:spacing w:before="240"/>
        <w:rPr>
          <w:rFonts w:hint="eastAsia" w:ascii="宋体" w:hAnsi="宋体" w:cs="宋体"/>
          <w14:shadow w14:blurRad="50800" w14:dist="38100" w14:dir="2700000" w14:sx="100000" w14:sy="100000" w14:kx="0" w14:ky="0" w14:algn="tl">
            <w14:srgbClr w14:val="000000">
              <w14:alpha w14:val="60000"/>
            </w14:srgbClr>
          </w14:shadow>
        </w:rPr>
      </w:pPr>
    </w:p>
    <w:p w14:paraId="36D0596D">
      <w:pPr>
        <w:spacing w:before="240"/>
        <w:rPr>
          <w:rFonts w:hint="eastAsia" w:ascii="宋体" w:hAnsi="宋体" w:cs="宋体"/>
          <w14:shadow w14:blurRad="50800" w14:dist="38100" w14:dir="2700000" w14:sx="100000" w14:sy="100000" w14:kx="0" w14:ky="0" w14:algn="tl">
            <w14:srgbClr w14:val="000000">
              <w14:alpha w14:val="60000"/>
            </w14:srgbClr>
          </w14:shadow>
        </w:rPr>
      </w:pPr>
    </w:p>
    <w:p w14:paraId="435578E7">
      <w:pPr>
        <w:spacing w:before="240"/>
        <w:rPr>
          <w:rFonts w:ascii="宋体" w:hAnsi="宋体" w:cs="宋体"/>
          <w14:shadow w14:blurRad="50800" w14:dist="38100" w14:dir="2700000" w14:sx="100000" w14:sy="100000" w14:kx="0" w14:ky="0" w14:algn="tl">
            <w14:srgbClr w14:val="000000">
              <w14:alpha w14:val="60000"/>
            </w14:srgbClr>
          </w14:shadow>
        </w:rPr>
      </w:pPr>
    </w:p>
    <w:p w14:paraId="5773B90B">
      <w:pPr>
        <w:spacing w:before="240"/>
        <w:rPr>
          <w:rFonts w:hint="eastAsia" w:ascii="宋体" w:hAnsi="宋体" w:cs="宋体"/>
          <w14:shadow w14:blurRad="50800" w14:dist="38100" w14:dir="2700000" w14:sx="100000" w14:sy="100000" w14:kx="0" w14:ky="0" w14:algn="tl">
            <w14:srgbClr w14:val="000000">
              <w14:alpha w14:val="60000"/>
            </w14:srgbClr>
          </w14:shadow>
        </w:rPr>
      </w:pPr>
    </w:p>
    <w:p w14:paraId="15BE31D1">
      <w:pPr>
        <w:jc w:val="center"/>
        <w:rPr>
          <w:rFonts w:ascii="宋体" w:hAnsi="宋体" w:cs="宋体"/>
          <w:sz w:val="32"/>
          <w14:shadow w14:blurRad="50800" w14:dist="38100" w14:dir="2700000" w14:sx="100000" w14:sy="100000" w14:kx="0" w14:ky="0" w14:algn="tl">
            <w14:srgbClr w14:val="000000">
              <w14:alpha w14:val="60000"/>
            </w14:srgbClr>
          </w14:shadow>
        </w:rPr>
      </w:pPr>
      <w:r>
        <w:rPr>
          <w:rFonts w:hint="eastAsia" w:ascii="宋体" w:hAnsi="宋体" w:cs="宋体"/>
          <w:sz w:val="32"/>
          <w14:shadow w14:blurRad="50800" w14:dist="38100" w14:dir="2700000" w14:sx="100000" w14:sy="100000" w14:kx="0" w14:ky="0" w14:algn="tl">
            <w14:srgbClr w14:val="000000">
              <w14:alpha w14:val="60000"/>
            </w14:srgbClr>
          </w14:shadow>
        </w:rPr>
        <w:t>浙江省肿瘤医院</w:t>
      </w:r>
    </w:p>
    <w:p w14:paraId="1A0BC42F">
      <w:pPr>
        <w:jc w:val="center"/>
        <w:rPr>
          <w:rFonts w:ascii="宋体" w:hAnsi="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cs="宋体"/>
          <w:sz w:val="32"/>
          <w14:shadow w14:blurRad="50800" w14:dist="38100" w14:dir="2700000" w14:sx="100000" w14:sy="100000" w14:kx="0" w14:ky="0" w14:algn="tl">
            <w14:srgbClr w14:val="000000">
              <w14:alpha w14:val="60000"/>
            </w14:srgbClr>
          </w14:shadow>
        </w:rPr>
        <w:t>二○二</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肆</w:t>
      </w:r>
      <w:r>
        <w:rPr>
          <w:rFonts w:hint="eastAsia" w:ascii="宋体" w:hAnsi="宋体" w:cs="宋体"/>
          <w:sz w:val="32"/>
          <w14:shadow w14:blurRad="50800" w14:dist="38100" w14:dir="2700000" w14:sx="100000" w14:sy="100000" w14:kx="0" w14:ky="0" w14:algn="tl">
            <w14:srgbClr w14:val="000000">
              <w14:alpha w14:val="60000"/>
            </w14:srgbClr>
          </w14:shadow>
        </w:rPr>
        <w:t>年拾月</w:t>
      </w:r>
    </w:p>
    <w:p w14:paraId="7888D72E">
      <w:pPr>
        <w:pStyle w:val="3"/>
        <w:spacing w:before="0" w:beforeAutospacing="0" w:after="156" w:afterLines="50" w:afterAutospacing="0" w:line="440" w:lineRule="exact"/>
        <w:ind w:left="360" w:hanging="360" w:hangingChars="100"/>
        <w:jc w:val="center"/>
        <w:rPr>
          <w:rFonts w:ascii="华文细黑" w:hAnsi="华文细黑" w:eastAsia="华文细黑" w:cs="华文细黑"/>
          <w:color w:val="auto"/>
          <w:szCs w:val="24"/>
        </w:rPr>
      </w:pPr>
      <w:r>
        <w:rPr>
          <w:rFonts w:hint="eastAsia" w:ascii="华文细黑" w:hAnsi="华文细黑" w:eastAsia="华文细黑" w:cs="华文细黑"/>
          <w:b/>
          <w:bCs/>
          <w:sz w:val="36"/>
          <w:szCs w:val="36"/>
          <w:lang w:val="zh-CN"/>
        </w:rPr>
        <w:t>浙江省肿瘤医院白蚁综合治理服务</w:t>
      </w:r>
      <w:r>
        <w:rPr>
          <w:rFonts w:hint="eastAsia" w:ascii="华文细黑" w:hAnsi="华文细黑" w:eastAsia="华文细黑" w:cs="华文细黑"/>
          <w:b/>
          <w:bCs/>
          <w:sz w:val="36"/>
          <w:szCs w:val="36"/>
        </w:rPr>
        <w:t>院内议价</w:t>
      </w:r>
      <w:r>
        <w:rPr>
          <w:rFonts w:hint="eastAsia" w:ascii="华文细黑" w:hAnsi="华文细黑" w:eastAsia="华文细黑" w:cs="华文细黑"/>
          <w:b/>
          <w:bCs/>
          <w:sz w:val="36"/>
          <w:szCs w:val="36"/>
          <w:lang w:val="zh-CN"/>
        </w:rPr>
        <w:t>项目</w:t>
      </w:r>
    </w:p>
    <w:p w14:paraId="1A403AE7">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为加强院区内白蚁综合治理，我院拟采取院内议价方式，完成浙江省肿瘤医院白蚁综合治理服务项目采购，现将有关事项公告如下：</w:t>
      </w:r>
    </w:p>
    <w:p w14:paraId="04C93AA2">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一、项目名称和供应商资格条件</w:t>
      </w:r>
    </w:p>
    <w:p w14:paraId="6CE02377">
      <w:pPr>
        <w:pStyle w:val="4"/>
        <w:numPr>
          <w:ilvl w:val="0"/>
          <w:numId w:val="1"/>
        </w:numPr>
        <w:tabs>
          <w:tab w:val="left" w:pos="0"/>
        </w:tabs>
        <w:wordWrap w:val="0"/>
        <w:spacing w:after="0" w:line="440" w:lineRule="exact"/>
        <w:ind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项目名称：浙江省肿瘤医院白蚁综合治理服务项目。</w:t>
      </w:r>
    </w:p>
    <w:p w14:paraId="472E60FD">
      <w:pPr>
        <w:pStyle w:val="4"/>
        <w:numPr>
          <w:ilvl w:val="0"/>
          <w:numId w:val="1"/>
        </w:numPr>
        <w:tabs>
          <w:tab w:val="left" w:pos="0"/>
        </w:tabs>
        <w:wordWrap w:val="0"/>
        <w:spacing w:after="0" w:line="440" w:lineRule="exact"/>
        <w:ind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供应商资格条件：符合《中华人民共和国政府采购法》第二十二条规定条件，必须具备本次招标服务的经营资质；近三年内有从事上述项目经营的业绩。</w:t>
      </w:r>
    </w:p>
    <w:p w14:paraId="48E2DE51">
      <w:pPr>
        <w:pStyle w:val="4"/>
        <w:numPr>
          <w:ilvl w:val="0"/>
          <w:numId w:val="1"/>
        </w:numPr>
        <w:tabs>
          <w:tab w:val="left" w:pos="0"/>
        </w:tabs>
        <w:wordWrap w:val="0"/>
        <w:spacing w:after="0" w:line="440" w:lineRule="exact"/>
        <w:ind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本项目不接受联合体议价。</w:t>
      </w:r>
    </w:p>
    <w:p w14:paraId="02C5FB02">
      <w:pPr>
        <w:pStyle w:val="4"/>
        <w:numPr>
          <w:ilvl w:val="0"/>
          <w:numId w:val="2"/>
        </w:numPr>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服务内容</w:t>
      </w:r>
    </w:p>
    <w:p w14:paraId="0094698C">
      <w:pPr>
        <w:pStyle w:val="4"/>
        <w:numPr>
          <w:ilvl w:val="0"/>
          <w:numId w:val="3"/>
        </w:numPr>
        <w:tabs>
          <w:tab w:val="left" w:pos="0"/>
        </w:tabs>
        <w:wordWrap w:val="0"/>
        <w:spacing w:after="0" w:line="440" w:lineRule="exact"/>
        <w:ind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供应商应按采购人要求提供白蚁综合治理服务。</w:t>
      </w:r>
    </w:p>
    <w:p w14:paraId="4D1B42A2">
      <w:pPr>
        <w:pStyle w:val="4"/>
        <w:numPr>
          <w:ilvl w:val="0"/>
          <w:numId w:val="3"/>
        </w:numPr>
        <w:tabs>
          <w:tab w:val="left" w:pos="0"/>
        </w:tabs>
        <w:wordWrap w:val="0"/>
        <w:spacing w:after="0" w:line="440" w:lineRule="exact"/>
        <w:ind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供应商在采购人单位管辖范围内全面施工防治白蚁，包含半山东路院区、机场路院区、学生宿舍楼</w:t>
      </w: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lang w:val="en-US" w:eastAsia="zh-CN"/>
        </w:rPr>
        <w:t>田园23幢、台临府</w:t>
      </w: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rPr>
        <w:t>。</w:t>
      </w:r>
    </w:p>
    <w:p w14:paraId="6026FDC5">
      <w:pPr>
        <w:pStyle w:val="4"/>
        <w:numPr>
          <w:ilvl w:val="0"/>
          <w:numId w:val="3"/>
        </w:numPr>
        <w:tabs>
          <w:tab w:val="left" w:pos="0"/>
        </w:tabs>
        <w:wordWrap w:val="0"/>
        <w:spacing w:after="0" w:line="440" w:lineRule="exact"/>
        <w:ind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供应商白蚁防治治愈率需达到</w:t>
      </w:r>
      <w:r>
        <w:rPr>
          <w:rFonts w:ascii="华文细黑" w:hAnsi="华文细黑" w:eastAsia="华文细黑" w:cs="华文细黑"/>
          <w:sz w:val="24"/>
          <w:szCs w:val="24"/>
        </w:rPr>
        <w:t>90</w:t>
      </w:r>
      <w:r>
        <w:rPr>
          <w:rFonts w:hint="eastAsia" w:ascii="华文细黑" w:hAnsi="华文细黑" w:eastAsia="华文细黑" w:cs="华文细黑"/>
          <w:sz w:val="24"/>
          <w:szCs w:val="24"/>
        </w:rPr>
        <w:t>%以上。</w:t>
      </w:r>
    </w:p>
    <w:p w14:paraId="521ACB85">
      <w:pPr>
        <w:pStyle w:val="4"/>
        <w:numPr>
          <w:ilvl w:val="0"/>
          <w:numId w:val="3"/>
        </w:numPr>
        <w:tabs>
          <w:tab w:val="left" w:pos="0"/>
        </w:tabs>
        <w:wordWrap w:val="0"/>
        <w:spacing w:after="0" w:line="440" w:lineRule="exact"/>
        <w:ind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供应商一年两次派专业白蚁防治人员到采购人单位开展</w:t>
      </w:r>
      <w:r>
        <w:rPr>
          <w:rFonts w:hint="eastAsia" w:ascii="华文细黑" w:hAnsi="华文细黑" w:eastAsia="华文细黑" w:cs="华文细黑"/>
          <w:sz w:val="24"/>
          <w:szCs w:val="24"/>
          <w:lang w:val="en-US" w:eastAsia="zh-CN"/>
        </w:rPr>
        <w:t>春秋季防治</w:t>
      </w:r>
      <w:r>
        <w:rPr>
          <w:rFonts w:hint="eastAsia" w:ascii="华文细黑" w:hAnsi="华文细黑" w:eastAsia="华文细黑" w:cs="华文细黑"/>
          <w:sz w:val="24"/>
          <w:szCs w:val="24"/>
        </w:rPr>
        <w:t>工作，所有药剂和器械均由供应商自带，药剂使用必须符合《中华人民共和国农药管理条例》相关规定并已取得农药登记证、卫生许可证、产品标准实施证的虫害防治专用药剂。</w:t>
      </w:r>
    </w:p>
    <w:p w14:paraId="1A6B4486">
      <w:pPr>
        <w:pStyle w:val="4"/>
        <w:numPr>
          <w:ilvl w:val="0"/>
          <w:numId w:val="3"/>
        </w:numPr>
        <w:tabs>
          <w:tab w:val="left" w:pos="0"/>
        </w:tabs>
        <w:wordWrap w:val="0"/>
        <w:spacing w:after="0" w:line="440" w:lineRule="exact"/>
        <w:ind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供应商需满足采购人的响应要求，发现白蚁危害，提供随叫随到的紧急处置服务，48小时之内上门免费治理。</w:t>
      </w:r>
    </w:p>
    <w:p w14:paraId="2B5D1019">
      <w:pPr>
        <w:pStyle w:val="4"/>
        <w:numPr>
          <w:ilvl w:val="0"/>
          <w:numId w:val="4"/>
        </w:numPr>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报价方式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F30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1A4BCE5">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r>
              <w:rPr>
                <w:rFonts w:hint="eastAsia" w:ascii="华文细黑" w:hAnsi="华文细黑" w:eastAsia="华文细黑" w:cs="华文细黑"/>
                <w:b/>
                <w:bCs/>
                <w:sz w:val="24"/>
                <w:szCs w:val="24"/>
              </w:rPr>
              <w:t>产品</w:t>
            </w:r>
          </w:p>
        </w:tc>
        <w:tc>
          <w:tcPr>
            <w:tcW w:w="2841" w:type="dxa"/>
            <w:vAlign w:val="center"/>
          </w:tcPr>
          <w:p w14:paraId="17901544">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r>
              <w:rPr>
                <w:rFonts w:hint="eastAsia" w:ascii="华文细黑" w:hAnsi="华文细黑" w:eastAsia="华文细黑" w:cs="华文细黑"/>
                <w:b/>
                <w:bCs/>
                <w:sz w:val="24"/>
                <w:szCs w:val="24"/>
              </w:rPr>
              <w:t>价格/年</w:t>
            </w:r>
          </w:p>
        </w:tc>
        <w:tc>
          <w:tcPr>
            <w:tcW w:w="2841" w:type="dxa"/>
            <w:vAlign w:val="center"/>
          </w:tcPr>
          <w:p w14:paraId="230F65C2">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r>
              <w:rPr>
                <w:rFonts w:hint="eastAsia" w:ascii="华文细黑" w:hAnsi="华文细黑" w:eastAsia="华文细黑" w:cs="华文细黑"/>
                <w:b/>
                <w:bCs/>
                <w:sz w:val="24"/>
                <w:szCs w:val="24"/>
              </w:rPr>
              <w:t>备注</w:t>
            </w:r>
          </w:p>
        </w:tc>
      </w:tr>
      <w:tr w14:paraId="3016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840" w:type="dxa"/>
            <w:vAlign w:val="center"/>
          </w:tcPr>
          <w:p w14:paraId="4A1FB6C7">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r>
              <w:rPr>
                <w:rFonts w:hint="eastAsia" w:ascii="华文细黑" w:hAnsi="华文细黑" w:eastAsia="华文细黑" w:cs="华文细黑"/>
                <w:b/>
                <w:bCs/>
                <w:sz w:val="24"/>
                <w:szCs w:val="24"/>
              </w:rPr>
              <w:t>白蚁综合治理</w:t>
            </w:r>
          </w:p>
        </w:tc>
        <w:tc>
          <w:tcPr>
            <w:tcW w:w="2841" w:type="dxa"/>
            <w:vAlign w:val="center"/>
          </w:tcPr>
          <w:p w14:paraId="7B5E0B74">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p>
        </w:tc>
        <w:tc>
          <w:tcPr>
            <w:tcW w:w="2841" w:type="dxa"/>
            <w:vAlign w:val="center"/>
          </w:tcPr>
          <w:p w14:paraId="72DC30EC">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p>
        </w:tc>
      </w:tr>
    </w:tbl>
    <w:p w14:paraId="30A9A9C8">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b/>
          <w:bCs/>
          <w:sz w:val="24"/>
          <w:szCs w:val="24"/>
        </w:rPr>
        <w:t>注：</w:t>
      </w:r>
      <w:r>
        <w:rPr>
          <w:rFonts w:hint="eastAsia" w:ascii="华文细黑" w:hAnsi="华文细黑" w:eastAsia="华文细黑" w:cs="华文细黑"/>
          <w:sz w:val="24"/>
          <w:szCs w:val="24"/>
        </w:rPr>
        <w:t>报价总价包含供应商完成项目所需的一切本身和不可或缺的所有工作开支、政策性文件规定及项目包含的所有风险、责任等各项全部费用，并承担一切风险责任。两年总价不得超</w:t>
      </w:r>
      <w:r>
        <w:rPr>
          <w:rFonts w:hint="eastAsia" w:ascii="华文细黑" w:hAnsi="华文细黑" w:eastAsia="华文细黑" w:cs="华文细黑"/>
          <w:sz w:val="24"/>
          <w:szCs w:val="24"/>
          <w:lang w:val="en-US" w:eastAsia="zh-CN"/>
        </w:rPr>
        <w:t>4</w:t>
      </w:r>
      <w:r>
        <w:rPr>
          <w:rFonts w:hint="eastAsia" w:ascii="华文细黑" w:hAnsi="华文细黑" w:eastAsia="华文细黑" w:cs="华文细黑"/>
          <w:sz w:val="24"/>
          <w:szCs w:val="24"/>
        </w:rPr>
        <w:t>万元。</w:t>
      </w:r>
    </w:p>
    <w:p w14:paraId="2C63DBDD">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四、响应文件编制要求</w:t>
      </w:r>
    </w:p>
    <w:p w14:paraId="109C98BC">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响应文件包含报价文件。</w:t>
      </w:r>
    </w:p>
    <w:p w14:paraId="4CDB790D">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 报价文件至少应包括以下内容（均需加盖公章）：（1）投标企业法人授权委托书；（2）企业法人营业执照；（3）受委托人的身份证复印件；（4）所有资质及认证文件。</w:t>
      </w:r>
    </w:p>
    <w:p w14:paraId="00E5C686">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五、议价截止时间、议价时间及地点</w:t>
      </w:r>
    </w:p>
    <w:p w14:paraId="295DCFC2">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递交议价文件截止时间：202</w:t>
      </w:r>
      <w:r>
        <w:rPr>
          <w:rFonts w:hint="eastAsia" w:ascii="华文细黑" w:hAnsi="华文细黑" w:eastAsia="华文细黑" w:cs="华文细黑"/>
          <w:sz w:val="24"/>
          <w:szCs w:val="24"/>
          <w:lang w:val="en-US" w:eastAsia="zh-CN"/>
        </w:rPr>
        <w:t>4</w:t>
      </w:r>
      <w:r>
        <w:rPr>
          <w:rFonts w:hint="eastAsia" w:ascii="华文细黑" w:hAnsi="华文细黑" w:eastAsia="华文细黑" w:cs="华文细黑"/>
          <w:sz w:val="24"/>
          <w:szCs w:val="24"/>
        </w:rPr>
        <w:t xml:space="preserve">年 </w:t>
      </w:r>
      <w:r>
        <w:rPr>
          <w:rFonts w:hint="eastAsia" w:ascii="华文细黑" w:hAnsi="华文细黑" w:eastAsia="华文细黑" w:cs="华文细黑"/>
          <w:sz w:val="24"/>
          <w:szCs w:val="24"/>
          <w:u w:val="single"/>
        </w:rPr>
        <w:t>1</w:t>
      </w:r>
      <w:r>
        <w:rPr>
          <w:rFonts w:ascii="华文细黑" w:hAnsi="华文细黑" w:eastAsia="华文细黑" w:cs="华文细黑"/>
          <w:sz w:val="24"/>
          <w:szCs w:val="24"/>
          <w:u w:val="single"/>
        </w:rPr>
        <w:t>0</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u w:val="single"/>
        </w:rPr>
        <w:t xml:space="preserve"> </w:t>
      </w:r>
      <w:r>
        <w:rPr>
          <w:rFonts w:hint="eastAsia" w:ascii="华文细黑" w:hAnsi="华文细黑" w:eastAsia="华文细黑" w:cs="华文细黑"/>
          <w:sz w:val="24"/>
          <w:szCs w:val="24"/>
          <w:u w:val="single"/>
          <w:lang w:val="en-US" w:eastAsia="zh-CN"/>
        </w:rPr>
        <w:t>22</w:t>
      </w:r>
      <w:r>
        <w:rPr>
          <w:rFonts w:hint="eastAsia" w:ascii="华文细黑" w:hAnsi="华文细黑" w:eastAsia="华文细黑" w:cs="华文细黑"/>
          <w:sz w:val="24"/>
          <w:szCs w:val="24"/>
          <w:u w:val="single"/>
        </w:rPr>
        <w:t xml:space="preserve"> </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u w:val="single"/>
        </w:rPr>
        <w:t xml:space="preserve"> </w:t>
      </w:r>
      <w:r>
        <w:rPr>
          <w:rFonts w:hint="eastAsia" w:ascii="华文细黑" w:hAnsi="华文细黑" w:eastAsia="华文细黑" w:cs="华文细黑"/>
          <w:sz w:val="24"/>
          <w:szCs w:val="24"/>
          <w:u w:val="single"/>
          <w:lang w:val="en-US" w:eastAsia="zh-CN"/>
        </w:rPr>
        <w:t>二</w:t>
      </w:r>
      <w:bookmarkStart w:id="0" w:name="_GoBack"/>
      <w:bookmarkEnd w:id="0"/>
      <w:r>
        <w:rPr>
          <w:rFonts w:hint="eastAsia" w:ascii="华文细黑" w:hAnsi="华文细黑" w:eastAsia="华文细黑" w:cs="华文细黑"/>
          <w:sz w:val="24"/>
          <w:szCs w:val="24"/>
          <w:u w:val="single"/>
        </w:rPr>
        <w:t xml:space="preserve"> </w:t>
      </w:r>
      <w:r>
        <w:rPr>
          <w:rFonts w:hint="eastAsia" w:ascii="华文细黑" w:hAnsi="华文细黑" w:eastAsia="华文细黑" w:cs="华文细黑"/>
          <w:sz w:val="24"/>
          <w:szCs w:val="24"/>
        </w:rPr>
        <w:t>）17：00，逾期不再接受任何形式的报名。</w:t>
      </w:r>
    </w:p>
    <w:p w14:paraId="3C587548">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2．议价时间及地点：院方另行通知</w:t>
      </w:r>
    </w:p>
    <w:p w14:paraId="2AA5F9D2">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3．投标地点：浙江省肿瘤医院行政楼</w:t>
      </w:r>
      <w:r>
        <w:rPr>
          <w:rFonts w:hint="eastAsia" w:ascii="华文细黑" w:hAnsi="华文细黑" w:eastAsia="华文细黑" w:cs="华文细黑"/>
          <w:sz w:val="24"/>
          <w:szCs w:val="24"/>
          <w:u w:val="single"/>
        </w:rPr>
        <w:t>403</w:t>
      </w:r>
      <w:r>
        <w:rPr>
          <w:rFonts w:hint="eastAsia" w:ascii="华文细黑" w:hAnsi="华文细黑" w:eastAsia="华文细黑" w:cs="华文细黑"/>
          <w:sz w:val="24"/>
          <w:szCs w:val="24"/>
        </w:rPr>
        <w:t>室</w:t>
      </w:r>
    </w:p>
    <w:p w14:paraId="4B6D6F7D">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4. 采用快递方式递交议价文件，必须对议价文件进行密封并在密封处加盖公章，快递费用由议价单位自理，不接受到付件。邮寄地址：杭州市拱墅区半山东路1号浙江省肿瘤医院行政楼</w:t>
      </w:r>
      <w:r>
        <w:rPr>
          <w:rFonts w:hint="eastAsia" w:ascii="华文细黑" w:hAnsi="华文细黑" w:eastAsia="华文细黑" w:cs="华文细黑"/>
          <w:sz w:val="24"/>
          <w:szCs w:val="24"/>
          <w:u w:val="single"/>
        </w:rPr>
        <w:t>403</w:t>
      </w:r>
      <w:r>
        <w:rPr>
          <w:rFonts w:hint="eastAsia" w:ascii="华文细黑" w:hAnsi="华文细黑" w:eastAsia="华文细黑" w:cs="华文细黑"/>
          <w:sz w:val="24"/>
          <w:szCs w:val="24"/>
        </w:rPr>
        <w:t>室。</w:t>
      </w:r>
    </w:p>
    <w:p w14:paraId="60F22A08">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六、联系方式：</w:t>
      </w:r>
    </w:p>
    <w:p w14:paraId="6185C639">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地址：杭州市拱墅区半山东路1号</w:t>
      </w:r>
    </w:p>
    <w:p w14:paraId="296607B8">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 联系方式：</w:t>
      </w:r>
    </w:p>
    <w:p w14:paraId="190BFE18">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联系人：钱工    联系电话：0571-88122532</w:t>
      </w:r>
    </w:p>
    <w:p w14:paraId="2EFFECDD">
      <w:pPr>
        <w:pStyle w:val="4"/>
        <w:tabs>
          <w:tab w:val="left" w:pos="0"/>
        </w:tabs>
        <w:wordWrap w:val="0"/>
        <w:spacing w:after="0" w:line="440" w:lineRule="exact"/>
        <w:ind w:left="0" w:leftChars="0"/>
        <w:rPr>
          <w:rFonts w:ascii="华文细黑" w:hAnsi="华文细黑" w:eastAsia="华文细黑" w:cs="华文细黑"/>
          <w:sz w:val="24"/>
          <w:szCs w:val="24"/>
        </w:rPr>
      </w:pPr>
    </w:p>
    <w:p w14:paraId="2A501047">
      <w:pPr>
        <w:pStyle w:val="4"/>
        <w:tabs>
          <w:tab w:val="left" w:pos="0"/>
        </w:tabs>
        <w:wordWrap w:val="0"/>
        <w:spacing w:after="0" w:line="440" w:lineRule="exact"/>
        <w:ind w:left="0" w:leftChars="0"/>
        <w:rPr>
          <w:rFonts w:ascii="华文细黑" w:hAnsi="华文细黑" w:eastAsia="华文细黑" w:cs="华文细黑"/>
          <w:sz w:val="24"/>
          <w:szCs w:val="24"/>
        </w:rPr>
      </w:pPr>
    </w:p>
    <w:p w14:paraId="46C6793E">
      <w:pPr>
        <w:pStyle w:val="4"/>
        <w:tabs>
          <w:tab w:val="left" w:pos="0"/>
        </w:tabs>
        <w:wordWrap w:val="0"/>
        <w:spacing w:after="0" w:line="440" w:lineRule="exact"/>
        <w:ind w:left="0" w:leftChars="0"/>
        <w:rPr>
          <w:rFonts w:ascii="华文细黑" w:hAnsi="华文细黑" w:eastAsia="华文细黑" w:cs="华文细黑"/>
          <w:sz w:val="24"/>
          <w:szCs w:val="24"/>
        </w:rPr>
      </w:pPr>
    </w:p>
    <w:p w14:paraId="4FF2018F">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浙江省肿瘤医院</w:t>
      </w:r>
    </w:p>
    <w:p w14:paraId="659E5691">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202</w:t>
      </w:r>
      <w:r>
        <w:rPr>
          <w:rFonts w:hint="eastAsia" w:ascii="华文细黑" w:hAnsi="华文细黑" w:eastAsia="华文细黑" w:cs="华文细黑"/>
          <w:sz w:val="24"/>
          <w:szCs w:val="24"/>
          <w:lang w:val="en-US" w:eastAsia="zh-CN"/>
        </w:rPr>
        <w:t>4</w:t>
      </w:r>
      <w:r>
        <w:rPr>
          <w:rFonts w:hint="eastAsia" w:ascii="华文细黑" w:hAnsi="华文细黑" w:eastAsia="华文细黑" w:cs="华文细黑"/>
          <w:sz w:val="24"/>
          <w:szCs w:val="24"/>
        </w:rPr>
        <w:t>年1</w:t>
      </w:r>
      <w:r>
        <w:rPr>
          <w:rFonts w:ascii="华文细黑" w:hAnsi="华文细黑" w:eastAsia="华文细黑" w:cs="华文细黑"/>
          <w:sz w:val="24"/>
          <w:szCs w:val="24"/>
        </w:rPr>
        <w:t>0</w:t>
      </w:r>
      <w:r>
        <w:rPr>
          <w:rFonts w:hint="eastAsia" w:ascii="华文细黑" w:hAnsi="华文细黑" w:eastAsia="华文细黑" w:cs="华文细黑"/>
          <w:sz w:val="24"/>
          <w:szCs w:val="24"/>
        </w:rPr>
        <w:t>月</w:t>
      </w:r>
      <w:r>
        <w:rPr>
          <w:rFonts w:ascii="华文细黑" w:hAnsi="华文细黑" w:eastAsia="华文细黑" w:cs="华文细黑"/>
          <w:sz w:val="24"/>
          <w:szCs w:val="24"/>
        </w:rPr>
        <w:t>1</w:t>
      </w:r>
      <w:r>
        <w:rPr>
          <w:rFonts w:hint="eastAsia" w:ascii="华文细黑" w:hAnsi="华文细黑" w:eastAsia="华文细黑" w:cs="华文细黑"/>
          <w:sz w:val="24"/>
          <w:szCs w:val="24"/>
          <w:lang w:val="en-US" w:eastAsia="zh-CN"/>
        </w:rPr>
        <w:t>5</w:t>
      </w:r>
      <w:r>
        <w:rPr>
          <w:rFonts w:hint="eastAsia" w:ascii="华文细黑" w:hAnsi="华文细黑" w:eastAsia="华文细黑" w:cs="华文细黑"/>
          <w:sz w:val="24"/>
          <w:szCs w:val="24"/>
        </w:rPr>
        <w:t>日</w:t>
      </w:r>
    </w:p>
    <w:p w14:paraId="02F93885">
      <w:r>
        <w:rPr>
          <w:rFonts w:hint="eastAsia"/>
        </w:rPr>
        <w:br w:type="page"/>
      </w:r>
    </w:p>
    <w:p w14:paraId="46971621">
      <w:pPr>
        <w:rPr>
          <w:sz w:val="52"/>
          <w:szCs w:val="52"/>
        </w:rPr>
      </w:pPr>
      <w:r>
        <w:rPr>
          <w:rFonts w:hint="eastAsia"/>
          <w:sz w:val="52"/>
          <w:szCs w:val="52"/>
        </w:rPr>
        <w:t>附件1：</w:t>
      </w:r>
    </w:p>
    <w:p w14:paraId="78860F29">
      <w:pPr>
        <w:jc w:val="center"/>
        <w:rPr>
          <w:sz w:val="52"/>
          <w:szCs w:val="52"/>
        </w:rPr>
      </w:pPr>
      <w:r>
        <w:rPr>
          <w:rFonts w:hint="eastAsia"/>
          <w:sz w:val="52"/>
          <w:szCs w:val="52"/>
        </w:rPr>
        <w:t>授权</w:t>
      </w:r>
      <w:r>
        <w:fldChar w:fldCharType="begin"/>
      </w:r>
      <w:r>
        <w:instrText xml:space="preserve"> HYPERLINK "http://www.liuxue86.com/hetongfanben/wtsfb/" \t "http://www.liuxue86.com/a/_blank" </w:instrText>
      </w:r>
      <w:r>
        <w:fldChar w:fldCharType="separate"/>
      </w:r>
      <w:r>
        <w:rPr>
          <w:rFonts w:hint="eastAsia"/>
          <w:sz w:val="52"/>
          <w:szCs w:val="52"/>
        </w:rPr>
        <w:t>委托书</w:t>
      </w:r>
      <w:r>
        <w:rPr>
          <w:rFonts w:hint="eastAsia"/>
          <w:sz w:val="52"/>
          <w:szCs w:val="52"/>
        </w:rPr>
        <w:fldChar w:fldCharType="end"/>
      </w:r>
    </w:p>
    <w:p w14:paraId="1A86C028">
      <w:pPr>
        <w:rPr>
          <w:sz w:val="28"/>
          <w:szCs w:val="28"/>
        </w:rPr>
      </w:pPr>
      <w:r>
        <w:rPr>
          <w:rFonts w:hint="eastAsia"/>
          <w:sz w:val="28"/>
          <w:szCs w:val="28"/>
        </w:rPr>
        <w:t>　本公司特委托姓名：____________，性别:_______身份证号:_____________________，作为我公司的合法代理人，全权代表我公司办理浙江省肿瘤医院                               相关事项，对委托人在办理上述事项过程中所签署的有关文件，我公司均予以认可，并承担相应的法律责任.</w:t>
      </w:r>
    </w:p>
    <w:p w14:paraId="5BB1F301">
      <w:pPr>
        <w:rPr>
          <w:sz w:val="28"/>
          <w:szCs w:val="28"/>
        </w:rPr>
      </w:pPr>
      <w:r>
        <w:rPr>
          <w:rFonts w:hint="eastAsia"/>
          <w:sz w:val="28"/>
          <w:szCs w:val="28"/>
        </w:rPr>
        <w:t>　　委托期限:自签字之日起至上述事项办完为止.</w:t>
      </w:r>
    </w:p>
    <w:p w14:paraId="7B7D4B9D">
      <w:pPr>
        <w:rPr>
          <w:sz w:val="28"/>
          <w:szCs w:val="28"/>
        </w:rPr>
      </w:pPr>
      <w:r>
        <w:rPr>
          <w:rFonts w:hint="eastAsia"/>
          <w:sz w:val="28"/>
          <w:szCs w:val="28"/>
        </w:rPr>
        <w:t xml:space="preserve">                                      </w:t>
      </w:r>
    </w:p>
    <w:p w14:paraId="2E3A8F52">
      <w:pPr>
        <w:wordWrap w:val="0"/>
        <w:jc w:val="right"/>
        <w:rPr>
          <w:sz w:val="28"/>
          <w:szCs w:val="28"/>
        </w:rPr>
      </w:pPr>
      <w:r>
        <w:rPr>
          <w:rFonts w:hint="eastAsia"/>
          <w:sz w:val="28"/>
          <w:szCs w:val="28"/>
        </w:rPr>
        <w:t xml:space="preserve">           法人代表：           </w:t>
      </w:r>
    </w:p>
    <w:p w14:paraId="576B7013">
      <w:pPr>
        <w:wordWrap w:val="0"/>
        <w:jc w:val="center"/>
        <w:rPr>
          <w:sz w:val="28"/>
          <w:szCs w:val="28"/>
        </w:rPr>
      </w:pPr>
      <w:r>
        <w:rPr>
          <w:rFonts w:hint="eastAsia"/>
          <w:sz w:val="28"/>
          <w:szCs w:val="28"/>
        </w:rPr>
        <w:t xml:space="preserve">                               公司名称:     </w:t>
      </w:r>
    </w:p>
    <w:p w14:paraId="383AEA87">
      <w:pPr>
        <w:jc w:val="right"/>
        <w:rPr>
          <w:sz w:val="28"/>
          <w:szCs w:val="28"/>
        </w:rPr>
      </w:pPr>
      <w:r>
        <w:rPr>
          <w:rFonts w:hint="eastAsia"/>
          <w:sz w:val="28"/>
          <w:szCs w:val="28"/>
        </w:rPr>
        <w:t xml:space="preserve"> 年    月    日</w:t>
      </w:r>
    </w:p>
    <w:p w14:paraId="61169732">
      <w:pPr>
        <w:spacing w:line="440" w:lineRule="exact"/>
        <w:jc w:val="right"/>
      </w:pPr>
    </w:p>
    <w:p w14:paraId="16D396BE">
      <w:pPr>
        <w:pStyle w:val="4"/>
        <w:tabs>
          <w:tab w:val="left" w:pos="0"/>
        </w:tabs>
        <w:wordWrap w:val="0"/>
        <w:spacing w:after="0" w:line="440" w:lineRule="exact"/>
        <w:ind w:left="0" w:leftChars="0"/>
        <w:jc w:val="right"/>
      </w:pP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6C5C">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29460">
    <w:pPr>
      <w:pStyle w:val="7"/>
      <w:framePr w:wrap="around" w:vAnchor="text" w:hAnchor="margin" w:xAlign="center" w:y="2"/>
      <w:rPr>
        <w:rStyle w:val="15"/>
      </w:rPr>
    </w:pPr>
    <w:r>
      <w:fldChar w:fldCharType="begin"/>
    </w:r>
    <w:r>
      <w:rPr>
        <w:rStyle w:val="15"/>
      </w:rPr>
      <w:instrText xml:space="preserve">PAGE  </w:instrText>
    </w:r>
    <w:r>
      <w:fldChar w:fldCharType="end"/>
    </w:r>
  </w:p>
  <w:p w14:paraId="6C927BD0">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E30B3">
    <w:pPr>
      <w:pStyle w:val="7"/>
      <w:jc w:val="center"/>
    </w:pPr>
    <w:r>
      <w:fldChar w:fldCharType="begin"/>
    </w:r>
    <w:r>
      <w:rPr>
        <w:rStyle w:val="15"/>
      </w:rPr>
      <w:instrText xml:space="preserve"> PAGE </w:instrText>
    </w:r>
    <w:r>
      <w:fldChar w:fldCharType="separate"/>
    </w:r>
    <w:r>
      <w:rPr>
        <w:rStyle w:val="15"/>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E409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8CFF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A60C">
    <w:pPr>
      <w:pStyle w:val="8"/>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74EA9">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132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8668B"/>
    <w:multiLevelType w:val="singleLevel"/>
    <w:tmpl w:val="A288668B"/>
    <w:lvl w:ilvl="0" w:tentative="0">
      <w:start w:val="2"/>
      <w:numFmt w:val="chineseCounting"/>
      <w:suff w:val="nothing"/>
      <w:lvlText w:val="%1、"/>
      <w:lvlJc w:val="left"/>
      <w:rPr>
        <w:rFonts w:hint="eastAsia"/>
      </w:rPr>
    </w:lvl>
  </w:abstractNum>
  <w:abstractNum w:abstractNumId="1">
    <w:nsid w:val="F0B6CCC3"/>
    <w:multiLevelType w:val="singleLevel"/>
    <w:tmpl w:val="F0B6CCC3"/>
    <w:lvl w:ilvl="0" w:tentative="0">
      <w:start w:val="1"/>
      <w:numFmt w:val="decimal"/>
      <w:suff w:val="nothing"/>
      <w:lvlText w:val="%1．"/>
      <w:lvlJc w:val="left"/>
      <w:pPr>
        <w:ind w:left="0" w:firstLine="400"/>
      </w:pPr>
      <w:rPr>
        <w:rFonts w:hint="default"/>
      </w:rPr>
    </w:lvl>
  </w:abstractNum>
  <w:abstractNum w:abstractNumId="2">
    <w:nsid w:val="10629E8D"/>
    <w:multiLevelType w:val="singleLevel"/>
    <w:tmpl w:val="10629E8D"/>
    <w:lvl w:ilvl="0" w:tentative="0">
      <w:start w:val="1"/>
      <w:numFmt w:val="decimal"/>
      <w:suff w:val="nothing"/>
      <w:lvlText w:val="%1．"/>
      <w:lvlJc w:val="left"/>
      <w:pPr>
        <w:ind w:left="0" w:firstLine="400"/>
      </w:pPr>
      <w:rPr>
        <w:rFonts w:hint="default"/>
      </w:rPr>
    </w:lvl>
  </w:abstractNum>
  <w:abstractNum w:abstractNumId="3">
    <w:nsid w:val="273DD190"/>
    <w:multiLevelType w:val="singleLevel"/>
    <w:tmpl w:val="273DD19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hNjRiODk0NzkwZjJlNWExYjJhODUyNjI0YmUxOGEifQ=="/>
  </w:docVars>
  <w:rsids>
    <w:rsidRoot w:val="38FC7F3D"/>
    <w:rsid w:val="00573308"/>
    <w:rsid w:val="005F52EA"/>
    <w:rsid w:val="00B10157"/>
    <w:rsid w:val="00B71505"/>
    <w:rsid w:val="00B73D0C"/>
    <w:rsid w:val="00B8775E"/>
    <w:rsid w:val="00B954E1"/>
    <w:rsid w:val="00D56362"/>
    <w:rsid w:val="00E654A1"/>
    <w:rsid w:val="00F24DC0"/>
    <w:rsid w:val="03EC3CE1"/>
    <w:rsid w:val="063208CF"/>
    <w:rsid w:val="07C904D2"/>
    <w:rsid w:val="07CD72E2"/>
    <w:rsid w:val="0854225F"/>
    <w:rsid w:val="094F7814"/>
    <w:rsid w:val="09AC7B34"/>
    <w:rsid w:val="0A1D66DF"/>
    <w:rsid w:val="0D43052A"/>
    <w:rsid w:val="109848C5"/>
    <w:rsid w:val="10B04510"/>
    <w:rsid w:val="133E55D2"/>
    <w:rsid w:val="13AA5AD0"/>
    <w:rsid w:val="186E039E"/>
    <w:rsid w:val="199B22BF"/>
    <w:rsid w:val="1AE2747C"/>
    <w:rsid w:val="1AE94B8D"/>
    <w:rsid w:val="1C602D60"/>
    <w:rsid w:val="1D1B4069"/>
    <w:rsid w:val="1E755027"/>
    <w:rsid w:val="20B95851"/>
    <w:rsid w:val="25F76C1E"/>
    <w:rsid w:val="261A3D2C"/>
    <w:rsid w:val="26212EF7"/>
    <w:rsid w:val="26A055F1"/>
    <w:rsid w:val="271577AD"/>
    <w:rsid w:val="27622B4F"/>
    <w:rsid w:val="27FA485B"/>
    <w:rsid w:val="28FB178E"/>
    <w:rsid w:val="2A5965E2"/>
    <w:rsid w:val="2BF96F6F"/>
    <w:rsid w:val="2D282DE6"/>
    <w:rsid w:val="2D6B50D0"/>
    <w:rsid w:val="2DDD6F61"/>
    <w:rsid w:val="329763A8"/>
    <w:rsid w:val="347D0A86"/>
    <w:rsid w:val="353324D4"/>
    <w:rsid w:val="38BC631C"/>
    <w:rsid w:val="38EF7149"/>
    <w:rsid w:val="38FC7F3D"/>
    <w:rsid w:val="3A140A17"/>
    <w:rsid w:val="3AB103B1"/>
    <w:rsid w:val="3B97567C"/>
    <w:rsid w:val="3D3A3B9C"/>
    <w:rsid w:val="3D63623D"/>
    <w:rsid w:val="3E1F7478"/>
    <w:rsid w:val="415E7867"/>
    <w:rsid w:val="41DB4835"/>
    <w:rsid w:val="42AF4681"/>
    <w:rsid w:val="42D206C7"/>
    <w:rsid w:val="433F7B6D"/>
    <w:rsid w:val="43587E57"/>
    <w:rsid w:val="49075482"/>
    <w:rsid w:val="49D32A72"/>
    <w:rsid w:val="4A437485"/>
    <w:rsid w:val="4AAC6732"/>
    <w:rsid w:val="4E8906A9"/>
    <w:rsid w:val="507E01D9"/>
    <w:rsid w:val="54A17A22"/>
    <w:rsid w:val="57E906EE"/>
    <w:rsid w:val="58A92678"/>
    <w:rsid w:val="5AA2310A"/>
    <w:rsid w:val="5FA54E79"/>
    <w:rsid w:val="600E7E56"/>
    <w:rsid w:val="6031407E"/>
    <w:rsid w:val="623C44CF"/>
    <w:rsid w:val="63745795"/>
    <w:rsid w:val="63A96F59"/>
    <w:rsid w:val="644841BC"/>
    <w:rsid w:val="64C17567"/>
    <w:rsid w:val="650B60B1"/>
    <w:rsid w:val="67564F5E"/>
    <w:rsid w:val="67832C8C"/>
    <w:rsid w:val="67854C12"/>
    <w:rsid w:val="69E34B52"/>
    <w:rsid w:val="6ADF4DE8"/>
    <w:rsid w:val="72617797"/>
    <w:rsid w:val="73B41659"/>
    <w:rsid w:val="740A5DBF"/>
    <w:rsid w:val="749F74E9"/>
    <w:rsid w:val="78D941C0"/>
    <w:rsid w:val="795C315F"/>
    <w:rsid w:val="79D51966"/>
    <w:rsid w:val="7D161986"/>
    <w:rsid w:val="7EEC0AEA"/>
    <w:rsid w:val="7F3F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正文2"/>
    <w:basedOn w:val="1"/>
    <w:qFormat/>
    <w:uiPriority w:val="0"/>
    <w:pPr>
      <w:spacing w:before="156" w:line="360" w:lineRule="auto"/>
      <w:ind w:firstLine="510" w:firstLineChars="200"/>
    </w:pPr>
    <w:rPr>
      <w:sz w:val="24"/>
      <w:szCs w:val="20"/>
    </w:rPr>
  </w:style>
  <w:style w:type="character" w:customStyle="1" w:styleId="17">
    <w:name w:val="批注框文本 字符"/>
    <w:basedOn w:val="13"/>
    <w:link w:val="6"/>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1051</Words>
  <Characters>1128</Characters>
  <Lines>10</Lines>
  <Paragraphs>3</Paragraphs>
  <TotalTime>52</TotalTime>
  <ScaleCrop>false</ScaleCrop>
  <LinksUpToDate>false</LinksUpToDate>
  <CharactersWithSpaces>1393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2022-09-23T06:08:00Z</dcterms:created>
  <dc:creator>Hami猫不迷糊</dc:creator>
  <cp:lastModifiedBy>　　　　　　　　</cp:lastModifiedBy>
  <cp:lastPrinted>2024-10-14T01:56:00Z</cp:lastPrinted>
  <dcterms:modified xsi:type="dcterms:W3CDTF">2024-10-15T06:57:05Z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10AFCC6FC2A249BEB07FF7FB44ABABF2_13</vt:lpwstr>
  </property>
</Properties>
</file>