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Times New Roman" w:hAnsi="Times New Roman" w:eastAsia="仿宋_GB2312"/>
          <w:b w:val="0"/>
          <w:bCs w:val="0"/>
          <w:kern w:val="2"/>
          <w:sz w:val="32"/>
          <w:szCs w:val="32"/>
        </w:rPr>
      </w:pPr>
      <w:r>
        <w:rPr>
          <w:rFonts w:ascii="Times New Roman" w:hAnsi="Times New Roman" w:eastAsia="仿宋_GB2312"/>
          <w:b w:val="0"/>
          <w:bCs w:val="0"/>
          <w:kern w:val="2"/>
          <w:sz w:val="32"/>
          <w:szCs w:val="32"/>
        </w:rPr>
        <w:t>《</w:t>
      </w:r>
      <w:bookmarkStart w:id="1" w:name="_GoBack"/>
      <w:r>
        <w:rPr>
          <w:rFonts w:ascii="Times New Roman" w:hAnsi="Times New Roman" w:eastAsia="仿宋_GB2312"/>
          <w:b w:val="0"/>
          <w:bCs w:val="0"/>
          <w:kern w:val="2"/>
          <w:sz w:val="32"/>
          <w:szCs w:val="32"/>
        </w:rPr>
        <w:t>体外诊断试剂临床试验文档结题目录</w:t>
      </w:r>
      <w:bookmarkEnd w:id="1"/>
      <w:r>
        <w:rPr>
          <w:rFonts w:ascii="Times New Roman" w:hAnsi="Times New Roman" w:eastAsia="仿宋_GB2312"/>
          <w:b w:val="0"/>
          <w:bCs w:val="0"/>
          <w:kern w:val="2"/>
          <w:sz w:val="32"/>
          <w:szCs w:val="32"/>
        </w:rPr>
        <w:t>》</w:t>
      </w:r>
    </w:p>
    <w:p>
      <w:pPr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PI:</w:t>
      </w:r>
    </w:p>
    <w:p>
      <w:pPr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项目名称：</w:t>
      </w:r>
    </w:p>
    <w:p>
      <w:pPr>
        <w:widowControl/>
        <w:numPr>
          <w:ilvl w:val="0"/>
          <w:numId w:val="1"/>
        </w:numPr>
        <w:jc w:val="left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临床试验准备阶段</w:t>
      </w:r>
    </w:p>
    <w:tbl>
      <w:tblPr>
        <w:tblStyle w:val="6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4934"/>
        <w:gridCol w:w="1018"/>
        <w:gridCol w:w="97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5694" w:type="dxa"/>
            <w:gridSpan w:val="2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临床试验保存文件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before="50" w:after="50" w:line="300" w:lineRule="exact"/>
              <w:ind w:left="-209" w:leftChars="-110" w:right="-210" w:rightChars="-100" w:hanging="22" w:hangingChars="9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spacing w:before="50" w:after="50" w:line="300" w:lineRule="exact"/>
              <w:ind w:left="-209" w:leftChars="-110" w:right="-210" w:rightChars="-100" w:hanging="22" w:hangingChars="9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无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34" w:type="dxa"/>
            <w:noWrap w:val="0"/>
            <w:vAlign w:val="center"/>
          </w:tcPr>
          <w:p>
            <w:pPr>
              <w:spacing w:before="50" w:after="50"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临床试验申请表（</w:t>
            </w:r>
            <w:r>
              <w:rPr>
                <w:sz w:val="24"/>
              </w:rPr>
              <w:t>原件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34" w:type="dxa"/>
            <w:noWrap w:val="0"/>
            <w:vAlign w:val="center"/>
          </w:tcPr>
          <w:p>
            <w:pPr>
              <w:spacing w:before="50" w:after="50" w:line="300" w:lineRule="exact"/>
              <w:rPr>
                <w:sz w:val="24"/>
              </w:rPr>
            </w:pPr>
            <w:r>
              <w:rPr>
                <w:sz w:val="24"/>
              </w:rPr>
              <w:t>试验方案</w:t>
            </w:r>
            <w:r>
              <w:rPr>
                <w:rFonts w:hint="eastAsia"/>
                <w:sz w:val="24"/>
              </w:rPr>
              <w:t>以</w:t>
            </w:r>
            <w:r>
              <w:rPr>
                <w:sz w:val="24"/>
              </w:rPr>
              <w:t>及其修正案（已签</w:t>
            </w:r>
            <w:r>
              <w:rPr>
                <w:rFonts w:hint="eastAsia"/>
                <w:sz w:val="24"/>
              </w:rPr>
              <w:t>章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原件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34" w:type="dxa"/>
            <w:noWrap w:val="0"/>
            <w:vAlign w:val="center"/>
          </w:tcPr>
          <w:p>
            <w:pPr>
              <w:spacing w:before="50" w:after="50" w:line="300" w:lineRule="exact"/>
              <w:rPr>
                <w:sz w:val="24"/>
              </w:rPr>
            </w:pPr>
            <w:r>
              <w:rPr>
                <w:sz w:val="24"/>
              </w:rPr>
              <w:t>研究者手册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34" w:type="dxa"/>
            <w:noWrap w:val="0"/>
            <w:vAlign w:val="center"/>
          </w:tcPr>
          <w:p>
            <w:pPr>
              <w:spacing w:before="50" w:after="50" w:line="300" w:lineRule="exact"/>
              <w:rPr>
                <w:sz w:val="24"/>
              </w:rPr>
            </w:pPr>
            <w:r>
              <w:rPr>
                <w:sz w:val="24"/>
              </w:rPr>
              <w:t>知情同意书文本</w:t>
            </w:r>
            <w:r>
              <w:rPr>
                <w:rFonts w:hint="eastAsia"/>
                <w:sz w:val="24"/>
              </w:rPr>
              <w:t>以及其他任何提供给受试者的书面材料（</w:t>
            </w:r>
            <w:r>
              <w:rPr>
                <w:sz w:val="24"/>
              </w:rPr>
              <w:t>原件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34" w:type="dxa"/>
            <w:noWrap w:val="0"/>
            <w:vAlign w:val="center"/>
          </w:tcPr>
          <w:p>
            <w:pPr>
              <w:spacing w:before="50" w:after="50"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招募受试者和向其宣传的程序性文件</w:t>
            </w:r>
            <w:r>
              <w:rPr>
                <w:sz w:val="24"/>
              </w:rPr>
              <w:t>（若有）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原件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34" w:type="dxa"/>
            <w:noWrap w:val="0"/>
            <w:vAlign w:val="center"/>
          </w:tcPr>
          <w:p>
            <w:pPr>
              <w:spacing w:before="50" w:after="50" w:line="300" w:lineRule="exact"/>
              <w:rPr>
                <w:sz w:val="24"/>
              </w:rPr>
            </w:pPr>
            <w:r>
              <w:rPr>
                <w:sz w:val="24"/>
              </w:rPr>
              <w:t>病例报告表文本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原件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34" w:type="dxa"/>
            <w:noWrap w:val="0"/>
            <w:vAlign w:val="center"/>
          </w:tcPr>
          <w:p>
            <w:pPr>
              <w:spacing w:before="50" w:after="50"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基于产品技术要求的产品检验报告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34" w:type="dxa"/>
            <w:noWrap w:val="0"/>
            <w:vAlign w:val="center"/>
          </w:tcPr>
          <w:p>
            <w:pPr>
              <w:spacing w:before="50" w:after="50"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临床前研究相关资料</w:t>
            </w:r>
          </w:p>
          <w:p>
            <w:pPr>
              <w:rPr>
                <w:sz w:val="24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34" w:type="dxa"/>
            <w:noWrap w:val="0"/>
            <w:vAlign w:val="center"/>
          </w:tcPr>
          <w:p>
            <w:pPr>
              <w:spacing w:before="50" w:after="50"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研究者简历以及资格证明文件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34" w:type="dxa"/>
            <w:noWrap w:val="0"/>
            <w:vAlign w:val="center"/>
          </w:tcPr>
          <w:p>
            <w:pPr>
              <w:spacing w:before="50" w:after="50" w:line="300" w:lineRule="exact"/>
              <w:rPr>
                <w:rFonts w:hint="eastAsia"/>
                <w:sz w:val="24"/>
                <w:szCs w:val="21"/>
              </w:rPr>
            </w:pPr>
            <w:r>
              <w:rPr>
                <w:sz w:val="24"/>
              </w:rPr>
              <w:t>受试者保险的相关文件（若有）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4934" w:type="dxa"/>
            <w:noWrap w:val="0"/>
            <w:vAlign w:val="center"/>
          </w:tcPr>
          <w:p>
            <w:pPr>
              <w:spacing w:before="50" w:after="50" w:line="300" w:lineRule="exact"/>
              <w:rPr>
                <w:rFonts w:hint="eastAsia"/>
                <w:sz w:val="24"/>
                <w:szCs w:val="21"/>
              </w:rPr>
            </w:pPr>
            <w:r>
              <w:rPr>
                <w:sz w:val="24"/>
              </w:rPr>
              <w:t>伦理委员会审查意见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原件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34" w:type="dxa"/>
            <w:noWrap w:val="0"/>
            <w:vAlign w:val="center"/>
          </w:tcPr>
          <w:p>
            <w:pPr>
              <w:spacing w:before="50" w:after="50" w:line="300" w:lineRule="exact"/>
              <w:rPr>
                <w:sz w:val="24"/>
                <w:szCs w:val="21"/>
              </w:rPr>
            </w:pPr>
            <w:r>
              <w:rPr>
                <w:sz w:val="24"/>
              </w:rPr>
              <w:t>伦理委员会成员表</w:t>
            </w:r>
            <w:r>
              <w:rPr>
                <w:rFonts w:hint="eastAsia"/>
                <w:sz w:val="24"/>
              </w:rPr>
              <w:t>（若有）（</w:t>
            </w:r>
            <w:r>
              <w:rPr>
                <w:sz w:val="24"/>
              </w:rPr>
              <w:t>原件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34" w:type="dxa"/>
            <w:noWrap w:val="0"/>
            <w:vAlign w:val="center"/>
          </w:tcPr>
          <w:p>
            <w:pPr>
              <w:pStyle w:val="5"/>
              <w:widowControl w:val="0"/>
              <w:spacing w:before="50" w:beforeAutospacing="0" w:after="50" w:afterAutospacing="0" w:line="30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1"/>
              </w:rPr>
              <w:t>临床试验合同（已签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1"/>
              </w:rPr>
              <w:t>章</w:t>
            </w:r>
            <w:r>
              <w:rPr>
                <w:rFonts w:ascii="Times New Roman" w:hAnsi="Times New Roman" w:cs="Times New Roman"/>
                <w:kern w:val="2"/>
                <w:sz w:val="24"/>
                <w:szCs w:val="21"/>
              </w:rPr>
              <w:t>）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原件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34" w:type="dxa"/>
            <w:noWrap w:val="0"/>
            <w:vAlign w:val="center"/>
          </w:tcPr>
          <w:p>
            <w:pPr>
              <w:spacing w:before="50" w:after="50" w:line="300" w:lineRule="exact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医疗器械临床试验批件</w:t>
            </w:r>
            <w:r>
              <w:rPr>
                <w:sz w:val="24"/>
              </w:rPr>
              <w:t>（若有）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934" w:type="dxa"/>
            <w:noWrap w:val="0"/>
            <w:vAlign w:val="center"/>
          </w:tcPr>
          <w:p>
            <w:pPr>
              <w:spacing w:before="50" w:after="50" w:line="300" w:lineRule="exact"/>
              <w:rPr>
                <w:sz w:val="24"/>
                <w:szCs w:val="21"/>
                <w:highlight w:val="yellow"/>
              </w:rPr>
            </w:pPr>
            <w:r>
              <w:rPr>
                <w:sz w:val="24"/>
              </w:rPr>
              <w:t>药品监督管理部门临床试验备案文件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934" w:type="dxa"/>
            <w:noWrap w:val="0"/>
            <w:vAlign w:val="center"/>
          </w:tcPr>
          <w:p>
            <w:pPr>
              <w:spacing w:before="50" w:after="50" w:line="300" w:lineRule="exact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启动会相关</w:t>
            </w:r>
            <w:r>
              <w:rPr>
                <w:sz w:val="24"/>
              </w:rPr>
              <w:t>培训记录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原件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934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  <w:szCs w:val="21"/>
              </w:rPr>
            </w:pPr>
            <w:r>
              <w:rPr>
                <w:sz w:val="24"/>
              </w:rPr>
              <w:t>研究者签名样张</w:t>
            </w:r>
            <w:r>
              <w:rPr>
                <w:rFonts w:hint="eastAsia"/>
                <w:sz w:val="24"/>
              </w:rPr>
              <w:t>以</w:t>
            </w:r>
            <w:r>
              <w:rPr>
                <w:sz w:val="24"/>
              </w:rPr>
              <w:t>及研究者授权表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原件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934" w:type="dxa"/>
            <w:noWrap w:val="0"/>
            <w:vAlign w:val="center"/>
          </w:tcPr>
          <w:p>
            <w:pPr>
              <w:spacing w:before="50" w:after="50" w:line="300" w:lineRule="exact"/>
              <w:rPr>
                <w:sz w:val="24"/>
                <w:szCs w:val="21"/>
              </w:rPr>
            </w:pPr>
            <w:r>
              <w:rPr>
                <w:sz w:val="24"/>
              </w:rPr>
              <w:t>临床试验有关的实验室检测正常值范围</w:t>
            </w:r>
            <w:r>
              <w:rPr>
                <w:rFonts w:hint="eastAsia"/>
                <w:sz w:val="24"/>
              </w:rPr>
              <w:t>（若有）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934" w:type="dxa"/>
            <w:noWrap w:val="0"/>
            <w:vAlign w:val="center"/>
          </w:tcPr>
          <w:p>
            <w:pPr>
              <w:spacing w:before="50" w:after="50" w:line="300" w:lineRule="exact"/>
              <w:rPr>
                <w:sz w:val="24"/>
                <w:szCs w:val="21"/>
              </w:rPr>
            </w:pPr>
            <w:r>
              <w:rPr>
                <w:sz w:val="24"/>
              </w:rPr>
              <w:t>医学或</w:t>
            </w:r>
            <w:r>
              <w:rPr>
                <w:rFonts w:hint="eastAsia"/>
                <w:sz w:val="24"/>
              </w:rPr>
              <w:t>者</w:t>
            </w:r>
            <w:r>
              <w:rPr>
                <w:sz w:val="24"/>
              </w:rPr>
              <w:t>实验室</w:t>
            </w:r>
            <w:r>
              <w:rPr>
                <w:rFonts w:hint="eastAsia"/>
                <w:sz w:val="24"/>
              </w:rPr>
              <w:t>室间质控</w:t>
            </w:r>
            <w:r>
              <w:rPr>
                <w:sz w:val="24"/>
              </w:rPr>
              <w:t>证明（若有）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934" w:type="dxa"/>
            <w:noWrap w:val="0"/>
            <w:vAlign w:val="center"/>
          </w:tcPr>
          <w:p>
            <w:pPr>
              <w:spacing w:before="50" w:after="50" w:line="300" w:lineRule="exact"/>
              <w:rPr>
                <w:sz w:val="24"/>
                <w:szCs w:val="21"/>
              </w:rPr>
            </w:pPr>
            <w:r>
              <w:rPr>
                <w:sz w:val="24"/>
              </w:rPr>
              <w:t>试验</w:t>
            </w:r>
            <w:r>
              <w:rPr>
                <w:rFonts w:hint="eastAsia"/>
                <w:sz w:val="24"/>
              </w:rPr>
              <w:t>体外诊断试剂</w:t>
            </w:r>
            <w:r>
              <w:rPr>
                <w:sz w:val="24"/>
              </w:rPr>
              <w:t>标签</w:t>
            </w:r>
            <w:r>
              <w:rPr>
                <w:rFonts w:hint="eastAsia"/>
                <w:sz w:val="24"/>
              </w:rPr>
              <w:t>文本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934" w:type="dxa"/>
            <w:noWrap w:val="0"/>
            <w:vAlign w:val="center"/>
          </w:tcPr>
          <w:p>
            <w:pPr>
              <w:spacing w:before="50" w:after="50" w:line="300" w:lineRule="exact"/>
              <w:rPr>
                <w:sz w:val="24"/>
                <w:szCs w:val="21"/>
              </w:rPr>
            </w:pPr>
            <w:r>
              <w:rPr>
                <w:sz w:val="24"/>
              </w:rPr>
              <w:t>试验</w:t>
            </w:r>
            <w:r>
              <w:rPr>
                <w:rFonts w:hint="eastAsia"/>
                <w:sz w:val="24"/>
              </w:rPr>
              <w:t>体外诊断试剂</w:t>
            </w:r>
            <w:r>
              <w:rPr>
                <w:sz w:val="24"/>
              </w:rPr>
              <w:t>与试验相关物资的交接单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原件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934" w:type="dxa"/>
            <w:noWrap w:val="0"/>
            <w:vAlign w:val="center"/>
          </w:tcPr>
          <w:p>
            <w:pPr>
              <w:spacing w:before="50" w:after="50" w:line="300" w:lineRule="exact"/>
              <w:rPr>
                <w:sz w:val="24"/>
                <w:szCs w:val="21"/>
              </w:rPr>
            </w:pPr>
            <w:r>
              <w:rPr>
                <w:sz w:val="24"/>
              </w:rPr>
              <w:t>设盲试验的破盲程序（若有）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934" w:type="dxa"/>
            <w:noWrap w:val="0"/>
            <w:vAlign w:val="center"/>
          </w:tcPr>
          <w:p>
            <w:pPr>
              <w:spacing w:before="50" w:after="50" w:line="300" w:lineRule="exact"/>
              <w:rPr>
                <w:sz w:val="24"/>
                <w:szCs w:val="21"/>
              </w:rPr>
            </w:pPr>
            <w:r>
              <w:rPr>
                <w:sz w:val="24"/>
              </w:rPr>
              <w:t>总随机表（若有）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934" w:type="dxa"/>
            <w:noWrap w:val="0"/>
            <w:vAlign w:val="center"/>
          </w:tcPr>
          <w:p>
            <w:pPr>
              <w:spacing w:before="50" w:after="50" w:line="300" w:lineRule="exact"/>
              <w:rPr>
                <w:sz w:val="24"/>
                <w:szCs w:val="21"/>
              </w:rPr>
            </w:pPr>
            <w:r>
              <w:rPr>
                <w:sz w:val="24"/>
              </w:rPr>
              <w:t>监查计划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934" w:type="dxa"/>
            <w:noWrap w:val="0"/>
            <w:vAlign w:val="center"/>
          </w:tcPr>
          <w:p>
            <w:pPr>
              <w:spacing w:before="50" w:after="50" w:line="300" w:lineRule="exact"/>
              <w:rPr>
                <w:sz w:val="24"/>
                <w:szCs w:val="21"/>
              </w:rPr>
            </w:pPr>
            <w:r>
              <w:rPr>
                <w:sz w:val="24"/>
              </w:rPr>
              <w:t>试验启动监查报告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</w:tbl>
    <w:p>
      <w:pPr>
        <w:widowControl/>
        <w:numPr>
          <w:ilvl w:val="0"/>
          <w:numId w:val="1"/>
        </w:numPr>
        <w:jc w:val="left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临床试验进行阶段</w:t>
      </w:r>
    </w:p>
    <w:tbl>
      <w:tblPr>
        <w:tblStyle w:val="6"/>
        <w:tblW w:w="92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4680"/>
        <w:gridCol w:w="993"/>
        <w:gridCol w:w="99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8" w:type="dxa"/>
            <w:gridSpan w:val="2"/>
            <w:noWrap w:val="0"/>
            <w:vAlign w:val="center"/>
          </w:tcPr>
          <w:p>
            <w:pPr>
              <w:spacing w:before="50" w:after="50"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临床试验保存文件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before="50" w:after="50" w:line="300" w:lineRule="exact"/>
              <w:ind w:left="-209" w:leftChars="-110" w:right="-210" w:rightChars="-100" w:hanging="22" w:hangingChars="9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</w:rPr>
              <w:t>有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before="50" w:after="50" w:line="300" w:lineRule="exact"/>
              <w:ind w:left="-209" w:leftChars="-110" w:right="-210" w:rightChars="-100" w:hanging="22" w:hangingChars="9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</w:rPr>
              <w:t>无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before="50" w:after="5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spacing w:before="50" w:after="50" w:line="280" w:lineRule="exact"/>
              <w:jc w:val="left"/>
              <w:rPr>
                <w:sz w:val="24"/>
                <w:szCs w:val="21"/>
              </w:rPr>
            </w:pPr>
            <w:r>
              <w:rPr>
                <w:sz w:val="24"/>
              </w:rPr>
              <w:t>研究者手册更新件（若有）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before="50" w:after="50"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spacing w:before="50" w:after="50" w:line="280" w:lineRule="exact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临床试验方案</w:t>
            </w:r>
            <w:r>
              <w:rPr>
                <w:sz w:val="24"/>
              </w:rPr>
              <w:t>更新</w:t>
            </w:r>
            <w:r>
              <w:rPr>
                <w:rFonts w:hint="eastAsia"/>
                <w:sz w:val="24"/>
              </w:rPr>
              <w:t>件</w:t>
            </w:r>
            <w:r>
              <w:rPr>
                <w:sz w:val="24"/>
              </w:rPr>
              <w:t>（若有）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原件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before="50" w:after="50"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spacing w:before="50" w:after="50" w:line="280" w:lineRule="exact"/>
              <w:jc w:val="left"/>
              <w:rPr>
                <w:sz w:val="24"/>
                <w:szCs w:val="21"/>
              </w:rPr>
            </w:pPr>
            <w:r>
              <w:rPr>
                <w:sz w:val="24"/>
              </w:rPr>
              <w:t>其他文件（病例报告表、知情同意书、书面情况通知）的更新（若有）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原件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before="50" w:after="50"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spacing w:before="50" w:after="50" w:line="280" w:lineRule="exact"/>
              <w:rPr>
                <w:sz w:val="24"/>
                <w:szCs w:val="21"/>
              </w:rPr>
            </w:pPr>
            <w:r>
              <w:rPr>
                <w:sz w:val="24"/>
              </w:rPr>
              <w:t>试验</w:t>
            </w:r>
            <w:r>
              <w:rPr>
                <w:rFonts w:hint="eastAsia"/>
                <w:sz w:val="24"/>
              </w:rPr>
              <w:t>体外诊断试剂检验</w:t>
            </w:r>
            <w:r>
              <w:rPr>
                <w:sz w:val="24"/>
              </w:rPr>
              <w:t>报告的更新（若有）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before="50" w:after="50"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spacing w:before="50" w:after="50" w:line="280" w:lineRule="exact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伦理委员会对更新文件的书面审查意见</w:t>
            </w:r>
            <w:r>
              <w:rPr>
                <w:sz w:val="24"/>
              </w:rPr>
              <w:t>（若有）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原件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before="50" w:after="50"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spacing w:before="50" w:after="50" w:line="280" w:lineRule="exact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研究者简历以及资格证明文件的更新</w:t>
            </w:r>
            <w:r>
              <w:rPr>
                <w:sz w:val="24"/>
              </w:rPr>
              <w:t>（若有）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before="50" w:after="50"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spacing w:before="50" w:after="50" w:line="280" w:lineRule="exact"/>
              <w:rPr>
                <w:rFonts w:hint="eastAsia"/>
                <w:sz w:val="24"/>
                <w:szCs w:val="21"/>
              </w:rPr>
            </w:pPr>
            <w:r>
              <w:rPr>
                <w:sz w:val="24"/>
              </w:rPr>
              <w:t>临床试验有关的实验室检测正常值范围</w:t>
            </w:r>
            <w:r>
              <w:rPr>
                <w:rFonts w:hint="eastAsia"/>
                <w:sz w:val="24"/>
              </w:rPr>
              <w:t>更新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若有</w:t>
            </w:r>
            <w:r>
              <w:rPr>
                <w:sz w:val="24"/>
              </w:rPr>
              <w:t>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before="50" w:after="50"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spacing w:before="50" w:after="50" w:line="280" w:lineRule="exact"/>
              <w:rPr>
                <w:sz w:val="24"/>
                <w:szCs w:val="21"/>
              </w:rPr>
            </w:pPr>
            <w:r>
              <w:rPr>
                <w:sz w:val="24"/>
              </w:rPr>
              <w:t>医学或</w:t>
            </w:r>
            <w:r>
              <w:rPr>
                <w:rFonts w:hint="eastAsia"/>
                <w:sz w:val="24"/>
              </w:rPr>
              <w:t>者</w:t>
            </w:r>
            <w:r>
              <w:rPr>
                <w:sz w:val="24"/>
              </w:rPr>
              <w:t>实验室</w:t>
            </w:r>
            <w:r>
              <w:rPr>
                <w:rFonts w:hint="eastAsia"/>
                <w:sz w:val="24"/>
              </w:rPr>
              <w:t>室间质控</w:t>
            </w:r>
            <w:r>
              <w:rPr>
                <w:sz w:val="24"/>
              </w:rPr>
              <w:t>证明</w:t>
            </w:r>
            <w:r>
              <w:rPr>
                <w:rFonts w:hint="eastAsia"/>
                <w:sz w:val="24"/>
              </w:rPr>
              <w:t>更新</w:t>
            </w:r>
            <w:r>
              <w:rPr>
                <w:sz w:val="24"/>
              </w:rPr>
              <w:t>（若有）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before="50" w:after="50"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spacing w:before="50" w:after="50" w:line="280" w:lineRule="exact"/>
              <w:rPr>
                <w:sz w:val="24"/>
                <w:szCs w:val="21"/>
              </w:rPr>
            </w:pPr>
            <w:r>
              <w:rPr>
                <w:sz w:val="24"/>
              </w:rPr>
              <w:t>试验</w:t>
            </w:r>
            <w:r>
              <w:rPr>
                <w:rFonts w:hint="eastAsia"/>
                <w:sz w:val="24"/>
              </w:rPr>
              <w:t>体外诊断试剂</w:t>
            </w:r>
            <w:r>
              <w:rPr>
                <w:sz w:val="24"/>
              </w:rPr>
              <w:t>与试验相关物资的交接单（若有）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before="50" w:after="50"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  <w:szCs w:val="21"/>
              </w:rPr>
            </w:pPr>
            <w:r>
              <w:rPr>
                <w:sz w:val="24"/>
              </w:rPr>
              <w:t>已签名的知情同意书（若有）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原件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  <w:szCs w:val="21"/>
              </w:rPr>
            </w:pPr>
            <w:r>
              <w:rPr>
                <w:sz w:val="24"/>
              </w:rPr>
              <w:t>原始医疗文件（</w:t>
            </w:r>
            <w:r>
              <w:rPr>
                <w:rFonts w:hint="eastAsia"/>
                <w:sz w:val="24"/>
              </w:rPr>
              <w:t>若有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原件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  <w:szCs w:val="21"/>
              </w:rPr>
            </w:pPr>
            <w:r>
              <w:rPr>
                <w:sz w:val="24"/>
              </w:rPr>
              <w:t>已填</w:t>
            </w:r>
            <w:r>
              <w:rPr>
                <w:rFonts w:hint="eastAsia"/>
                <w:sz w:val="24"/>
              </w:rPr>
              <w:t>并签字的</w:t>
            </w:r>
            <w:r>
              <w:rPr>
                <w:sz w:val="24"/>
              </w:rPr>
              <w:t>病例报告表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  <w:szCs w:val="21"/>
              </w:rPr>
            </w:pPr>
            <w:r>
              <w:rPr>
                <w:sz w:val="24"/>
              </w:rPr>
              <w:t>研究者对严重不良事件的报告（若有）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原件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  <w:szCs w:val="21"/>
              </w:rPr>
            </w:pPr>
            <w:r>
              <w:rPr>
                <w:sz w:val="24"/>
              </w:rPr>
              <w:t>申办者对</w:t>
            </w:r>
            <w:r>
              <w:rPr>
                <w:rFonts w:hint="eastAsia"/>
                <w:sz w:val="24"/>
              </w:rPr>
              <w:t>试验体外诊断试剂相关</w:t>
            </w:r>
            <w:r>
              <w:rPr>
                <w:sz w:val="24"/>
              </w:rPr>
              <w:t>严重不良事件的报告（若有）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其他严重安全性风险信息的报告</w:t>
            </w:r>
            <w:r>
              <w:rPr>
                <w:sz w:val="24"/>
              </w:rPr>
              <w:t>（若有）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41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  <w:szCs w:val="21"/>
              </w:rPr>
            </w:pPr>
            <w:r>
              <w:rPr>
                <w:sz w:val="24"/>
              </w:rPr>
              <w:t>受试者鉴认代码表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原件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  <w:szCs w:val="21"/>
              </w:rPr>
            </w:pPr>
            <w:r>
              <w:rPr>
                <w:sz w:val="24"/>
              </w:rPr>
              <w:t>受试者筛选表与入选表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原件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  <w:szCs w:val="21"/>
              </w:rPr>
            </w:pPr>
            <w:r>
              <w:rPr>
                <w:sz w:val="24"/>
              </w:rPr>
              <w:t>研究者签名样张</w:t>
            </w:r>
            <w:r>
              <w:rPr>
                <w:rFonts w:hint="eastAsia"/>
                <w:sz w:val="24"/>
              </w:rPr>
              <w:t>以</w:t>
            </w:r>
            <w:r>
              <w:rPr>
                <w:sz w:val="24"/>
              </w:rPr>
              <w:t>及研究者授权表</w:t>
            </w:r>
            <w:r>
              <w:rPr>
                <w:rFonts w:hint="eastAsia"/>
                <w:sz w:val="24"/>
              </w:rPr>
              <w:t>更新文件（若有）（</w:t>
            </w:r>
            <w:r>
              <w:rPr>
                <w:sz w:val="24"/>
              </w:rPr>
              <w:t>原件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  <w:szCs w:val="21"/>
              </w:rPr>
            </w:pPr>
            <w:r>
              <w:rPr>
                <w:sz w:val="24"/>
              </w:rPr>
              <w:t>监查员监查报告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</w:tbl>
    <w:p>
      <w:pPr>
        <w:widowControl/>
        <w:numPr>
          <w:ilvl w:val="0"/>
          <w:numId w:val="1"/>
        </w:numPr>
        <w:jc w:val="left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临床试验完成或者终止后</w:t>
      </w:r>
    </w:p>
    <w:tbl>
      <w:tblPr>
        <w:tblStyle w:val="6"/>
        <w:tblW w:w="9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4680"/>
        <w:gridCol w:w="953"/>
        <w:gridCol w:w="953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8" w:type="dxa"/>
            <w:gridSpan w:val="2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临床试验保存文件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before="50" w:after="50" w:line="300" w:lineRule="exact"/>
              <w:ind w:left="-209" w:leftChars="-110" w:right="-210" w:rightChars="-100" w:hanging="22" w:hangingChars="9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</w:rPr>
              <w:t>有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before="50" w:after="50" w:line="300" w:lineRule="exact"/>
              <w:ind w:left="-209" w:leftChars="-110" w:right="-210" w:rightChars="-100" w:hanging="22" w:hangingChars="9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</w:rPr>
              <w:t>无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  <w:r>
              <w:rPr>
                <w:sz w:val="24"/>
              </w:rPr>
              <w:t>试验</w:t>
            </w:r>
            <w:r>
              <w:rPr>
                <w:rFonts w:hint="eastAsia"/>
                <w:sz w:val="24"/>
              </w:rPr>
              <w:t>体外诊断试剂储存、</w:t>
            </w:r>
            <w:r>
              <w:rPr>
                <w:sz w:val="24"/>
              </w:rPr>
              <w:t>使用</w:t>
            </w:r>
            <w:r>
              <w:rPr>
                <w:rFonts w:hint="eastAsia"/>
                <w:sz w:val="24"/>
              </w:rPr>
              <w:t>、维护、保养、销毁、回收等</w:t>
            </w:r>
            <w:r>
              <w:rPr>
                <w:sz w:val="24"/>
              </w:rPr>
              <w:t>记录</w:t>
            </w:r>
            <w:r>
              <w:rPr>
                <w:rFonts w:hint="eastAsia"/>
                <w:sz w:val="24"/>
              </w:rPr>
              <w:t>（若有）（</w:t>
            </w:r>
            <w:r>
              <w:rPr>
                <w:sz w:val="24"/>
              </w:rPr>
              <w:t>原件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6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生物</w:t>
            </w:r>
            <w:r>
              <w:rPr>
                <w:sz w:val="24"/>
              </w:rPr>
              <w:t>样本</w:t>
            </w:r>
            <w:r>
              <w:rPr>
                <w:rFonts w:hint="eastAsia"/>
                <w:sz w:val="24"/>
              </w:rPr>
              <w:t>采集、处理、使用、保存、运输、销毁</w:t>
            </w:r>
            <w:r>
              <w:rPr>
                <w:sz w:val="24"/>
              </w:rPr>
              <w:t>等各环节的完整记录（</w:t>
            </w:r>
            <w:r>
              <w:rPr>
                <w:rFonts w:hint="eastAsia"/>
                <w:sz w:val="24"/>
              </w:rPr>
              <w:t>若有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原件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  <w:szCs w:val="21"/>
              </w:rPr>
            </w:pPr>
            <w:r>
              <w:rPr>
                <w:sz w:val="24"/>
              </w:rPr>
              <w:t>所有检测试验结果原始记录（</w:t>
            </w:r>
            <w:r>
              <w:rPr>
                <w:rFonts w:hint="eastAsia"/>
                <w:sz w:val="24"/>
              </w:rPr>
              <w:t>若有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原件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  <w:szCs w:val="21"/>
              </w:rPr>
            </w:pPr>
            <w:r>
              <w:rPr>
                <w:sz w:val="24"/>
              </w:rPr>
              <w:t>最终监查报告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  <w:szCs w:val="21"/>
              </w:rPr>
            </w:pPr>
            <w:r>
              <w:rPr>
                <w:sz w:val="24"/>
              </w:rPr>
              <w:t>稽查证明（若有）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  <w:szCs w:val="21"/>
              </w:rPr>
            </w:pPr>
            <w:r>
              <w:rPr>
                <w:sz w:val="24"/>
              </w:rPr>
              <w:t>治疗分配记录（若有）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  <w:szCs w:val="21"/>
              </w:rPr>
            </w:pPr>
            <w:r>
              <w:rPr>
                <w:sz w:val="24"/>
              </w:rPr>
              <w:t>破盲证明（若有）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adjustRightInd w:val="0"/>
              <w:snapToGrid w:val="0"/>
              <w:ind w:right="-20"/>
              <w:rPr>
                <w:sz w:val="24"/>
                <w:szCs w:val="21"/>
              </w:rPr>
            </w:pPr>
            <w:r>
              <w:rPr>
                <w:sz w:val="24"/>
              </w:rPr>
              <w:t>研究者向伦理委员会提交的试验完成文件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原件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adjustRightInd w:val="0"/>
              <w:snapToGrid w:val="0"/>
              <w:ind w:right="-20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分中心临床试验小结（</w:t>
            </w:r>
            <w:r>
              <w:rPr>
                <w:sz w:val="24"/>
              </w:rPr>
              <w:t>原件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  <w:szCs w:val="21"/>
              </w:rPr>
            </w:pPr>
            <w:r>
              <w:rPr>
                <w:sz w:val="24"/>
              </w:rPr>
              <w:t>临床试验报告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原件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before="50" w:after="50"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before="50" w:after="50" w:line="300" w:lineRule="exact"/>
              <w:jc w:val="left"/>
              <w:rPr>
                <w:sz w:val="24"/>
              </w:rPr>
            </w:pPr>
          </w:p>
        </w:tc>
      </w:tr>
    </w:tbl>
    <w:p>
      <w:pPr>
        <w:widowControl/>
        <w:jc w:val="left"/>
        <w:textAlignment w:val="baseline"/>
        <w:rPr>
          <w:rFonts w:ascii="黑体" w:hAnsi="黑体" w:eastAsia="黑体"/>
          <w:sz w:val="28"/>
          <w:szCs w:val="28"/>
        </w:rPr>
      </w:pPr>
    </w:p>
    <w:p>
      <w:pPr>
        <w:widowControl/>
        <w:jc w:val="left"/>
        <w:textAlignment w:val="baseline"/>
        <w:rPr>
          <w:rFonts w:ascii="宋体" w:hAnsi="宋体" w:cs="宋体"/>
          <w:kern w:val="0"/>
          <w:sz w:val="24"/>
        </w:rPr>
      </w:pPr>
    </w:p>
    <w:p>
      <w:pPr>
        <w:rPr>
          <w:rFonts w:ascii="宋体" w:hAnsi="宋体"/>
        </w:rPr>
      </w:pPr>
    </w:p>
    <w:p>
      <w:pPr>
        <w:widowControl/>
        <w:jc w:val="left"/>
        <w:textAlignment w:val="baseline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textAlignment w:val="baseline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textAlignment w:val="baseline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textAlignment w:val="baseline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textAlignment w:val="baseline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textAlignment w:val="baseline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textAlignment w:val="baseline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textAlignment w:val="baseline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textAlignment w:val="baseline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textAlignment w:val="baseline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textAlignment w:val="baseline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textAlignment w:val="baseline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textAlignment w:val="baseline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textAlignment w:val="baseline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textAlignment w:val="baseline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textAlignment w:val="baseline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textAlignment w:val="baseline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textAlignment w:val="baseline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textAlignment w:val="baseline"/>
        <w:rPr>
          <w:rFonts w:ascii="宋体" w:hAnsi="宋体" w:cs="宋体"/>
          <w:kern w:val="0"/>
          <w:sz w:val="24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>填写说明：</w:t>
      </w:r>
    </w:p>
    <w:p>
      <w:pPr>
        <w:pStyle w:val="8"/>
        <w:numPr>
          <w:ilvl w:val="0"/>
          <w:numId w:val="2"/>
        </w:numPr>
        <w:ind w:firstLineChars="0"/>
        <w:rPr>
          <w:rFonts w:ascii="宋体" w:hAnsi="宋体"/>
        </w:rPr>
      </w:pPr>
      <w:r>
        <w:rPr>
          <w:rFonts w:hint="eastAsia" w:ascii="宋体" w:hAnsi="宋体"/>
        </w:rPr>
        <w:t>请在每项序号后面对“无”材料的项目进行说明。</w:t>
      </w:r>
    </w:p>
    <w:p>
      <w:pPr>
        <w:pStyle w:val="8"/>
        <w:numPr>
          <w:ilvl w:val="0"/>
          <w:numId w:val="2"/>
        </w:numPr>
        <w:ind w:firstLineChars="0"/>
        <w:rPr>
          <w:rFonts w:ascii="宋体" w:hAnsi="宋体"/>
        </w:rPr>
      </w:pPr>
      <w:r>
        <w:rPr>
          <w:rFonts w:hint="eastAsia" w:ascii="宋体" w:hAnsi="宋体"/>
          <w:color w:val="000000"/>
        </w:rPr>
        <w:t>请按照此目录整理结题文件，如有其它文件，放在备注里面，写好编码。</w:t>
      </w:r>
    </w:p>
    <w:p>
      <w:r>
        <w:rPr>
          <w:rFonts w:hint="eastAsia" w:ascii="宋体" w:hAnsi="宋体"/>
        </w:rPr>
        <w:t>在最后总备注中注明有多少个文件夹、文件盒、文件袋。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0"/>
      </w:pBdr>
      <w:jc w:val="left"/>
      <w:rPr>
        <w:rFonts w:hint="eastAsia" w:cs="宋体"/>
        <w:kern w:val="0"/>
        <w:sz w:val="16"/>
        <w:szCs w:val="15"/>
      </w:rPr>
    </w:pPr>
    <w:bookmarkStart w:id="0" w:name="OLE_LINK3"/>
    <w:r>
      <w:rPr>
        <w:rFonts w:hint="eastAsia" w:ascii="黑体" w:hAnsi="黑体" w:eastAsia="黑体"/>
      </w:rPr>
      <w:t>浙江省肿瘤医院</w:t>
    </w:r>
    <w:r>
      <w:rPr>
        <w:rFonts w:ascii="黑体" w:hAnsi="黑体" w:eastAsia="黑体"/>
      </w:rPr>
      <w:t xml:space="preserve">                                         </w:t>
    </w:r>
    <w:r>
      <w:rPr>
        <w:rFonts w:hint="eastAsia" w:ascii="黑体" w:hAnsi="黑体" w:eastAsia="黑体"/>
        <w:lang w:val="en-US" w:eastAsia="zh-CN"/>
      </w:rPr>
      <w:t xml:space="preserve">                    </w:t>
    </w:r>
    <w:r>
      <w:rPr>
        <w:rFonts w:ascii="黑体" w:hAnsi="黑体" w:eastAsia="黑体"/>
      </w:rPr>
      <w:t xml:space="preserve"> V2.0/2024-0</w:t>
    </w:r>
    <w:bookmarkEnd w:id="0"/>
    <w:r>
      <w:rPr>
        <w:rFonts w:hint="eastAsia" w:ascii="黑体" w:hAnsi="黑体" w:eastAsia="黑体"/>
        <w:lang w:val="en-US" w:eastAsia="zh-CN"/>
      </w:rPr>
      <w:t>9-23</w:t>
    </w:r>
    <w:r>
      <w:rPr>
        <w:rFonts w:hint="eastAsia"/>
        <w:sz w:val="20"/>
        <w:szCs w:val="20"/>
      </w:rPr>
      <w:t xml:space="preserve"> </w:t>
    </w:r>
    <w:r>
      <w:rPr>
        <w:sz w:val="20"/>
        <w:szCs w:val="20"/>
      </w:rPr>
      <w:t xml:space="preserve">                                          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7407B3"/>
    <w:multiLevelType w:val="singleLevel"/>
    <w:tmpl w:val="1A7407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9806A67"/>
    <w:multiLevelType w:val="multilevel"/>
    <w:tmpl w:val="49806A67"/>
    <w:lvl w:ilvl="0" w:tentative="0">
      <w:start w:val="1"/>
      <w:numFmt w:val="decimal"/>
      <w:lvlText w:val="%1、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ZjA3OGUxNTNmOWM3YTYwODYyNzM0ODE5NDhhZGMifQ=="/>
    <w:docVar w:name="KSO_WPS_MARK_KEY" w:val="a760beb9-4951-4afd-8b29-756eda4b9a8f"/>
  </w:docVars>
  <w:rsids>
    <w:rsidRoot w:val="00000000"/>
    <w:rsid w:val="391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zl</cp:lastModifiedBy>
  <dcterms:modified xsi:type="dcterms:W3CDTF">2024-09-30T03:32:06Z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E6E0F9A56D02401686E18D89B4619CCF</vt:lpwstr>
  </property>
</Properties>
</file>