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875C1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eastAsia="zh-CN"/>
        </w:rPr>
        <w:t>浙江省肿瘤医院云影像系统扩容服务</w:t>
      </w:r>
    </w:p>
    <w:p w14:paraId="7C714A72"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一、云主机及存储</w:t>
      </w:r>
    </w:p>
    <w:p w14:paraId="3F40FB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1.根据用户的需求提供计算资源与存储资源；</w:t>
      </w:r>
    </w:p>
    <w:p w14:paraId="3D930A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2.云端提供100M互联网出口带宽；</w:t>
      </w:r>
    </w:p>
    <w:p w14:paraId="4D442F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3.存储容量：本年度预计存储量200T，次年预计存储量270T。</w:t>
      </w:r>
    </w:p>
    <w:p w14:paraId="74A2E2C7">
      <w:pPr>
        <w:pStyle w:val="2"/>
        <w:bidi w:val="0"/>
        <w:rPr>
          <w:rFonts w:hint="default"/>
          <w:b/>
          <w:lang w:val="en-US" w:eastAsia="zh-CN"/>
        </w:rPr>
      </w:pPr>
      <w:r>
        <w:rPr>
          <w:rFonts w:hint="eastAsia"/>
          <w:b/>
          <w:lang w:val="en-US" w:eastAsia="zh-CN"/>
        </w:rPr>
        <w:t>二、软件模块</w:t>
      </w:r>
    </w:p>
    <w:p w14:paraId="7ED238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1、基础要求</w:t>
      </w:r>
    </w:p>
    <w:p w14:paraId="399C589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投标产品应全面支持DICOM3.0标准</w:t>
      </w:r>
    </w:p>
    <w:p w14:paraId="657050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投标产品应全面遵从HL7医疗服务信息网络通讯协议</w:t>
      </w:r>
    </w:p>
    <w:p w14:paraId="387DD75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系统核心基于企业级的Windows平台，系统服务端软件可安装于Linux或WindowsServer2012及以上操作系统</w:t>
      </w:r>
    </w:p>
    <w:p w14:paraId="30D077C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系统支持大型关系型数据库Oracle或MSSQLServer</w:t>
      </w:r>
    </w:p>
    <w:p w14:paraId="1DCF356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系统设计采用B/S架构，可进行PC端、手机端、PAD端的页面浏览调阅</w:t>
      </w:r>
    </w:p>
    <w:p w14:paraId="0830F58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该平台建设须采用符合国家、行业有关政策要求以及医院管理规定</w:t>
      </w:r>
    </w:p>
    <w:p w14:paraId="32BA589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须保留承接医疗机构业务系统上云的扩展需求能力</w:t>
      </w:r>
    </w:p>
    <w:p w14:paraId="292B19D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该平台须提供与部署信息系统同等级需求的安全防护功能</w:t>
      </w:r>
    </w:p>
    <w:p w14:paraId="62BD0F9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平台支持对医院名称定制化展示，按照医院要求的格式统一显示与调整</w:t>
      </w:r>
    </w:p>
    <w:p w14:paraId="4C93EF4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患者端使用优化调整（比如多个检查操作，更便捷，比如能够返回检查列表，而不是现在的退出重新登录查看）</w:t>
      </w:r>
    </w:p>
    <w:p w14:paraId="65F8398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数据质量保证，与PACS系统的图像质量和数量保持一致</w:t>
      </w:r>
    </w:p>
    <w:p w14:paraId="699A627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▲支持与现有云影像系统进行对接，并承担相应接口费等【提供承诺函】</w:t>
      </w:r>
    </w:p>
    <w:p w14:paraId="639759B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FF0000"/>
          <w:sz w:val="28"/>
          <w:szCs w:val="28"/>
          <w:lang w:val="en-US" w:eastAsia="zh-CN"/>
        </w:rPr>
        <w:t>需集成到医院互联网医院、微信/支付宝等小程序，以及钉钉/企业微信等互联网应用。</w:t>
      </w:r>
    </w:p>
    <w:p w14:paraId="4741BD8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满足电子病历评级6级及以上、智慧服务评级三级及以上、国家医疗健康信息互联互通五级乙等及以上标准化等规范的要求，并确保通过评审</w:t>
      </w:r>
    </w:p>
    <w:p w14:paraId="167DD13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兼容win10、win11以及国产主流等操作系统及chrome浏览器</w:t>
      </w:r>
    </w:p>
    <w:p w14:paraId="1F4EA7F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符合国家等保三级测评、安全评测等信息安全检测评估工作</w:t>
      </w:r>
    </w:p>
    <w:p w14:paraId="4DE0BA8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default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相关API接口符合院内数据开放安全管理平台要求</w:t>
      </w:r>
    </w:p>
    <w:p w14:paraId="2B4EF8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2、影像数据存储</w:t>
      </w:r>
    </w:p>
    <w:p w14:paraId="74679F3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支持医院所有PACS影像数据（含放射，CT，MR，PET-CT，超声等）的存储、归档、管理</w:t>
      </w:r>
    </w:p>
    <w:p w14:paraId="6B1ABAC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支持患者信息识别、数据回溯技术</w:t>
      </w:r>
    </w:p>
    <w:p w14:paraId="043A6CE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支持数据转换、处理、集成、共享</w:t>
      </w:r>
    </w:p>
    <w:p w14:paraId="31E29AB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支持数字影像文件无损压缩处理</w:t>
      </w:r>
    </w:p>
    <w:p w14:paraId="01D37D8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支持ODBC数据源设置</w:t>
      </w:r>
    </w:p>
    <w:p w14:paraId="1F7CD3C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支持云端参数设置</w:t>
      </w:r>
    </w:p>
    <w:p w14:paraId="29EDC1B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支持日志功能</w:t>
      </w:r>
    </w:p>
    <w:p w14:paraId="72C288F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支持关联字设置</w:t>
      </w:r>
    </w:p>
    <w:p w14:paraId="7713877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支持影像、报告传输</w:t>
      </w:r>
    </w:p>
    <w:p w14:paraId="0C6537A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支持数据多点备份</w:t>
      </w:r>
    </w:p>
    <w:p w14:paraId="286DE26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支持Anti-DDoS流量清洗服务模块、Web防火墙服务模块、云监控服务和统一用户认证服务</w:t>
      </w:r>
    </w:p>
    <w:p w14:paraId="0C3AED4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支持KMS密钥管理模块</w:t>
      </w:r>
    </w:p>
    <w:p w14:paraId="4E831EF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支持实时获取数据上行到影像云归档情况；检查业务详细概述，不同时间段产生的数据情况展示功能</w:t>
      </w:r>
    </w:p>
    <w:p w14:paraId="6641C2B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支持检查数据质量监控</w:t>
      </w:r>
    </w:p>
    <w:p w14:paraId="227B45C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▲支持数据存储的组织层级管理功能，支持患者、检查、设备等不同层级节点的按需组合配置【提供产品功能界面截图】</w:t>
      </w:r>
    </w:p>
    <w:p w14:paraId="67BF126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支持通过DICOM标准方式采集PACS系统产生的检查数据功能</w:t>
      </w:r>
    </w:p>
    <w:p w14:paraId="37B5D36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支持将PACS系统中非DICOM标准设备产生的数据转换为DICOM标准数据处理</w:t>
      </w:r>
    </w:p>
    <w:p w14:paraId="512911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3、医生端应用</w:t>
      </w:r>
    </w:p>
    <w:p w14:paraId="1E7D8F9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支持用户注册、实名认证、账户管理功能</w:t>
      </w:r>
    </w:p>
    <w:p w14:paraId="4EBB355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支持用户信息设置(用户基本信息修改、设置)</w:t>
      </w:r>
    </w:p>
    <w:p w14:paraId="48AFA4D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支持EMPI患者交叉索引</w:t>
      </w:r>
    </w:p>
    <w:p w14:paraId="10228FAA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▲支持DICOM KO(关键影像)；医生可以在书写报告时标记影像为关键影像，其他医生可以浏览影像时，查看标记为KO的影像【提供产品功能界面截图】</w:t>
      </w:r>
    </w:p>
    <w:p w14:paraId="0E3E54B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支持医学影像的缩放</w:t>
      </w:r>
    </w:p>
    <w:p w14:paraId="32FF71B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提供原始影像数据及报告的归档排列，提供移动端以翻页、播放方式浏览病人所有原始影像数据</w:t>
      </w:r>
    </w:p>
    <w:p w14:paraId="21BDA82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提供医院医生工作站及移动端对标准DICOM影像浏览，并具备长度测量、角度测量、椭圆面积测量、矩形面积测量及窗宽窗位调整、多平面重建等功能</w:t>
      </w:r>
    </w:p>
    <w:p w14:paraId="7766782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支持显示设备类型、帧图像个数</w:t>
      </w:r>
    </w:p>
    <w:p w14:paraId="53D0B5A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提供图像常用快捷操作工具</w:t>
      </w:r>
    </w:p>
    <w:p w14:paraId="597F038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能够显示或隐藏图像相关信息</w:t>
      </w:r>
    </w:p>
    <w:p w14:paraId="325407D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支持平移、缩放、翻页、放大镜</w:t>
      </w:r>
    </w:p>
    <w:p w14:paraId="1D1FE12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支持调整窗宽窗位和预定义窗宽窗位</w:t>
      </w:r>
    </w:p>
    <w:p w14:paraId="1E9CCFF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在多窗口布局中只针对指定的图像进行调整，而窗口中其它帧图像不同步此操作</w:t>
      </w:r>
    </w:p>
    <w:p w14:paraId="1AAA680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图像窗口重置：当帧图像被平移或缩放后，快速恢复到标准样式</w:t>
      </w:r>
    </w:p>
    <w:p w14:paraId="7F2BC24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对图像序列窗口进行反色/旋转/翻转操作</w:t>
      </w:r>
    </w:p>
    <w:p w14:paraId="53C3F19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支持点CT值测量及画圈平均CT值测量功能</w:t>
      </w:r>
    </w:p>
    <w:p w14:paraId="746BBFAA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▲支持电脑端和移动端利用影像工具进行乳腺钼靶的挂片操作，可以根据需要选择左右MLO、左右CC任意组合的挂片模式【提供产品功能界面截图】</w:t>
      </w:r>
    </w:p>
    <w:p w14:paraId="0EEBD7F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支持多种挂片模式、支持常规挂片和特殊挂片，并满足原始影像的任意角度旋转</w:t>
      </w:r>
    </w:p>
    <w:p w14:paraId="0D58396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支持医院医生工作站及移动端对标准DICOM影像浏览，并具备长度测量、角度测量、椭圆面积测量、矩形面积测量及窗宽窗位调整、多平面重建等功能</w:t>
      </w:r>
    </w:p>
    <w:p w14:paraId="4CF066B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支持报告比对功能，当审核医生对报告进行修改时，可直观显示修改痕迹支持住培医生练习书写医院报告</w:t>
      </w:r>
    </w:p>
    <w:p w14:paraId="186702AA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平台支持对PET-CT的PDF报告单展示</w:t>
      </w:r>
    </w:p>
    <w:p w14:paraId="2125FEA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平台支持对医院名称定制化展示</w:t>
      </w:r>
    </w:p>
    <w:p w14:paraId="367C6AF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平台支持PET-CT图像的融合显示</w:t>
      </w:r>
    </w:p>
    <w:p w14:paraId="01AA963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平台支持PET层伪彩调节</w:t>
      </w:r>
    </w:p>
    <w:p w14:paraId="7DA2CDF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平台支持PET层不透明度调节</w:t>
      </w:r>
    </w:p>
    <w:p w14:paraId="6DDC43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4、影像云共享</w:t>
      </w:r>
    </w:p>
    <w:p w14:paraId="1EA8196D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支持身份识别模块</w:t>
      </w:r>
    </w:p>
    <w:p w14:paraId="77325B2C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支持报告状态获取</w:t>
      </w:r>
    </w:p>
    <w:p w14:paraId="5F05E7ED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支持患者身份与预留信息匹配验证</w:t>
      </w:r>
    </w:p>
    <w:p w14:paraId="356D0205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支持短信随机验证码生成</w:t>
      </w:r>
    </w:p>
    <w:p w14:paraId="5511BD66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支持数字影像扫一扫功能模块</w:t>
      </w:r>
    </w:p>
    <w:p w14:paraId="47D103BD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支持扫一扫隐私管理功能模块</w:t>
      </w:r>
    </w:p>
    <w:p w14:paraId="36233968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支持具备云存储应用服务器软件系统，实现原始DICOM影像及报告的云端管理应用</w:t>
      </w:r>
    </w:p>
    <w:p w14:paraId="460581AA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支持提供基于云存储的移动端应用浏览服务</w:t>
      </w:r>
    </w:p>
    <w:p w14:paraId="2B353535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支持提供通过二维码关联病人影像、各类检查报告、DICOM影像的移动端浏览</w:t>
      </w:r>
    </w:p>
    <w:p w14:paraId="023098F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支持同一患者历史检查记录可见</w:t>
      </w:r>
    </w:p>
    <w:p w14:paraId="72747C9B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支持患者分享自己的原始影像信息</w:t>
      </w:r>
    </w:p>
    <w:p w14:paraId="744EFFE3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▲支持分享时进行加密设置【提供产品功能界面截图】</w:t>
      </w:r>
    </w:p>
    <w:p w14:paraId="4C5E4CB2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▲支持数据分享时进行匿名化设置【提供产品功能界面截图】</w:t>
      </w:r>
    </w:p>
    <w:p w14:paraId="169F183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▲支持分享时设置有效时限【提供产品功能界面截图】</w:t>
      </w:r>
    </w:p>
    <w:p w14:paraId="68258A8C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支持业务统计功能</w:t>
      </w:r>
    </w:p>
    <w:p w14:paraId="3F2F3DB8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支持业务筛选</w:t>
      </w:r>
    </w:p>
    <w:p w14:paraId="2BEE61D9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支持数据统计：可以根据检查类型和检查时间对云归档系统上的数据进行统计；表格的形式展现各类型检查在指定时间范围内的检查次数等，且可以输出为excel文件并打印</w:t>
      </w:r>
    </w:p>
    <w:p w14:paraId="6B016F45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支持日志服务，对平台运行状况实时监控，对系统故障、报错等信息记录并保存，对用户访问数据库行为进行记录，便于后期追溯</w:t>
      </w:r>
    </w:p>
    <w:p w14:paraId="3ED7553B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支持数据BI展示</w:t>
      </w:r>
    </w:p>
    <w:p w14:paraId="397E3D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5、安全模块</w:t>
      </w:r>
    </w:p>
    <w:p w14:paraId="65FABC50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支持存储对象的分片并发上传和下载，支持断点续传</w:t>
      </w:r>
    </w:p>
    <w:p w14:paraId="7ABFD827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支持共享对象</w:t>
      </w:r>
    </w:p>
    <w:p w14:paraId="0832426D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支持多站点多活</w:t>
      </w:r>
    </w:p>
    <w:p w14:paraId="7A1A264E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支持系统管理员可以根据影像来源、患者来源、医生所属医疗机构等信息，将不同来源影像与不同来源患者、不同医疗机构医生进行权限匹配，实现访问权限的批量控制</w:t>
      </w:r>
    </w:p>
    <w:p w14:paraId="4504C408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支持能够实时查看到所有服务的运行状态、异常情况、硬件服务器情况、数据库性能等内容</w:t>
      </w:r>
    </w:p>
    <w:p w14:paraId="4AD3C2E3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支持当出现运行异常并且达到设计的严重级别时，能够以短信形式自动发出报警信息</w:t>
      </w:r>
    </w:p>
    <w:p w14:paraId="1506861F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支持安全管理是按不同安全级别实现不同用户的权限分级管理</w:t>
      </w:r>
    </w:p>
    <w:p w14:paraId="7F3C3517">
      <w:pPr>
        <w:pStyle w:val="2"/>
        <w:bidi w:val="0"/>
        <w:rPr>
          <w:rFonts w:hint="default"/>
          <w:b/>
          <w:lang w:val="en-US" w:eastAsia="zh-CN"/>
        </w:rPr>
      </w:pPr>
      <w:r>
        <w:rPr>
          <w:rFonts w:hint="eastAsia"/>
          <w:b/>
          <w:lang w:val="en-US" w:eastAsia="zh-CN"/>
        </w:rPr>
        <w:t>三、运维服务</w:t>
      </w:r>
    </w:p>
    <w:p w14:paraId="4F7ADA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1）服务团队要求</w:t>
      </w:r>
    </w:p>
    <w:p w14:paraId="07FDDD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云影像平台是我院信息化建设的重要内容，平台运营保障至关重要，要求投标方针对本项目成立运维服务团队，由项目经理负责信息平台整体运营协调工作。</w:t>
      </w:r>
    </w:p>
    <w:p w14:paraId="63C11F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人员要求：要求项目团队必须配置项目经理和运维人员。</w:t>
      </w:r>
    </w:p>
    <w:p w14:paraId="796567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2）保密及安全要求</w:t>
      </w:r>
    </w:p>
    <w:p w14:paraId="48A72A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供应商须承诺对由院方提供的所有内部资料、文档等有关工作秘密和信息予以保密。供应商须承诺对本项目涉及的医保信息系统数据保密，不得以任何形式向第三方透露本项目的任何内容。</w:t>
      </w:r>
    </w:p>
    <w:p w14:paraId="3B0E31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3）售后服务要求</w:t>
      </w:r>
    </w:p>
    <w:p w14:paraId="5FFE55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提供平台技术支持服务，全面服从采购人对平台系统工作内容的统一工作调整和安排，及时分析系统运行出现的问题，并有效解决可处理的问题。</w:t>
      </w:r>
    </w:p>
    <w:p w14:paraId="23DBBD73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业务连续性中断的规则</w:t>
      </w:r>
    </w:p>
    <w:p w14:paraId="1419EDE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 xml:space="preserve">    若因乙方原因导致业务中断1小时以上，不能解决的，每出现一次按合同金额的百分之一予以扣减。若因非甲方或第三方系统的原因引起的病人不能查阅图像，出现50例以上</w:t>
      </w:r>
      <w:bookmarkStart w:id="0" w:name="_GoBack"/>
      <w:bookmarkEnd w:id="0"/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，按合同金额的百分之一予以扣减。</w:t>
      </w:r>
    </w:p>
    <w:p w14:paraId="39E3A0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/>
          <w:bCs/>
          <w:sz w:val="24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ource Ha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438806"/>
    <w:multiLevelType w:val="singleLevel"/>
    <w:tmpl w:val="C1438806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C797CFB5"/>
    <w:multiLevelType w:val="singleLevel"/>
    <w:tmpl w:val="C797CFB5"/>
    <w:lvl w:ilvl="0" w:tentative="0">
      <w:start w:val="4"/>
      <w:numFmt w:val="decimal"/>
      <w:suff w:val="nothing"/>
      <w:lvlText w:val="%1）"/>
      <w:lvlJc w:val="left"/>
    </w:lvl>
  </w:abstractNum>
  <w:abstractNum w:abstractNumId="2">
    <w:nsid w:val="EF569F42"/>
    <w:multiLevelType w:val="singleLevel"/>
    <w:tmpl w:val="EF569F42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43DD3892"/>
    <w:multiLevelType w:val="singleLevel"/>
    <w:tmpl w:val="43DD3892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5C122CFA"/>
    <w:multiLevelType w:val="singleLevel"/>
    <w:tmpl w:val="5C122CFA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5">
    <w:nsid w:val="6B7D0CD1"/>
    <w:multiLevelType w:val="singleLevel"/>
    <w:tmpl w:val="6B7D0CD1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0ZTgyMjRhNDdhNzJhN2M4ODE3MTQxNjdmZTc3YjEifQ=="/>
  </w:docVars>
  <w:rsids>
    <w:rsidRoot w:val="00530037"/>
    <w:rsid w:val="00057D8E"/>
    <w:rsid w:val="000D24F0"/>
    <w:rsid w:val="00220527"/>
    <w:rsid w:val="00357FEB"/>
    <w:rsid w:val="00496BFF"/>
    <w:rsid w:val="00530037"/>
    <w:rsid w:val="00750866"/>
    <w:rsid w:val="00784B39"/>
    <w:rsid w:val="008105E8"/>
    <w:rsid w:val="00867164"/>
    <w:rsid w:val="008E510D"/>
    <w:rsid w:val="009774F6"/>
    <w:rsid w:val="00A56DA9"/>
    <w:rsid w:val="00BB3696"/>
    <w:rsid w:val="00BC54DE"/>
    <w:rsid w:val="00D83DC0"/>
    <w:rsid w:val="00DD5821"/>
    <w:rsid w:val="00E61F7C"/>
    <w:rsid w:val="00F92BB2"/>
    <w:rsid w:val="00FB3EF0"/>
    <w:rsid w:val="06F369A7"/>
    <w:rsid w:val="089D5EE4"/>
    <w:rsid w:val="10812D08"/>
    <w:rsid w:val="11131439"/>
    <w:rsid w:val="1D884F5D"/>
    <w:rsid w:val="2084431B"/>
    <w:rsid w:val="24A84B3C"/>
    <w:rsid w:val="314D2CB1"/>
    <w:rsid w:val="326064D2"/>
    <w:rsid w:val="3F65440C"/>
    <w:rsid w:val="44533C46"/>
    <w:rsid w:val="4A976C59"/>
    <w:rsid w:val="4AB37C3A"/>
    <w:rsid w:val="564F1D64"/>
    <w:rsid w:val="57941FB1"/>
    <w:rsid w:val="615D0EE2"/>
    <w:rsid w:val="659F46BB"/>
    <w:rsid w:val="68026CED"/>
    <w:rsid w:val="6D1F3076"/>
    <w:rsid w:val="6D8D3DA7"/>
    <w:rsid w:val="76564762"/>
    <w:rsid w:val="7ED9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Lines="0" w:beforeAutospacing="0" w:afterLines="0" w:afterAutospacing="0" w:line="360" w:lineRule="auto"/>
      <w:outlineLvl w:val="0"/>
    </w:pPr>
    <w:rPr>
      <w:rFonts w:eastAsia="仿宋" w:asciiTheme="minorAscii" w:hAnsiTheme="minorAscii"/>
      <w:b/>
      <w:kern w:val="44"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1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副标题 Char"/>
    <w:basedOn w:val="7"/>
    <w:link w:val="5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2465</Words>
  <Characters>2645</Characters>
  <Lines>2</Lines>
  <Paragraphs>1</Paragraphs>
  <TotalTime>7</TotalTime>
  <ScaleCrop>false</ScaleCrop>
  <LinksUpToDate>false</LinksUpToDate>
  <CharactersWithSpaces>2646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2022-07-10T06:15:00Z</dcterms:created>
  <dc:creator>User</dc:creator>
  <cp:lastModifiedBy>朱朱</cp:lastModifiedBy>
  <dcterms:modified xsi:type="dcterms:W3CDTF">2024-08-28T09:12:33Z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09160C9EF4E24395AEF28F41ACE0F4D6_13</vt:lpwstr>
  </property>
</Properties>
</file>