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0" w:beforeLines="50" w:after="190" w:afterLines="50" w:line="360" w:lineRule="auto"/>
        <w:jc w:val="center"/>
        <w:rPr>
          <w:rFonts w:hint="default" w:ascii="Times New Roman" w:hAnsi="Times New Roman" w:cs="Times New Roman" w:eastAsiaTheme="minorEastAsia"/>
          <w:color w:val="000000" w:themeColor="text1"/>
          <w:sz w:val="40"/>
          <w:szCs w:val="36"/>
          <w:lang w:val="en-US" w:eastAsia="zh-CN"/>
          <w14:textFill>
            <w14:solidFill>
              <w14:schemeClr w14:val="tx1"/>
            </w14:solidFill>
          </w14:textFill>
        </w:rPr>
      </w:pPr>
      <w:r>
        <w:rPr>
          <w:rFonts w:hint="eastAsia" w:ascii="Times New Roman" w:hAnsi="Times New Roman" w:cs="Times New Roman"/>
          <w:b/>
          <w:bCs/>
          <w:color w:val="000000" w:themeColor="text1"/>
          <w:sz w:val="40"/>
          <w:szCs w:val="40"/>
          <w:lang w:val="en-US" w:eastAsia="zh-CN"/>
          <w14:textFill>
            <w14:solidFill>
              <w14:schemeClr w14:val="tx1"/>
            </w14:solidFill>
          </w14:textFill>
        </w:rPr>
        <w:t>血管通路全流程管理</w:t>
      </w:r>
      <w:r>
        <w:rPr>
          <w:rFonts w:ascii="Times New Roman" w:hAnsi="Times New Roman" w:cs="Times New Roman"/>
          <w:b/>
          <w:bCs/>
          <w:color w:val="000000" w:themeColor="text1"/>
          <w:sz w:val="40"/>
          <w:szCs w:val="40"/>
          <w14:textFill>
            <w14:solidFill>
              <w14:schemeClr w14:val="tx1"/>
            </w14:solidFill>
          </w14:textFill>
        </w:rPr>
        <w:t>平台</w:t>
      </w:r>
      <w:r>
        <w:rPr>
          <w:rFonts w:hint="eastAsia" w:ascii="Times New Roman" w:hAnsi="Times New Roman" w:cs="Times New Roman"/>
          <w:b/>
          <w:bCs/>
          <w:color w:val="000000" w:themeColor="text1"/>
          <w:sz w:val="40"/>
          <w:szCs w:val="40"/>
          <w:lang w:val="en-US" w:eastAsia="zh-CN"/>
          <w14:textFill>
            <w14:solidFill>
              <w14:schemeClr w14:val="tx1"/>
            </w14:solidFill>
          </w14:textFill>
        </w:rPr>
        <w:t>采购需求</w:t>
      </w:r>
    </w:p>
    <w:p>
      <w:pPr>
        <w:spacing w:line="360" w:lineRule="auto"/>
        <w:ind w:firstLine="560" w:firstLineChars="200"/>
        <w:rPr>
          <w:rFonts w:hint="eastAsia" w:ascii="宋体" w:hAnsi="宋体" w:eastAsia="宋体"/>
          <w:color w:val="000000" w:themeColor="text1"/>
          <w:szCs w:val="28"/>
          <w14:textFill>
            <w14:solidFill>
              <w14:schemeClr w14:val="tx1"/>
            </w14:solidFill>
          </w14:textFill>
        </w:rPr>
      </w:pPr>
      <w:r>
        <w:rPr>
          <w:rFonts w:hint="eastAsia" w:ascii="宋体" w:hAnsi="宋体" w:eastAsia="宋体"/>
          <w:color w:val="000000" w:themeColor="text1"/>
          <w:szCs w:val="28"/>
          <w:lang w:val="en-US" w:eastAsia="zh-CN"/>
          <w14:textFill>
            <w14:solidFill>
              <w14:schemeClr w14:val="tx1"/>
            </w14:solidFill>
          </w14:textFill>
        </w:rPr>
        <w:t>静脉治疗是临床护理工作中最常用的技术之一，静脉通路装置是静脉治疗的必备工具，带管周期长，需进行间歇性维护与居家管理，因此静脉血管通路的全程规范化管理能在最大程度上延长静脉通路的生命周期，保障患者的治疗进程，而目前血管</w:t>
      </w:r>
      <w:r>
        <w:rPr>
          <w:rFonts w:hint="eastAsia" w:ascii="宋体" w:hAnsi="宋体" w:eastAsia="宋体"/>
          <w:color w:val="000000" w:themeColor="text1"/>
          <w:szCs w:val="28"/>
          <w14:textFill>
            <w14:solidFill>
              <w14:schemeClr w14:val="tx1"/>
            </w14:solidFill>
          </w14:textFill>
        </w:rPr>
        <w:t>通路管理存在依赖手工、管理分散、医疗资源不均衡、效率低下等问题，而各单位搭建的血管通路信息平台，医疗数据信息不能互通，从而不能真正实现信息共享。</w:t>
      </w:r>
      <w:r>
        <w:rPr>
          <w:rFonts w:hint="eastAsia" w:ascii="宋体" w:hAnsi="宋体" w:eastAsia="宋体"/>
          <w:color w:val="000000" w:themeColor="text1"/>
          <w:szCs w:val="28"/>
          <w:lang w:val="en-US" w:eastAsia="zh-CN"/>
          <w14:textFill>
            <w14:solidFill>
              <w14:schemeClr w14:val="tx1"/>
            </w14:solidFill>
          </w14:textFill>
        </w:rPr>
        <w:t>因此</w:t>
      </w:r>
      <w:r>
        <w:rPr>
          <w:rFonts w:hint="eastAsia" w:ascii="宋体" w:hAnsi="宋体" w:eastAsia="宋体"/>
          <w:color w:val="000000" w:themeColor="text1"/>
          <w:szCs w:val="28"/>
          <w14:textFill>
            <w14:solidFill>
              <w14:schemeClr w14:val="tx1"/>
            </w14:solidFill>
          </w14:textFill>
        </w:rPr>
        <w:t>如何基于患者及医护需求，构建一套完善的静脉通路全程管理系统，实现对患者静脉通路全生命周期信息跟踪及管理，</w:t>
      </w:r>
      <w:r>
        <w:rPr>
          <w:rFonts w:hint="eastAsia" w:ascii="宋体" w:hAnsi="宋体" w:eastAsia="宋体"/>
          <w:color w:val="000000" w:themeColor="text1"/>
          <w:szCs w:val="28"/>
          <w:lang w:val="en-US" w:eastAsia="zh-CN"/>
          <w14:textFill>
            <w14:solidFill>
              <w14:schemeClr w14:val="tx1"/>
            </w14:solidFill>
          </w14:textFill>
        </w:rPr>
        <w:t>实现</w:t>
      </w:r>
      <w:r>
        <w:rPr>
          <w:rFonts w:hint="eastAsia" w:ascii="宋体" w:hAnsi="宋体" w:eastAsia="宋体"/>
          <w:color w:val="000000" w:themeColor="text1"/>
          <w:szCs w:val="28"/>
          <w14:textFill>
            <w14:solidFill>
              <w14:schemeClr w14:val="tx1"/>
            </w14:solidFill>
          </w14:textFill>
        </w:rPr>
        <w:t>优质资源共享</w:t>
      </w:r>
      <w:r>
        <w:rPr>
          <w:rFonts w:hint="eastAsia" w:ascii="宋体" w:hAnsi="宋体" w:eastAsia="宋体"/>
          <w:color w:val="000000" w:themeColor="text1"/>
          <w:szCs w:val="28"/>
          <w:lang w:eastAsia="zh-CN"/>
          <w14:textFill>
            <w14:solidFill>
              <w14:schemeClr w14:val="tx1"/>
            </w14:solidFill>
          </w14:textFill>
        </w:rPr>
        <w:t>，</w:t>
      </w:r>
      <w:r>
        <w:rPr>
          <w:rFonts w:hint="eastAsia" w:ascii="宋体" w:hAnsi="宋体" w:eastAsia="宋体"/>
          <w:color w:val="000000" w:themeColor="text1"/>
          <w:szCs w:val="28"/>
          <w14:textFill>
            <w14:solidFill>
              <w14:schemeClr w14:val="tx1"/>
            </w14:solidFill>
          </w14:textFill>
        </w:rPr>
        <w:t>信息互联互通迫在眉睫。</w:t>
      </w:r>
    </w:p>
    <w:p>
      <w:pPr>
        <w:spacing w:line="360" w:lineRule="auto"/>
        <w:ind w:firstLine="560" w:firstLineChars="200"/>
        <w:rPr>
          <w:rFonts w:hint="eastAsia" w:ascii="宋体" w:hAnsi="宋体" w:eastAsia="宋体"/>
          <w:color w:val="000000" w:themeColor="text1"/>
          <w:szCs w:val="28"/>
          <w:lang w:val="en-US" w:eastAsia="zh-CN"/>
          <w14:textFill>
            <w14:solidFill>
              <w14:schemeClr w14:val="tx1"/>
            </w14:solidFill>
          </w14:textFill>
        </w:rPr>
      </w:pPr>
      <w:r>
        <w:rPr>
          <w:rFonts w:hint="eastAsia" w:ascii="宋体" w:hAnsi="宋体" w:eastAsia="宋体"/>
          <w:color w:val="000000" w:themeColor="text1"/>
          <w:szCs w:val="28"/>
          <w:lang w:val="en-US" w:eastAsia="zh-CN"/>
          <w14:textFill>
            <w14:solidFill>
              <w14:schemeClr w14:val="tx1"/>
            </w14:solidFill>
          </w14:textFill>
        </w:rPr>
        <w:t>血管通路全程管理平台的需求具有以下几点：</w:t>
      </w:r>
    </w:p>
    <w:p>
      <w:pPr>
        <w:numPr>
          <w:ilvl w:val="0"/>
          <w:numId w:val="0"/>
        </w:numPr>
        <w:spacing w:line="360" w:lineRule="auto"/>
        <w:ind w:firstLine="562" w:firstLineChars="200"/>
        <w:rPr>
          <w:rFonts w:hint="default" w:ascii="宋体" w:hAnsi="宋体" w:eastAsia="宋体"/>
          <w:b/>
          <w:bCs/>
          <w:color w:val="000000" w:themeColor="text1"/>
          <w:szCs w:val="28"/>
          <w:lang w:val="en-US" w:eastAsia="zh-CN"/>
          <w14:textFill>
            <w14:solidFill>
              <w14:schemeClr w14:val="tx1"/>
            </w14:solidFill>
          </w14:textFill>
        </w:rPr>
      </w:pPr>
      <w:r>
        <w:rPr>
          <w:rFonts w:hint="eastAsia" w:ascii="宋体" w:hAnsi="宋体" w:eastAsia="宋体"/>
          <w:b/>
          <w:bCs/>
          <w:color w:val="000000" w:themeColor="text1"/>
          <w:szCs w:val="28"/>
          <w:lang w:val="en-US" w:eastAsia="zh-CN"/>
          <w14:textFill>
            <w14:solidFill>
              <w14:schemeClr w14:val="tx1"/>
            </w14:solidFill>
          </w14:textFill>
        </w:rPr>
        <w:t>（1）实现通路</w:t>
      </w:r>
      <w:r>
        <w:rPr>
          <w:rFonts w:hint="default" w:ascii="宋体" w:hAnsi="宋体" w:eastAsia="宋体"/>
          <w:b/>
          <w:bCs/>
          <w:color w:val="000000" w:themeColor="text1"/>
          <w:szCs w:val="28"/>
          <w:lang w:val="en-US" w:eastAsia="zh-CN"/>
          <w14:textFill>
            <w14:solidFill>
              <w14:schemeClr w14:val="tx1"/>
            </w14:solidFill>
          </w14:textFill>
        </w:rPr>
        <w:t>全程</w:t>
      </w:r>
      <w:r>
        <w:rPr>
          <w:rFonts w:hint="eastAsia" w:ascii="宋体" w:hAnsi="宋体" w:eastAsia="宋体"/>
          <w:b/>
          <w:bCs/>
          <w:color w:val="000000" w:themeColor="text1"/>
          <w:szCs w:val="28"/>
          <w:lang w:val="en-US" w:eastAsia="zh-CN"/>
          <w14:textFill>
            <w14:solidFill>
              <w14:schemeClr w14:val="tx1"/>
            </w14:solidFill>
          </w14:textFill>
        </w:rPr>
        <w:t>智能</w:t>
      </w:r>
      <w:r>
        <w:rPr>
          <w:rFonts w:hint="default" w:ascii="宋体" w:hAnsi="宋体" w:eastAsia="宋体"/>
          <w:b/>
          <w:bCs/>
          <w:color w:val="000000" w:themeColor="text1"/>
          <w:szCs w:val="28"/>
          <w:lang w:val="en-US" w:eastAsia="zh-CN"/>
          <w14:textFill>
            <w14:solidFill>
              <w14:schemeClr w14:val="tx1"/>
            </w14:solidFill>
          </w14:textFill>
        </w:rPr>
        <w:t>管理</w:t>
      </w:r>
    </w:p>
    <w:p>
      <w:pPr>
        <w:numPr>
          <w:ilvl w:val="0"/>
          <w:numId w:val="0"/>
        </w:numPr>
        <w:spacing w:line="360" w:lineRule="auto"/>
        <w:ind w:firstLine="560" w:firstLineChars="200"/>
        <w:rPr>
          <w:rFonts w:hint="default" w:ascii="宋体" w:hAnsi="宋体" w:eastAsia="宋体"/>
          <w:color w:val="000000" w:themeColor="text1"/>
          <w:szCs w:val="28"/>
          <w:lang w:val="en-US" w:eastAsia="zh-CN"/>
          <w14:textFill>
            <w14:solidFill>
              <w14:schemeClr w14:val="tx1"/>
            </w14:solidFill>
          </w14:textFill>
        </w:rPr>
      </w:pPr>
      <w:r>
        <w:rPr>
          <w:rFonts w:hint="eastAsia" w:ascii="宋体" w:hAnsi="宋体" w:eastAsia="宋体"/>
          <w:color w:val="000000" w:themeColor="text1"/>
          <w:szCs w:val="28"/>
          <w:lang w:val="en-US" w:eastAsia="zh-CN"/>
          <w14:textFill>
            <w14:solidFill>
              <w14:schemeClr w14:val="tx1"/>
            </w14:solidFill>
          </w14:textFill>
        </w:rPr>
        <w:t>构建</w:t>
      </w:r>
      <w:r>
        <w:rPr>
          <w:rFonts w:hint="default" w:ascii="宋体" w:hAnsi="宋体" w:eastAsia="宋体"/>
          <w:color w:val="000000" w:themeColor="text1"/>
          <w:szCs w:val="28"/>
          <w:lang w:val="en-US" w:eastAsia="zh-CN"/>
          <w14:textFill>
            <w14:solidFill>
              <w14:schemeClr w14:val="tx1"/>
            </w14:solidFill>
          </w14:textFill>
        </w:rPr>
        <w:t>全程管理</w:t>
      </w:r>
      <w:r>
        <w:rPr>
          <w:rFonts w:hint="eastAsia" w:ascii="宋体" w:hAnsi="宋体" w:eastAsia="宋体"/>
          <w:color w:val="000000" w:themeColor="text1"/>
          <w:szCs w:val="28"/>
          <w:lang w:val="en-US" w:eastAsia="zh-CN"/>
          <w14:textFill>
            <w14:solidFill>
              <w14:schemeClr w14:val="tx1"/>
            </w14:solidFill>
          </w14:textFill>
        </w:rPr>
        <w:t>平台，实现</w:t>
      </w:r>
      <w:r>
        <w:rPr>
          <w:rFonts w:hint="default" w:ascii="宋体" w:hAnsi="宋体" w:eastAsia="宋体"/>
          <w:color w:val="000000" w:themeColor="text1"/>
          <w:szCs w:val="28"/>
          <w:lang w:val="en-US" w:eastAsia="zh-CN"/>
          <w14:textFill>
            <w14:solidFill>
              <w14:schemeClr w14:val="tx1"/>
            </w14:solidFill>
          </w14:textFill>
        </w:rPr>
        <w:t>患者信息数据共享，为保证患者信息的安全性，使用特殊加密技术。 功能包含三个部分，一是导管全程管理：包含患者基本信息、个人联系方式、疾病名称、中长期静脉通路的种类、置管信息、维护记录、拔管登记。但该数据仅限于共享，限制其他医院或者个人对该数据的修改功能；二是并发症登记：设置并发症登记表格并导入在模型库中，维护护士将患者的并发症信息(包括患者护理评估、检查结果等）进行导入和登记，同时将处理措施进行填写，便于并发症原因分析及转归跟踪；三是数据查询：医护人员可以通过输入患者姓名查询患者置管信息、维护及时性、有无并发症等情况，数据查询后台可以对置管信息、维护信息、并发症情况进行统计分析。</w:t>
      </w:r>
    </w:p>
    <w:p>
      <w:pPr>
        <w:pStyle w:val="13"/>
        <w:numPr>
          <w:ilvl w:val="0"/>
          <w:numId w:val="0"/>
        </w:numPr>
        <w:spacing w:line="360" w:lineRule="auto"/>
        <w:ind w:left="480" w:leftChars="0"/>
        <w:rPr>
          <w:rFonts w:hint="default" w:ascii="宋体" w:hAnsi="宋体" w:eastAsia="宋体"/>
          <w:b/>
          <w:bCs/>
          <w:color w:val="000000" w:themeColor="text1"/>
          <w:sz w:val="28"/>
          <w:szCs w:val="28"/>
          <w:lang w:val="en-US" w:eastAsia="zh-CN"/>
          <w14:textFill>
            <w14:solidFill>
              <w14:schemeClr w14:val="tx1"/>
            </w14:solidFill>
          </w14:textFill>
        </w:rPr>
      </w:pPr>
      <w:r>
        <w:rPr>
          <w:rFonts w:hint="eastAsia"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b/>
          <w:bCs/>
          <w:color w:val="000000" w:themeColor="text1"/>
          <w:sz w:val="28"/>
          <w:szCs w:val="28"/>
          <w:lang w:val="en-US" w:eastAsia="zh-CN"/>
          <w14:textFill>
            <w14:solidFill>
              <w14:schemeClr w14:val="tx1"/>
            </w14:solidFill>
          </w14:textFill>
        </w:rPr>
        <w:t>2</w:t>
      </w:r>
      <w:r>
        <w:rPr>
          <w:rFonts w:hint="eastAsia"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b/>
          <w:bCs/>
          <w:color w:val="000000" w:themeColor="text1"/>
          <w:sz w:val="28"/>
          <w:szCs w:val="28"/>
          <w:lang w:val="en-US" w:eastAsia="zh-CN"/>
          <w14:textFill>
            <w14:solidFill>
              <w14:schemeClr w14:val="tx1"/>
            </w14:solidFill>
          </w14:textFill>
        </w:rPr>
        <w:t>实现智能提醒管理</w:t>
      </w:r>
    </w:p>
    <w:p>
      <w:pPr>
        <w:numPr>
          <w:ilvl w:val="0"/>
          <w:numId w:val="0"/>
        </w:numPr>
        <w:spacing w:line="360" w:lineRule="auto"/>
        <w:ind w:firstLine="560" w:firstLineChars="200"/>
        <w:rPr>
          <w:rFonts w:hint="eastAsia" w:ascii="宋体" w:hAnsi="宋体" w:eastAsia="宋体"/>
          <w:color w:val="000000" w:themeColor="text1"/>
          <w:szCs w:val="28"/>
          <w:lang w:val="en-US" w:eastAsia="zh-CN"/>
          <w14:textFill>
            <w14:solidFill>
              <w14:schemeClr w14:val="tx1"/>
            </w14:solidFill>
          </w14:textFill>
        </w:rPr>
      </w:pPr>
      <w:r>
        <w:rPr>
          <w:rFonts w:hint="eastAsia" w:ascii="宋体" w:hAnsi="宋体" w:eastAsia="宋体"/>
          <w:color w:val="000000" w:themeColor="text1"/>
          <w:szCs w:val="28"/>
          <w:lang w:val="en-US" w:eastAsia="zh-CN"/>
          <w14:textFill>
            <w14:solidFill>
              <w14:schemeClr w14:val="tx1"/>
            </w14:solidFill>
          </w14:textFill>
        </w:rPr>
        <w:t>模块包含三部分功能：维护提醒、维护网点智能推送和导管全生命周期相关知识智能推送。维护提醒模块：系统将根据患者首次建立的静脉通路信息，以及近期的维护时间，根据周期设置自动触发，提前1d自动推送下一次的维护时间至患者注册手机上，做到对出院患者延续护理计划跟进与监督。维护网点智能推送：平台可根据患者的显示地址，发送就近的建议的诊疗单位进行维护，并且提供维护预约功能。导管全生命周期相关知识智能推送：根据医护端口全程管理模块中的登记情况，智能推送相关知识，如登记中有皮炎发生，系统自动推送皮炎相关注意事项等。</w:t>
      </w:r>
    </w:p>
    <w:p>
      <w:pPr>
        <w:numPr>
          <w:ilvl w:val="0"/>
          <w:numId w:val="0"/>
        </w:numPr>
        <w:spacing w:line="360" w:lineRule="auto"/>
        <w:ind w:firstLine="562" w:firstLineChars="200"/>
        <w:rPr>
          <w:rFonts w:hint="eastAsia" w:ascii="宋体" w:hAnsi="宋体" w:eastAsia="宋体"/>
          <w:b/>
          <w:bCs/>
          <w:color w:val="000000" w:themeColor="text1"/>
          <w:lang w:val="en-US" w:eastAsia="zh-CN"/>
          <w14:textFill>
            <w14:solidFill>
              <w14:schemeClr w14:val="tx1"/>
            </w14:solidFill>
          </w14:textFill>
        </w:rPr>
      </w:pPr>
      <w:r>
        <w:rPr>
          <w:rFonts w:hint="eastAsia" w:ascii="宋体" w:hAnsi="宋体" w:eastAsia="宋体"/>
          <w:b/>
          <w:bCs/>
          <w:color w:val="000000" w:themeColor="text1"/>
          <w:szCs w:val="28"/>
          <w:lang w:val="en-US" w:eastAsia="zh-CN"/>
          <w14:textFill>
            <w14:solidFill>
              <w14:schemeClr w14:val="tx1"/>
            </w14:solidFill>
          </w14:textFill>
        </w:rPr>
        <w:t>（3）</w:t>
      </w:r>
      <w:r>
        <w:rPr>
          <w:rFonts w:hint="eastAsia" w:ascii="宋体" w:hAnsi="宋体" w:eastAsia="宋体"/>
          <w:b/>
          <w:bCs/>
          <w:color w:val="000000" w:themeColor="text1"/>
          <w:sz w:val="28"/>
          <w:szCs w:val="28"/>
          <w14:textFill>
            <w14:solidFill>
              <w14:schemeClr w14:val="tx1"/>
            </w14:solidFill>
          </w14:textFill>
        </w:rPr>
        <w:t>打通院</w:t>
      </w:r>
      <w:r>
        <w:rPr>
          <w:rFonts w:hint="eastAsia" w:ascii="宋体" w:hAnsi="宋体" w:eastAsia="宋体"/>
          <w:b/>
          <w:bCs/>
          <w:color w:val="000000" w:themeColor="text1"/>
          <w:sz w:val="28"/>
          <w:szCs w:val="28"/>
          <w:lang w:val="en-US" w:eastAsia="zh-CN"/>
          <w14:textFill>
            <w14:solidFill>
              <w14:schemeClr w14:val="tx1"/>
            </w14:solidFill>
          </w14:textFill>
        </w:rPr>
        <w:t>内</w:t>
      </w:r>
      <w:r>
        <w:rPr>
          <w:rFonts w:hint="eastAsia" w:ascii="宋体" w:hAnsi="宋体" w:eastAsia="宋体"/>
          <w:b/>
          <w:bCs/>
          <w:color w:val="000000" w:themeColor="text1"/>
          <w:sz w:val="28"/>
          <w:szCs w:val="28"/>
          <w14:textFill>
            <w14:solidFill>
              <w14:schemeClr w14:val="tx1"/>
            </w14:solidFill>
          </w14:textFill>
        </w:rPr>
        <w:t>/院</w:t>
      </w:r>
      <w:r>
        <w:rPr>
          <w:rFonts w:hint="eastAsia" w:ascii="宋体" w:hAnsi="宋体" w:eastAsia="宋体"/>
          <w:b/>
          <w:bCs/>
          <w:color w:val="000000" w:themeColor="text1"/>
          <w:sz w:val="28"/>
          <w:szCs w:val="28"/>
          <w:lang w:val="en-US" w:eastAsia="zh-CN"/>
          <w14:textFill>
            <w14:solidFill>
              <w14:schemeClr w14:val="tx1"/>
            </w14:solidFill>
          </w14:textFill>
        </w:rPr>
        <w:t>外维护</w:t>
      </w:r>
      <w:r>
        <w:rPr>
          <w:rFonts w:hint="eastAsia" w:ascii="宋体" w:hAnsi="宋体" w:eastAsia="宋体"/>
          <w:b/>
          <w:bCs/>
          <w:color w:val="000000" w:themeColor="text1"/>
          <w:sz w:val="28"/>
          <w:szCs w:val="28"/>
          <w14:textFill>
            <w14:solidFill>
              <w14:schemeClr w14:val="tx1"/>
            </w14:solidFill>
          </w14:textFill>
        </w:rPr>
        <w:t>流程</w:t>
      </w:r>
      <w:r>
        <w:rPr>
          <w:rFonts w:hint="eastAsia" w:ascii="宋体" w:hAnsi="宋体" w:eastAsia="宋体"/>
          <w:b/>
          <w:bCs/>
          <w:color w:val="000000" w:themeColor="text1"/>
          <w:sz w:val="28"/>
          <w:szCs w:val="28"/>
          <w:lang w:val="en-US" w:eastAsia="zh-CN"/>
          <w14:textFill>
            <w14:solidFill>
              <w14:schemeClr w14:val="tx1"/>
            </w14:solidFill>
          </w14:textFill>
        </w:rPr>
        <w:t>管理</w:t>
      </w:r>
    </w:p>
    <w:p>
      <w:pPr>
        <w:spacing w:line="360" w:lineRule="auto"/>
        <w:ind w:firstLine="56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构建血管通路全程管理平台，对院内患者打通电子病历系统与平台的信息接口，实现置管信息和维护信息的自动导入，并对记录进行保存。同时一个患者对应一个维护码，医护可通过扫描二维码对患者的维护信息进行填写和保存。院外维护网点可以申请加入平台，实现信息的共享和维护及并发症编辑，但无法对导管信息进行编辑。</w:t>
      </w:r>
    </w:p>
    <w:p>
      <w:pPr>
        <w:pStyle w:val="13"/>
        <w:numPr>
          <w:ilvl w:val="0"/>
          <w:numId w:val="0"/>
        </w:numPr>
        <w:spacing w:line="360" w:lineRule="auto"/>
        <w:ind w:left="480" w:leftChars="0"/>
        <w:rPr>
          <w:rFonts w:hint="default" w:ascii="宋体" w:hAnsi="宋体" w:eastAsia="宋体"/>
          <w:b/>
          <w:bCs/>
          <w:color w:val="000000" w:themeColor="text1"/>
          <w:sz w:val="28"/>
          <w:szCs w:val="28"/>
          <w:lang w:val="en-US" w:eastAsia="zh-CN"/>
          <w14:textFill>
            <w14:solidFill>
              <w14:schemeClr w14:val="tx1"/>
            </w14:solidFill>
          </w14:textFill>
        </w:rPr>
      </w:pPr>
      <w:r>
        <w:rPr>
          <w:rFonts w:hint="eastAsia"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b/>
          <w:bCs/>
          <w:color w:val="000000" w:themeColor="text1"/>
          <w:sz w:val="28"/>
          <w:szCs w:val="28"/>
          <w:lang w:val="en-US" w:eastAsia="zh-CN"/>
          <w14:textFill>
            <w14:solidFill>
              <w14:schemeClr w14:val="tx1"/>
            </w14:solidFill>
          </w14:textFill>
        </w:rPr>
        <w:t>4</w:t>
      </w:r>
      <w:r>
        <w:rPr>
          <w:rFonts w:hint="eastAsia"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b/>
          <w:bCs/>
          <w:color w:val="000000" w:themeColor="text1"/>
          <w:sz w:val="28"/>
          <w:szCs w:val="28"/>
          <w:lang w:val="en-US" w:eastAsia="zh-CN"/>
          <w14:textFill>
            <w14:solidFill>
              <w14:schemeClr w14:val="tx1"/>
            </w14:solidFill>
          </w14:textFill>
        </w:rPr>
        <w:t>提升医护人员服务水平</w:t>
      </w:r>
    </w:p>
    <w:p>
      <w:pPr>
        <w:spacing w:line="360" w:lineRule="auto"/>
        <w:ind w:firstLine="56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平台中在医护端开发三大功能模块：学习资源库、智慧中心和经典案例库来提升医护人员对血管通路管理水平，每一块的主要内容如下：</w:t>
      </w:r>
      <w:r>
        <w:rPr>
          <w:rFonts w:hint="eastAsia" w:ascii="宋体" w:hAnsi="宋体" w:eastAsia="宋体"/>
          <w:color w:val="000000" w:themeColor="text1"/>
          <w:lang w:val="en-US" w:eastAsia="zh-CN"/>
          <w14:textFill>
            <w14:solidFill>
              <w14:schemeClr w14:val="tx1"/>
            </w14:solidFill>
          </w14:textFill>
        </w:rPr>
        <w:tab/>
      </w:r>
    </w:p>
    <w:p>
      <w:pPr>
        <w:spacing w:line="360" w:lineRule="auto"/>
        <w:ind w:firstLine="560" w:firstLineChars="200"/>
        <w:rPr>
          <w:rFonts w:hint="default"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学习资源库：主要是静脉通路装置类型（不同类型导管介绍、不同敷料介绍）、并发症预防及处理（静脉炎、堵管、渗血渗液、皮炎、血栓、感染等）、行业规范（团体标准、专家共识、指南）、操作视频等静疗相关前沿知识查阅；</w:t>
      </w:r>
    </w:p>
    <w:p>
      <w:pPr>
        <w:spacing w:line="360" w:lineRule="auto"/>
        <w:ind w:firstLine="56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智慧中心：</w:t>
      </w:r>
      <w:r>
        <w:rPr>
          <w:rFonts w:hint="eastAsia" w:ascii="宋体" w:hAnsi="宋体" w:eastAsia="宋体"/>
          <w:color w:val="000000" w:themeColor="text1"/>
          <w:lang w:val="en-US" w:eastAsia="zh-CN"/>
          <w14:textFill>
            <w14:solidFill>
              <w14:schemeClr w14:val="tx1"/>
            </w14:solidFill>
          </w14:textFill>
        </w:rPr>
        <w:tab/>
      </w:r>
      <w:r>
        <w:rPr>
          <w:rFonts w:hint="eastAsia" w:ascii="宋体" w:hAnsi="宋体" w:eastAsia="宋体"/>
          <w:color w:val="000000" w:themeColor="text1"/>
          <w:lang w:val="en-US" w:eastAsia="zh-CN"/>
          <w14:textFill>
            <w14:solidFill>
              <w14:schemeClr w14:val="tx1"/>
            </w14:solidFill>
          </w14:textFill>
        </w:rPr>
        <w:t>主要是静脉通路选择智能推荐、导管尖端智能定位、智能会诊。科护士在24ｈ内提供反馈及指导意见。</w:t>
      </w:r>
    </w:p>
    <w:p>
      <w:pPr>
        <w:spacing w:line="360" w:lineRule="auto"/>
        <w:ind w:firstLine="560" w:firstLineChars="200"/>
        <w:rPr>
          <w:rFonts w:hint="eastAsia" w:ascii="宋体" w:hAnsi="宋体" w:eastAsia="宋体"/>
          <w:color w:val="000000" w:themeColor="text1"/>
          <w:lang w:val="en-US" w:eastAsia="zh-CN"/>
          <w14:textFill>
            <w14:solidFill>
              <w14:schemeClr w14:val="tx1"/>
            </w14:solidFill>
          </w14:textFill>
        </w:rPr>
      </w:pPr>
      <w:r>
        <w:rPr>
          <w:rFonts w:hint="eastAsia" w:ascii="宋体" w:hAnsi="宋体" w:eastAsia="宋体"/>
          <w:color w:val="000000" w:themeColor="text1"/>
          <w:lang w:val="en-US" w:eastAsia="zh-CN"/>
          <w14:textFill>
            <w14:solidFill>
              <w14:schemeClr w14:val="tx1"/>
            </w14:solidFill>
          </w14:textFill>
        </w:rPr>
        <w:t>经典案例库：主要是典型案例录入、审核和查</w:t>
      </w:r>
      <w:bookmarkStart w:id="0" w:name="_GoBack"/>
      <w:bookmarkEnd w:id="0"/>
      <w:r>
        <w:rPr>
          <w:rFonts w:hint="eastAsia" w:ascii="宋体" w:hAnsi="宋体" w:eastAsia="宋体"/>
          <w:color w:val="000000" w:themeColor="text1"/>
          <w:lang w:val="en-US" w:eastAsia="zh-CN"/>
          <w14:textFill>
            <w14:solidFill>
              <w14:schemeClr w14:val="tx1"/>
            </w14:solidFill>
          </w14:textFill>
        </w:rPr>
        <w:t>阅（置管困难、并发症处理）。</w:t>
      </w:r>
    </w:p>
    <w:p>
      <w:pPr>
        <w:pStyle w:val="13"/>
        <w:numPr>
          <w:ilvl w:val="0"/>
          <w:numId w:val="0"/>
        </w:numPr>
        <w:spacing w:line="360" w:lineRule="auto"/>
        <w:ind w:left="480" w:leftChars="0"/>
        <w:rPr>
          <w:rFonts w:hint="default" w:ascii="宋体" w:hAnsi="宋体" w:eastAsia="宋体"/>
          <w:b/>
          <w:bCs/>
          <w:color w:val="000000" w:themeColor="text1"/>
          <w:sz w:val="28"/>
          <w:szCs w:val="28"/>
          <w:lang w:val="en-US" w:eastAsia="zh-CN"/>
          <w14:textFill>
            <w14:solidFill>
              <w14:schemeClr w14:val="tx1"/>
            </w14:solidFill>
          </w14:textFill>
        </w:rPr>
      </w:pPr>
      <w:r>
        <w:rPr>
          <w:rFonts w:hint="eastAsia"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b/>
          <w:bCs/>
          <w:color w:val="000000" w:themeColor="text1"/>
          <w:sz w:val="28"/>
          <w:szCs w:val="28"/>
          <w:lang w:val="en-US" w:eastAsia="zh-CN"/>
          <w14:textFill>
            <w14:solidFill>
              <w14:schemeClr w14:val="tx1"/>
            </w14:solidFill>
          </w14:textFill>
        </w:rPr>
        <w:t>4</w:t>
      </w:r>
      <w:r>
        <w:rPr>
          <w:rFonts w:hint="eastAsia" w:ascii="宋体" w:hAnsi="宋体" w:eastAsia="宋体"/>
          <w:b/>
          <w:bCs/>
          <w:color w:val="000000" w:themeColor="text1"/>
          <w:sz w:val="28"/>
          <w:szCs w:val="28"/>
          <w:lang w:eastAsia="zh-CN"/>
          <w14:textFill>
            <w14:solidFill>
              <w14:schemeClr w14:val="tx1"/>
            </w14:solidFill>
          </w14:textFill>
        </w:rPr>
        <w:t>）</w:t>
      </w:r>
      <w:r>
        <w:rPr>
          <w:rFonts w:hint="eastAsia" w:ascii="宋体" w:hAnsi="宋体" w:eastAsia="宋体"/>
          <w:b/>
          <w:bCs/>
          <w:color w:val="000000" w:themeColor="text1"/>
          <w:sz w:val="28"/>
          <w:szCs w:val="28"/>
          <w:lang w:val="en-US" w:eastAsia="zh-CN"/>
          <w14:textFill>
            <w14:solidFill>
              <w14:schemeClr w14:val="tx1"/>
            </w14:solidFill>
          </w14:textFill>
        </w:rPr>
        <w:t>提升患者自我管理</w:t>
      </w:r>
    </w:p>
    <w:p>
      <w:pPr>
        <w:spacing w:line="360" w:lineRule="auto"/>
        <w:ind w:firstLine="560" w:firstLineChars="200"/>
        <w:rPr>
          <w:rFonts w:hint="default" w:ascii="宋体" w:hAnsi="宋体" w:eastAsia="宋体"/>
          <w:color w:val="000000" w:themeColor="text1"/>
          <w:szCs w:val="28"/>
          <w:lang w:val="en-US" w:eastAsia="zh-CN"/>
          <w14:textFill>
            <w14:solidFill>
              <w14:schemeClr w14:val="tx1"/>
            </w14:solidFill>
          </w14:textFill>
        </w:rPr>
      </w:pPr>
      <w:r>
        <w:rPr>
          <w:rFonts w:hint="eastAsia" w:ascii="宋体" w:hAnsi="宋体" w:eastAsia="宋体"/>
          <w:color w:val="000000" w:themeColor="text1"/>
          <w:szCs w:val="28"/>
          <w:lang w:val="en-US" w:eastAsia="zh-CN"/>
          <w14:textFill>
            <w14:solidFill>
              <w14:schemeClr w14:val="tx1"/>
            </w14:solidFill>
          </w14:textFill>
        </w:rPr>
        <w:t>在患者端构建</w:t>
      </w:r>
      <w:r>
        <w:rPr>
          <w:rFonts w:hint="eastAsia" w:ascii="宋体" w:hAnsi="宋体" w:eastAsia="宋体"/>
          <w:color w:val="000000" w:themeColor="text1"/>
          <w:szCs w:val="28"/>
          <w14:textFill>
            <w14:solidFill>
              <w14:schemeClr w14:val="tx1"/>
            </w14:solidFill>
          </w14:textFill>
        </w:rPr>
        <w:t>健康知识库</w:t>
      </w:r>
      <w:r>
        <w:rPr>
          <w:rFonts w:hint="eastAsia" w:ascii="宋体" w:hAnsi="宋体" w:eastAsia="宋体"/>
          <w:color w:val="000000" w:themeColor="text1"/>
          <w:szCs w:val="28"/>
          <w:lang w:eastAsia="zh-CN"/>
          <w14:textFill>
            <w14:solidFill>
              <w14:schemeClr w14:val="tx1"/>
            </w14:solidFill>
          </w14:textFill>
        </w:rPr>
        <w:t>，</w:t>
      </w:r>
      <w:r>
        <w:rPr>
          <w:rFonts w:hint="eastAsia" w:ascii="宋体" w:hAnsi="宋体" w:eastAsia="宋体"/>
          <w:color w:val="000000" w:themeColor="text1"/>
          <w:szCs w:val="28"/>
          <w:lang w:val="en-US" w:eastAsia="zh-CN"/>
          <w14:textFill>
            <w14:solidFill>
              <w14:schemeClr w14:val="tx1"/>
            </w14:solidFill>
          </w14:textFill>
        </w:rPr>
        <w:t>内容主要涵盖</w:t>
      </w:r>
      <w:r>
        <w:rPr>
          <w:rFonts w:hint="eastAsia" w:ascii="宋体" w:hAnsi="宋体" w:eastAsia="宋体"/>
          <w:color w:val="000000" w:themeColor="text1"/>
          <w:szCs w:val="28"/>
          <w14:textFill>
            <w14:solidFill>
              <w14:schemeClr w14:val="tx1"/>
            </w14:solidFill>
          </w14:textFill>
        </w:rPr>
        <w:t>导管基本知识、导管维护知识、导管出院指导、家庭护理指导（带管日常生活、带管运动、日常导管观察、导管维护、异常情况自我处理）</w:t>
      </w:r>
      <w:r>
        <w:rPr>
          <w:rFonts w:hint="eastAsia" w:ascii="宋体" w:hAnsi="宋体" w:eastAsia="宋体"/>
          <w:color w:val="000000" w:themeColor="text1"/>
          <w:szCs w:val="28"/>
          <w:lang w:val="en-US" w:eastAsia="zh-CN"/>
          <w14:textFill>
            <w14:solidFill>
              <w14:schemeClr w14:val="tx1"/>
            </w14:solidFill>
          </w14:textFill>
        </w:rPr>
        <w:t>等，也可链接到取得授权的相关血管通路科普相关平台，实现相关科普知识查阅，提升患者的居家自我管理能力。</w:t>
      </w:r>
    </w:p>
    <w:p>
      <w:pPr>
        <w:spacing w:line="360" w:lineRule="auto"/>
        <w:ind w:firstLine="560" w:firstLineChars="200"/>
        <w:rPr>
          <w:rFonts w:ascii="Times New Roman" w:hAnsi="Times New Roman" w:cs="Times New Roman"/>
          <w:color w:val="000000" w:themeColor="text1"/>
          <w14:textFill>
            <w14:solidFill>
              <w14:schemeClr w14:val="tx1"/>
            </w14:solidFill>
          </w14:textFill>
        </w:rPr>
      </w:pPr>
      <w:r>
        <w:rPr>
          <w:rFonts w:hint="eastAsia" w:ascii="宋体" w:hAnsi="宋体" w:eastAsia="宋体"/>
          <w:color w:val="000000" w:themeColor="text1"/>
          <w:szCs w:val="28"/>
          <w:lang w:val="en-US" w:eastAsia="zh-CN"/>
          <w14:textFill>
            <w14:solidFill>
              <w14:schemeClr w14:val="tx1"/>
            </w14:solidFill>
          </w14:textFill>
        </w:rPr>
        <w:t>前期在我院信息科的大力支持下已经开发了初步的血管通路管理框架，能初步实现维护记录填写，患者信息查询等初步功能，仍存在功能不全，患者二维码较难展现等细节问题，</w:t>
      </w:r>
      <w:r>
        <w:rPr>
          <w:rFonts w:ascii="宋体" w:hAnsi="宋体" w:eastAsia="宋体"/>
          <w:color w:val="000000" w:themeColor="text1"/>
          <w:szCs w:val="28"/>
          <w14:textFill>
            <w14:solidFill>
              <w14:schemeClr w14:val="tx1"/>
            </w14:solidFill>
          </w14:textFill>
        </w:rPr>
        <w:t>基于以上</w:t>
      </w:r>
      <w:r>
        <w:rPr>
          <w:rFonts w:hint="eastAsia" w:ascii="宋体" w:hAnsi="宋体" w:eastAsia="宋体"/>
          <w:color w:val="000000" w:themeColor="text1"/>
          <w:szCs w:val="28"/>
          <w:lang w:val="en-US" w:eastAsia="zh-CN"/>
          <w14:textFill>
            <w14:solidFill>
              <w14:schemeClr w14:val="tx1"/>
            </w14:solidFill>
          </w14:textFill>
        </w:rPr>
        <w:t>不足</w:t>
      </w:r>
      <w:r>
        <w:rPr>
          <w:rFonts w:ascii="宋体" w:hAnsi="宋体" w:eastAsia="宋体"/>
          <w:color w:val="000000" w:themeColor="text1"/>
          <w:szCs w:val="28"/>
          <w14:textFill>
            <w14:solidFill>
              <w14:schemeClr w14:val="tx1"/>
            </w14:solidFill>
          </w14:textFill>
        </w:rPr>
        <w:t>及设想，特申请</w:t>
      </w:r>
      <w:r>
        <w:rPr>
          <w:rFonts w:hint="eastAsia" w:ascii="宋体" w:hAnsi="宋体" w:eastAsia="宋体"/>
          <w:color w:val="000000" w:themeColor="text1"/>
          <w:szCs w:val="28"/>
          <w:lang w:val="en-US" w:eastAsia="zh-CN"/>
          <w14:textFill>
            <w14:solidFill>
              <w14:schemeClr w14:val="tx1"/>
            </w14:solidFill>
          </w14:textFill>
        </w:rPr>
        <w:t>能与相关单位</w:t>
      </w:r>
      <w:r>
        <w:rPr>
          <w:rFonts w:ascii="宋体" w:hAnsi="宋体" w:eastAsia="宋体"/>
          <w:color w:val="000000" w:themeColor="text1"/>
          <w:szCs w:val="28"/>
          <w14:textFill>
            <w14:solidFill>
              <w14:schemeClr w14:val="tx1"/>
            </w14:solidFill>
          </w14:textFill>
        </w:rPr>
        <w:t>合作建设</w:t>
      </w:r>
      <w:r>
        <w:rPr>
          <w:rFonts w:hint="eastAsia" w:ascii="宋体" w:hAnsi="宋体" w:eastAsia="宋体"/>
          <w:color w:val="000000" w:themeColor="text1"/>
          <w:szCs w:val="28"/>
          <w:lang w:val="en-US" w:eastAsia="zh-CN"/>
          <w14:textFill>
            <w14:solidFill>
              <w14:schemeClr w14:val="tx1"/>
            </w14:solidFill>
          </w14:textFill>
        </w:rPr>
        <w:t>血管通路全流程</w:t>
      </w:r>
      <w:r>
        <w:rPr>
          <w:rFonts w:ascii="宋体" w:hAnsi="宋体" w:eastAsia="宋体"/>
          <w:color w:val="000000" w:themeColor="text1"/>
          <w:szCs w:val="28"/>
          <w14:textFill>
            <w14:solidFill>
              <w14:schemeClr w14:val="tx1"/>
            </w14:solidFill>
          </w14:textFill>
        </w:rPr>
        <w:t>信息化</w:t>
      </w:r>
      <w:r>
        <w:rPr>
          <w:rFonts w:hint="eastAsia" w:ascii="宋体" w:hAnsi="宋体" w:eastAsia="宋体"/>
          <w:color w:val="000000" w:themeColor="text1"/>
          <w:szCs w:val="28"/>
          <w:lang w:val="en-US" w:eastAsia="zh-CN"/>
          <w14:textFill>
            <w14:solidFill>
              <w14:schemeClr w14:val="tx1"/>
            </w14:solidFill>
          </w14:textFill>
        </w:rPr>
        <w:t>管理</w:t>
      </w:r>
      <w:r>
        <w:rPr>
          <w:rFonts w:ascii="宋体" w:hAnsi="宋体" w:eastAsia="宋体"/>
          <w:color w:val="000000" w:themeColor="text1"/>
          <w:szCs w:val="28"/>
          <w14:textFill>
            <w14:solidFill>
              <w14:schemeClr w14:val="tx1"/>
            </w14:solidFill>
          </w14:textFill>
        </w:rPr>
        <w:t>平台。</w:t>
      </w:r>
      <w:r>
        <w:rPr>
          <w:rFonts w:ascii="Times New Roman" w:hAnsi="Times New Roman" w:cs="Times New Roman"/>
          <w:color w:val="000000" w:themeColor="text1"/>
          <w14:textFill>
            <w14:solidFill>
              <w14:schemeClr w14:val="tx1"/>
            </w14:solidFill>
          </w14:textFill>
        </w:rPr>
        <w:br w:type="page"/>
      </w:r>
    </w:p>
    <w:p>
      <w:pPr>
        <w:jc w:val="left"/>
        <w:rPr>
          <w:rFonts w:hint="eastAsia" w:ascii="Times New Roman" w:hAnsi="Times New Roman" w:cs="Times New Roman"/>
          <w:color w:val="000000" w:themeColor="text1"/>
          <w14:textFill>
            <w14:solidFill>
              <w14:schemeClr w14:val="tx1"/>
            </w14:solidFill>
          </w14:textFill>
        </w:rPr>
      </w:pPr>
    </w:p>
    <w:sectPr>
      <w:pgSz w:w="11906" w:h="16838"/>
      <w:pgMar w:top="1440" w:right="1440" w:bottom="144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SimSun-ExtB">
    <w:panose1 w:val="02010609060101010101"/>
    <w:charset w:val="86"/>
    <w:family w:val="modern"/>
    <w:pitch w:val="default"/>
    <w:sig w:usb0="00000001" w:usb1="02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40"/>
  <w:drawingGridVerticalSpacing w:val="381"/>
  <w:displayHorizont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2ZGM5YjM5NTAxNTVmYWQ0NWRjOWVlNTU4YjZlZjkifQ=="/>
  </w:docVars>
  <w:rsids>
    <w:rsidRoot w:val="00E339D0"/>
    <w:rsid w:val="00113064"/>
    <w:rsid w:val="00115AC0"/>
    <w:rsid w:val="001D34EF"/>
    <w:rsid w:val="00351CFD"/>
    <w:rsid w:val="003F68EE"/>
    <w:rsid w:val="0040395B"/>
    <w:rsid w:val="0063096A"/>
    <w:rsid w:val="00645771"/>
    <w:rsid w:val="00807532"/>
    <w:rsid w:val="00847BCE"/>
    <w:rsid w:val="00922F20"/>
    <w:rsid w:val="009F5E59"/>
    <w:rsid w:val="00A471F6"/>
    <w:rsid w:val="00B41FA3"/>
    <w:rsid w:val="00D1538D"/>
    <w:rsid w:val="00D56E13"/>
    <w:rsid w:val="00DC5A3A"/>
    <w:rsid w:val="00E07088"/>
    <w:rsid w:val="00E339D0"/>
    <w:rsid w:val="00E86E79"/>
    <w:rsid w:val="00ED1E4F"/>
    <w:rsid w:val="00FD5513"/>
    <w:rsid w:val="27E12DEE"/>
    <w:rsid w:val="31BC38F7"/>
    <w:rsid w:val="3833596D"/>
    <w:rsid w:val="3BE14922"/>
    <w:rsid w:val="3FFD7D7E"/>
    <w:rsid w:val="486C3E47"/>
    <w:rsid w:val="57DC0814"/>
    <w:rsid w:val="7A3E214F"/>
    <w:rsid w:val="7A8B6F30"/>
    <w:rsid w:val="7AD66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3">
    <w:name w:val="heading 2"/>
    <w:basedOn w:val="1"/>
    <w:next w:val="1"/>
    <w:link w:val="12"/>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sz w:val="32"/>
    </w:rPr>
  </w:style>
  <w:style w:type="paragraph" w:styleId="4">
    <w:name w:val="footer"/>
    <w:basedOn w:val="1"/>
    <w:link w:val="11"/>
    <w:autoRedefine/>
    <w:uiPriority w:val="0"/>
    <w:pPr>
      <w:tabs>
        <w:tab w:val="center" w:pos="4153"/>
        <w:tab w:val="right" w:pos="8306"/>
      </w:tabs>
      <w:snapToGrid w:val="0"/>
      <w:jc w:val="left"/>
    </w:pPr>
    <w:rPr>
      <w:sz w:val="18"/>
      <w:szCs w:val="18"/>
    </w:rPr>
  </w:style>
  <w:style w:type="paragraph" w:styleId="5">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autoRedefine/>
    <w:qFormat/>
    <w:uiPriority w:val="99"/>
    <w:rPr>
      <w:rFonts w:asciiTheme="minorHAnsi" w:hAnsiTheme="minorHAnsi" w:eastAsiaTheme="minorEastAsia" w:cstheme="minorBidi"/>
      <w:kern w:val="2"/>
      <w:sz w:val="21"/>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9"/>
    <w:link w:val="4"/>
    <w:qFormat/>
    <w:uiPriority w:val="0"/>
    <w:rPr>
      <w:rFonts w:asciiTheme="minorHAnsi" w:hAnsiTheme="minorHAnsi" w:eastAsiaTheme="minorEastAsia" w:cstheme="minorBidi"/>
      <w:kern w:val="2"/>
      <w:sz w:val="18"/>
      <w:szCs w:val="18"/>
    </w:rPr>
  </w:style>
  <w:style w:type="character" w:customStyle="1" w:styleId="12">
    <w:name w:val="标题 2 字符"/>
    <w:basedOn w:val="9"/>
    <w:link w:val="3"/>
    <w:uiPriority w:val="9"/>
    <w:rPr>
      <w:rFonts w:asciiTheme="majorHAnsi" w:hAnsiTheme="majorHAnsi" w:eastAsiaTheme="majorEastAsia" w:cstheme="majorBidi"/>
      <w:b/>
      <w:bCs/>
      <w:kern w:val="2"/>
      <w:sz w:val="32"/>
      <w:szCs w:val="32"/>
    </w:rPr>
  </w:style>
  <w:style w:type="paragraph" w:styleId="13">
    <w:name w:val="List Paragraph"/>
    <w:basedOn w:val="1"/>
    <w:link w:val="14"/>
    <w:autoRedefine/>
    <w:qFormat/>
    <w:uiPriority w:val="99"/>
    <w:pPr>
      <w:ind w:firstLine="420" w:firstLineChars="200"/>
    </w:pPr>
    <w:rPr>
      <w:rFonts w:eastAsia="SimSun-ExtB"/>
      <w:sz w:val="24"/>
    </w:rPr>
  </w:style>
  <w:style w:type="character" w:customStyle="1" w:styleId="14">
    <w:name w:val="列表段落 字符"/>
    <w:basedOn w:val="9"/>
    <w:link w:val="13"/>
    <w:autoRedefine/>
    <w:qFormat/>
    <w:uiPriority w:val="99"/>
    <w:rPr>
      <w:rFonts w:eastAsia="SimSun-ExtB" w:asciiTheme="minorHAnsi" w:hAnsiTheme="minorHAnsi" w:cstheme="minorBidi"/>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1554</Words>
  <Characters>1560</Characters>
  <Lines>37</Lines>
  <Paragraphs>10</Paragraphs>
  <TotalTime>12</TotalTime>
  <ScaleCrop>false</ScaleCrop>
  <LinksUpToDate>false</LinksUpToDate>
  <CharactersWithSpaces>1563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2024-01-07T06:36:00Z</dcterms:created>
  <dc:creator>wpl</dc:creator>
  <cp:lastModifiedBy>差不多先生</cp:lastModifiedBy>
  <dcterms:modified xsi:type="dcterms:W3CDTF">2024-06-12T06:03:58Z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1AE0209870F34630BA55A63BDD0F2AB9_12</vt:lpwstr>
  </property>
</Properties>
</file>