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ERAS信息化平台建设申请报告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加速康复外科（ERAS）是通过基于循证医学证据的一系列围手术期优化处理措施，减少手术创伤及应激，减轻术后疼痛，促进患者早期进食及活动，加速患者术后康复。ERAS能够显著缩短住院时间，降低术后并发症发生率及死亡率，提高患者的生命质量。自2022年4月，我院妇瘤科ERAS小组成立以来，小组已完成各项制度、流程的制定，并在临床工作中实施，取得了一定的效果。目前，ERAS信息化、智能化已成为制约其推广应用的瓶颈，因此搭建ERAS信息平台迫在眉睫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妇瘤科ERAS小组对ERAS信息平台的设想应具有以下</w:t>
      </w: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特点：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患者主动参与到ERAS临床实践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构建患者移动端微信小程序，实现患者数据的结构化采集；通过ERAS信息化平台的患者端，让患者及患者家属有获得感，提升就医满意度；覆盖患者院前、院中、院后全流程的ERAS信息化平台，加强医护患者协同管理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提供高效协同的便携使用工具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构建医护移动端微信小程序，为医护人员提供更加便携的信息查阅及管理工具，第一时间掌握患者病情，提高医护人员的工作效率；为医护提供患者的治疗反馈，不断优化调整临床路径。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打通院前/院后医疗流程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构建院前/院后管理系统，从患者住院前就为患者建立档案信息，在院前采集患者的既往病史、院前用药、症状描述等信息，实现初步诊断和智能导诊；院后为患者提供康复信息采集和出院随访能能力，跟踪患者院后康复情况，及时为患者提供康复指导，加速患者术后康复，提高患者治疗依从性；在此基础上，做到直观</w:t>
      </w:r>
      <w:bookmarkStart w:id="0" w:name="_GoBack"/>
      <w:bookmarkEnd w:id="0"/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展示医生手术量、患者平均住院日、形成统计分析报告，提高医疗质量和安全。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优化术前术后管理，加速患者康复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构建术前术后信息管理系统，辅助医护人员对患者手术前的全面评估和准备管理，为医疗团队提供更准确、安全和高效的手术准备和实施；通过采集患者术后恢复情况，及时发现并跟踪术后可能出现的并发症，提供及时治疗和干预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创新手术麻醉临床系统服务模式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依托</w:t>
      </w:r>
      <w:r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ERAS</w:t>
      </w: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信息化平台的总体规划，通过对接医院现有各业务系统，实现系统之间的数据互通，实现手术麻醉闭环管理，手术业务、管理、服务模式的创新，同时提高科室运营效率。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附件：ERAS信息化平台需求清单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妇瘤科ERAS小组</w:t>
      </w:r>
    </w:p>
    <w:p>
      <w:pPr>
        <w:spacing w:line="360" w:lineRule="auto"/>
        <w:ind w:firstLine="560" w:firstLineChars="200"/>
        <w:jc w:val="right"/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2024年1月8日</w:t>
      </w:r>
    </w:p>
    <w:p>
      <w:pPr>
        <w:widowControl/>
        <w:jc w:val="lef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tabs>
          <w:tab w:val="left" w:pos="0"/>
        </w:tabs>
        <w:jc w:val="center"/>
        <w:rPr>
          <w:rFonts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ERAS</w:t>
      </w:r>
      <w:r>
        <w:rPr>
          <w:rFonts w:hint="eastAsia" w:ascii="宋体" w:hAnsi="宋体" w:eastAsia="宋体" w:cs="微软雅黑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信息化平台需求清单</w:t>
      </w:r>
    </w:p>
    <w:p>
      <w:pPr>
        <w:pStyle w:val="2"/>
        <w:numPr>
          <w:ilvl w:val="0"/>
          <w:numId w:val="2"/>
        </w:numP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半山就医，半山医者需求清单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054"/>
        <w:gridCol w:w="2052"/>
        <w:gridCol w:w="4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  <w:tc>
          <w:tcPr>
            <w:tcW w:w="1111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一级功能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二级功能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半山就医（患者端）</w:t>
            </w: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院前信息采集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采集患者基本信息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患者或家属可通过“半山就医”管理就诊人，一个微信账户支持添加多个就诊人。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采集患者既往病史信息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既往病史信息至少包括：呼吸系统、循环系统、脊柱四肢、泌尿系统、内分泌系统、神经系统、消化系统、免疫系统等。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采集患者预住院期间信息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能够采集患者预住院期间的生命体征、心理状态等。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院前宣教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患者住院指引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能够将患者住院指引推送至“半山就医”上，支持患者在手机上查阅住院指引。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患者院前宣教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能够提供视频宣教和文字宣教等功能。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接收入院申请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患者可通过“半山就医”查看住院通知。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转介引导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转介提示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患者可通过“半山就医”查看转介提示。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转介到麻醉门诊、营养科、心理科、康复科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患者可通过“半山就医”查看到的科室、科室位置、科室门诊开诊情况等。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术前交互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签署手术麻醉知情同意书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支持患者在“半山就医”上签署手术麻醉知情同意书，实现患者签名电子化。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查看术前准备信息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包括查看术前知情同意书签署情况、禁饮禁食、个人卫生、术前预镇痛准备等。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查看术前宣教信息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术前宣教支持视频宣教和文字宣教等。包括饮食管理、肠道准备、服药等。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术中信息协同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实时查阅手术进程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患者家属能够通过“半山就医”，实时查看患者手术进程。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接收术中谈话通知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患者家属能够通过“半山就医”，接收术中谈话通知。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手术结束提醒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当患者进入到复苏室进入复苏环节时，提醒家属准备接患者。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术后信息采集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填写术后并发症问卷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患者或家属可通过“半山就医”反馈手术后的并发症发生情况，方便医生第一时间了解患者情况，并及时给予干预治疗。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术后镇痛效果反馈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患者或家属可通过“半山就医”反馈术后镇痛效果，方便医生第一时间了解镇痛效果，个性化调整镇痛方案。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填写术后康复情况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患者或家属可通过“半山就医”填写术后康复情况，方便医生掌握患者术后康复情况。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院后信息采集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填写院后康复信息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患者或家属可通过“半山就医”填写院后患者康复情况，方便医生掌握患者院后康复情况。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填写院后随访量表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患者或家属可通过“半山就医”填写院后随访量表，能够结构化采集患者院后情况。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进行满意度评价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患者或家属可通过“半山就医”，对医院、医生等服务进行客观评价。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院后医护患协同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复查结果上传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患者或家属可通过“半山就医”上传复查结果，复查结果可推送至主治医生。复查结果支持上传图片、文字描述等。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院后健康问题咨询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患者或家属可通过“半山就医”咨询健康问题。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半山医者（医护端）</w:t>
            </w: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院前信息查阅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查阅患者就诊信息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医护人员可通过“半山医者”，查看患者就诊信息。支持以门诊视图和住院视图两种视图查阅。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查阅患者病历病程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医护人员可通过“半山医者”，查看患者的电子病历，只能查阅，不可修改。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查阅患者检验、检查信息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医护人员可通过“半山医者”，查看患者的检验、检查信息，只能查阅，不可修改。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术前信息查阅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查阅患者既往病史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医护人员可通过“半山医者”，查看患者的既往病史信息，只能查阅，不可修改。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查阅患者手术信息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医护人员可通过“半山医者”，查看患者的手术排期信息，支持查看个人的手术安排情况。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风险预警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危机值预警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“半山医者”，提供危机值预警功能，将有危机值的患者特殊标记，以醒目的方式提醒医护人员。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进行术前访视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“半山医者”，提供麻醉前的移动访视功能。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手术风险预警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“半山医者”，提供手术风险预警功能，可按照患者的手术风险依次排序。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麻醉风险预警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“半山医者”，提供麻醉风险预警功能，可按照患者的麻醉风险依次排序。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术后信息协同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术后移动随访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“半山医者”，提供术后的移动随访功能。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查看患者术后康复情况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医生可通过“半山医者”查看患者术后的康复情况。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查看患者麻醉并发症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医生可通过“半山医者”查看患者麻醉的并发症发生情况。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医护助手工具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“半山医者”为医护人员提供定制化工具，方便医护人员工作。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数据统计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患者康复数据统计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医生可通过“半山医者”，查看个人手术患者的康复数据统计。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完成手术量统计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医生可通过“半山医者”，查看个人完成手术量统计。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平均住院日统计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医生可通过“半山医者”，查看个人手术患者平均住院日。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汇总分析统计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“半山医者”支持提供更多的数据统计展示。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医护患协同</w:t>
            </w: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患者康复指导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医生可通过“半山医者”，向患者提供康复指导。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患者问题解答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医生可通过“半山医者”回答患者咨询的健康问题。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患者复查通知</w:t>
            </w:r>
          </w:p>
        </w:tc>
        <w:tc>
          <w:tcPr>
            <w:tcW w:w="2269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医生可通过“半山医者”向患者推送复查通知。医生可通过“半山医者”查看患者复查结果。</w:t>
            </w:r>
          </w:p>
        </w:tc>
      </w:tr>
    </w:tbl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numPr>
          <w:ilvl w:val="0"/>
          <w:numId w:val="2"/>
        </w:numP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院前/院后信息管理系统需求清单：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579"/>
        <w:gridCol w:w="3002"/>
        <w:gridCol w:w="3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  <w:tc>
          <w:tcPr>
            <w:tcW w:w="854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一级功能</w:t>
            </w: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二级功能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院前/院后信息管理系统</w:t>
            </w:r>
          </w:p>
        </w:tc>
        <w:tc>
          <w:tcPr>
            <w:tcW w:w="854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院前模块</w:t>
            </w: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院前信息管理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包括患者的基本信息、既往病史、预住院信息管理。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住院通知管理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支持医护人员向患者推送住院通知。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住院指引管理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支持医护人员编辑住院指引内容，支持设置自动推送住院指引功能。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院前宣教管理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提供院前宣教内容管理，支持视频、文字宣教内容的增加、编辑、删除等功能。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转介管理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提供患者转介规则管理，支持转介的科室包括麻醉门诊、营养科、心理科、康复科。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院后模块</w:t>
            </w: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院后康复信息管理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支持查阅患者院后的康复信息。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院后随访管理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支持查阅患者院后的随访信息。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患者问答管理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支持查阅患者的健康咨询问题和医生的问题解答。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院后问卷管理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支持院后问卷的新增、编辑、删除等功能。支持设置问卷推送规则。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院后康复指导管理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支持查看院后医生为患者提供的康复指导信息。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院后康复数据统计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支持提供更多的康复数据统计展示。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分析报告管理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支持提供患者分析报告，供医护人员查阅和打印。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复查管理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支持查看患者的复查结果。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系统对接</w:t>
            </w: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对接联众一体化平台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能够对接医院联众一体化平台，提供标准化的数据接口。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对接术前/术后管理系统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能够对接术前/术后管理系统，形成数据闭环。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对接半山就医、半山医者微信小程序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能够对接半山就医、半山医者微信小程序，提供便捷的患者交互体验。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对接手术麻醉临床信息管理系统</w:t>
            </w:r>
          </w:p>
        </w:tc>
        <w:tc>
          <w:tcPr>
            <w:tcW w:w="2012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能够对接手术麻醉临床信息管理系统，提供标准化的数据接口。</w:t>
            </w:r>
          </w:p>
        </w:tc>
      </w:tr>
    </w:tbl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numPr>
          <w:ilvl w:val="0"/>
          <w:numId w:val="2"/>
        </w:numP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术前/术后信息管理系统需求清单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737"/>
        <w:gridCol w:w="2211"/>
        <w:gridCol w:w="3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  <w:tc>
          <w:tcPr>
            <w:tcW w:w="940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一级功能</w:t>
            </w: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二级功能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术前术后信息管理系统</w:t>
            </w:r>
          </w:p>
        </w:tc>
        <w:tc>
          <w:tcPr>
            <w:tcW w:w="940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术前信息管理</w:t>
            </w: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手术信息管理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支持查看患者手术信息。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术前访视管理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支持查看患者的术前访视信息。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术前量表管理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支持量表的新增、编辑、删除等功能。支持设置量表推送规则。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术前量表反馈管理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支持查看患者的量表反馈情况，方便医生及时了解患者情况，提供术前干预。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术前准备信息管理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提供术前准备信息管理，支持术前准备信息的增加、编辑、删除等功能。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术前宣教信息管理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提供术前宣教信息管理，支持视频、文字宣教内容的增加、编辑、删除等功能。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就诊人管理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支持患者就诊人信息的管理。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既往病史管理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支持查阅患者的既往病史信息。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宣教管理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支持宣教规则设置功能。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医护人员管理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支持医护人员权限管理、医护人员账户管理。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术前数据统计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支持更多的术前数据统计展示。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术后信息管理</w:t>
            </w: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术后康复问卷管理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支持术后康复问卷的新增、编辑、删除等功能。支持设置术后康复问卷的推送规则。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术后患者康复信息管理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支持查阅患者术后的康复信息。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术后并发症问卷管理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支持术后并发症问卷的新增、编辑、删除等功能。支持设置术后并发症问卷的推送规则。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术后镇痛效果反馈管理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支持查阅患者术后的镇痛效果信息。支持追加镇痛用药记录。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术后随访信息管理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支持查阅患者术后的随访信息。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术后数据统计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支持更多的术后数据统计展示。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系统对接</w:t>
            </w: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对接手术麻醉临床信息管理系统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能够对接手术麻醉临床信息管理系统，提供标准化的数据接口。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对接半山就医、半山医者小程序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能够对接半山就医、半山医者微信小程序，提供便捷的患者交互体验。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对接联众一体化平台</w:t>
            </w:r>
          </w:p>
        </w:tc>
        <w:tc>
          <w:tcPr>
            <w:tcW w:w="209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能够对接医院联众一体化平台，提供标准化的数据接口。</w:t>
            </w:r>
          </w:p>
        </w:tc>
      </w:tr>
    </w:tbl>
    <w:p>
      <w:pPr>
        <w:pStyle w:val="2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手术麻醉临床信息管理系统需求清单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895"/>
        <w:gridCol w:w="2843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  <w:tc>
          <w:tcPr>
            <w:tcW w:w="1025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一级功能</w:t>
            </w: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二级功能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手术麻醉临床信息管理系统</w:t>
            </w:r>
          </w:p>
        </w:tc>
        <w:tc>
          <w:tcPr>
            <w:tcW w:w="1025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手术排程管理</w:t>
            </w: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手术接收及排程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急诊手术登记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智能手术排班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打印手术通知单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取消手术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术前信息管理</w:t>
            </w: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患者信息同步管理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术前访视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超声记录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集成展示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患者电子签名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文书归档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术中信息管理</w:t>
            </w: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手术室控制台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三方核查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术中麻醉记录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术中护理记录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麻醉监护采集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麻醉总结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PACU管理和记录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术后信息管理</w:t>
            </w: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麻醉费用管理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手术费用管理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术后随访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术后登记补录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术后镇痛管理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病案管理</w:t>
            </w: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文书模板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文书归档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病案管理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统计管理</w:t>
            </w: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科室统计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工作量统计；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数据上报统计。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麻醉质控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护理质控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复苏质控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文书质控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库房管理</w:t>
            </w: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毒麻药品管理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高值耗材管理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医患协同管理</w:t>
            </w: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家属等候区信息展示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手术排班信息展示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手术进程公告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手术室外舒适化麻醉管理</w:t>
            </w: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支持无痛胃肠镜麻醉管理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系统对接</w:t>
            </w: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对接联众一体化平台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对接半山就医、半山医者小程序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对接院前/院后信息管理系统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对接术前/术后信息管理系统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对接LIS系统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对接PACS系统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集成平台系统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对接消毒供应中心系统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硬件对接</w:t>
            </w: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对接监护仪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对接麻醉机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对接血气分析仪</w:t>
            </w:r>
          </w:p>
        </w:tc>
        <w:tc>
          <w:tcPr>
            <w:tcW w:w="1671" w:type="pct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94B3D"/>
    <w:multiLevelType w:val="multilevel"/>
    <w:tmpl w:val="6FB94B3D"/>
    <w:lvl w:ilvl="0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780103"/>
    <w:multiLevelType w:val="multilevel"/>
    <w:tmpl w:val="70780103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  <w:sz w:val="28"/>
        <w:szCs w:val="28"/>
        <w:lang w:val="en-US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ZTJkNDI5OGRjMjEwMzU1OTkyNzgwYWI3ZmViYzEifQ=="/>
  </w:docVars>
  <w:rsids>
    <w:rsidRoot w:val="00E339D0"/>
    <w:rsid w:val="00113064"/>
    <w:rsid w:val="00115AC0"/>
    <w:rsid w:val="001D34EF"/>
    <w:rsid w:val="00351CFD"/>
    <w:rsid w:val="003F68EE"/>
    <w:rsid w:val="0040395B"/>
    <w:rsid w:val="0063096A"/>
    <w:rsid w:val="00645771"/>
    <w:rsid w:val="00807532"/>
    <w:rsid w:val="00847BCE"/>
    <w:rsid w:val="00922F20"/>
    <w:rsid w:val="009F5E59"/>
    <w:rsid w:val="00A471F6"/>
    <w:rsid w:val="00B41FA3"/>
    <w:rsid w:val="00D1538D"/>
    <w:rsid w:val="00D56E13"/>
    <w:rsid w:val="00DC5A3A"/>
    <w:rsid w:val="00E07088"/>
    <w:rsid w:val="00E339D0"/>
    <w:rsid w:val="00E86E79"/>
    <w:rsid w:val="00ED1E4F"/>
    <w:rsid w:val="00FD5513"/>
    <w:rsid w:val="0B0E131B"/>
    <w:rsid w:val="24B14D99"/>
    <w:rsid w:val="2F590507"/>
    <w:rsid w:val="32DA195F"/>
    <w:rsid w:val="3833596D"/>
    <w:rsid w:val="3BE14922"/>
    <w:rsid w:val="3FFD7D7E"/>
    <w:rsid w:val="44CE6E4A"/>
    <w:rsid w:val="453B44DF"/>
    <w:rsid w:val="486C3E47"/>
    <w:rsid w:val="5D1F4AE3"/>
    <w:rsid w:val="5E0A0A9B"/>
    <w:rsid w:val="5F41673E"/>
    <w:rsid w:val="717E737E"/>
    <w:rsid w:val="74643980"/>
    <w:rsid w:val="77E96AAD"/>
    <w:rsid w:val="7A3E214F"/>
    <w:rsid w:val="7A8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2">
    <w:name w:val="List Paragraph"/>
    <w:basedOn w:val="1"/>
    <w:link w:val="13"/>
    <w:qFormat/>
    <w:uiPriority w:val="99"/>
    <w:pPr>
      <w:ind w:firstLine="420" w:firstLineChars="200"/>
    </w:pPr>
    <w:rPr>
      <w:rFonts w:eastAsia="SimSun-ExtB"/>
      <w:sz w:val="24"/>
    </w:rPr>
  </w:style>
  <w:style w:type="character" w:customStyle="1" w:styleId="13">
    <w:name w:val="列表段落 字符"/>
    <w:basedOn w:val="8"/>
    <w:link w:val="12"/>
    <w:qFormat/>
    <w:uiPriority w:val="99"/>
    <w:rPr>
      <w:rFonts w:eastAsia="SimSun-ExtB" w:asciiTheme="minorHAnsi" w:hAnsiTheme="minorHAnsi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790</Words>
  <Characters>4509</Characters>
  <Lines>37</Lines>
  <Paragraphs>10</Paragraphs>
  <TotalTime>91</TotalTime>
  <ScaleCrop>false</ScaleCrop>
  <LinksUpToDate>false</LinksUpToDate>
  <CharactersWithSpaces>5289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2024-01-07T06:36:00Z</dcterms:created>
  <dc:creator>wpl</dc:creator>
  <cp:lastModifiedBy>Administrator</cp:lastModifiedBy>
  <dcterms:modified xsi:type="dcterms:W3CDTF">2024-04-01T14:19:20Z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4585E73984FA4C7A9B3C8E1C9AB7D297_13</vt:lpwstr>
  </property>
</Properties>
</file>