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宋体" w:hAnsi="宋体" w:eastAsia="宋体"/>
          <w:b/>
          <w:bCs/>
          <w:sz w:val="44"/>
          <w:szCs w:val="44"/>
        </w:rPr>
      </w:pPr>
    </w:p>
    <w:p>
      <w:pPr>
        <w:snapToGrid w:val="0"/>
        <w:spacing w:line="360" w:lineRule="auto"/>
        <w:jc w:val="center"/>
        <w:rPr>
          <w:rFonts w:ascii="宋体" w:hAnsi="宋体" w:eastAsia="宋体"/>
          <w:b/>
          <w:bCs/>
          <w:sz w:val="52"/>
          <w:szCs w:val="52"/>
        </w:rPr>
      </w:pPr>
      <w:r>
        <w:rPr>
          <w:rFonts w:hint="eastAsia" w:ascii="宋体" w:hAnsi="宋体" w:eastAsia="宋体"/>
          <w:b/>
          <w:bCs/>
          <w:sz w:val="52"/>
          <w:szCs w:val="52"/>
        </w:rPr>
        <w:t>浙江省肿瘤医院</w:t>
      </w:r>
    </w:p>
    <w:p>
      <w:pPr>
        <w:snapToGrid w:val="0"/>
        <w:spacing w:line="360" w:lineRule="auto"/>
        <w:jc w:val="center"/>
        <w:rPr>
          <w:rFonts w:ascii="宋体" w:hAnsi="宋体" w:eastAsia="宋体"/>
          <w:b/>
          <w:bCs/>
          <w:sz w:val="52"/>
          <w:szCs w:val="52"/>
        </w:rPr>
      </w:pPr>
      <w:r>
        <w:rPr>
          <w:rFonts w:hint="eastAsia" w:ascii="宋体" w:hAnsi="宋体" w:eastAsia="宋体"/>
          <w:b/>
          <w:bCs/>
          <w:sz w:val="52"/>
          <w:szCs w:val="52"/>
        </w:rPr>
        <w:t>癌症筛查平台三期</w:t>
      </w:r>
    </w:p>
    <w:p>
      <w:pPr>
        <w:snapToGrid w:val="0"/>
        <w:spacing w:line="360" w:lineRule="auto"/>
        <w:jc w:val="center"/>
        <w:rPr>
          <w:rFonts w:ascii="宋体" w:hAnsi="宋体" w:eastAsia="宋体"/>
          <w:b/>
          <w:bCs/>
          <w:sz w:val="52"/>
          <w:szCs w:val="52"/>
        </w:rPr>
      </w:pPr>
      <w:r>
        <w:rPr>
          <w:rFonts w:hint="eastAsia" w:ascii="宋体" w:hAnsi="宋体" w:eastAsia="宋体"/>
          <w:b/>
          <w:bCs/>
          <w:sz w:val="52"/>
          <w:szCs w:val="52"/>
        </w:rPr>
        <w:t>建设需求</w:t>
      </w:r>
    </w:p>
    <w:p>
      <w:pPr>
        <w:snapToGrid w:val="0"/>
        <w:spacing w:line="360" w:lineRule="auto"/>
        <w:jc w:val="center"/>
        <w:rPr>
          <w:rFonts w:ascii="宋体" w:hAnsi="宋体" w:eastAsia="宋体"/>
          <w:b/>
          <w:bCs/>
          <w:sz w:val="48"/>
          <w:szCs w:val="48"/>
        </w:rPr>
      </w:pPr>
    </w:p>
    <w:p>
      <w:pPr>
        <w:snapToGrid w:val="0"/>
        <w:spacing w:line="360" w:lineRule="auto"/>
        <w:jc w:val="center"/>
        <w:rPr>
          <w:rFonts w:ascii="宋体" w:hAnsi="宋体" w:eastAsia="宋体"/>
          <w:b/>
          <w:bCs/>
          <w:sz w:val="48"/>
          <w:szCs w:val="48"/>
        </w:rPr>
      </w:pPr>
    </w:p>
    <w:p>
      <w:pPr>
        <w:snapToGrid w:val="0"/>
        <w:spacing w:line="360" w:lineRule="auto"/>
        <w:jc w:val="center"/>
        <w:rPr>
          <w:rFonts w:ascii="宋体" w:hAnsi="宋体" w:eastAsia="宋体"/>
          <w:b/>
          <w:bCs/>
          <w:sz w:val="48"/>
          <w:szCs w:val="48"/>
        </w:rPr>
      </w:pPr>
    </w:p>
    <w:p>
      <w:pPr>
        <w:snapToGrid w:val="0"/>
        <w:spacing w:line="360" w:lineRule="auto"/>
        <w:jc w:val="center"/>
        <w:rPr>
          <w:rFonts w:ascii="宋体" w:hAnsi="宋体" w:eastAsia="宋体"/>
          <w:b/>
          <w:bCs/>
          <w:sz w:val="48"/>
          <w:szCs w:val="48"/>
        </w:rPr>
      </w:pPr>
    </w:p>
    <w:p>
      <w:pPr>
        <w:snapToGrid w:val="0"/>
        <w:spacing w:line="360" w:lineRule="auto"/>
        <w:jc w:val="center"/>
        <w:rPr>
          <w:rFonts w:ascii="宋体" w:hAnsi="宋体" w:eastAsia="宋体"/>
          <w:b/>
          <w:bCs/>
          <w:sz w:val="48"/>
          <w:szCs w:val="48"/>
        </w:rPr>
      </w:pPr>
    </w:p>
    <w:p>
      <w:pPr>
        <w:snapToGrid w:val="0"/>
        <w:spacing w:line="360" w:lineRule="auto"/>
        <w:jc w:val="center"/>
        <w:rPr>
          <w:rFonts w:ascii="宋体" w:hAnsi="宋体" w:eastAsia="宋体"/>
          <w:b/>
          <w:bCs/>
          <w:sz w:val="48"/>
          <w:szCs w:val="48"/>
        </w:rPr>
      </w:pPr>
    </w:p>
    <w:p>
      <w:pPr>
        <w:snapToGrid w:val="0"/>
        <w:spacing w:line="360" w:lineRule="auto"/>
        <w:jc w:val="center"/>
        <w:rPr>
          <w:rFonts w:ascii="宋体" w:hAnsi="宋体" w:eastAsia="宋体"/>
          <w:b/>
          <w:bCs/>
          <w:sz w:val="48"/>
          <w:szCs w:val="48"/>
        </w:rPr>
      </w:pPr>
    </w:p>
    <w:p>
      <w:pPr>
        <w:snapToGrid w:val="0"/>
        <w:spacing w:line="360" w:lineRule="auto"/>
        <w:jc w:val="center"/>
        <w:rPr>
          <w:rFonts w:ascii="宋体" w:hAnsi="宋体" w:eastAsia="宋体"/>
          <w:b/>
          <w:bCs/>
          <w:sz w:val="48"/>
          <w:szCs w:val="48"/>
        </w:rPr>
      </w:pPr>
    </w:p>
    <w:p>
      <w:pPr>
        <w:snapToGrid w:val="0"/>
        <w:spacing w:line="360" w:lineRule="auto"/>
        <w:jc w:val="center"/>
        <w:rPr>
          <w:rFonts w:ascii="宋体" w:hAnsi="宋体" w:eastAsia="宋体"/>
          <w:b/>
          <w:bCs/>
          <w:sz w:val="48"/>
          <w:szCs w:val="48"/>
        </w:rPr>
      </w:pPr>
    </w:p>
    <w:p>
      <w:pPr>
        <w:snapToGrid w:val="0"/>
        <w:spacing w:line="360" w:lineRule="auto"/>
        <w:jc w:val="center"/>
        <w:rPr>
          <w:sz w:val="36"/>
          <w:szCs w:val="36"/>
        </w:rPr>
      </w:pPr>
      <w:r>
        <w:rPr>
          <w:rFonts w:hint="eastAsia" w:ascii="宋体" w:hAnsi="宋体" w:eastAsia="宋体"/>
          <w:b/>
          <w:bCs/>
          <w:sz w:val="36"/>
          <w:szCs w:val="36"/>
        </w:rPr>
        <w:t>2</w:t>
      </w:r>
      <w:r>
        <w:rPr>
          <w:rFonts w:ascii="宋体" w:hAnsi="宋体" w:eastAsia="宋体"/>
          <w:b/>
          <w:bCs/>
          <w:sz w:val="36"/>
          <w:szCs w:val="36"/>
        </w:rPr>
        <w:t>023</w:t>
      </w:r>
      <w:r>
        <w:rPr>
          <w:rFonts w:hint="eastAsia" w:ascii="宋体" w:hAnsi="宋体" w:eastAsia="宋体"/>
          <w:b/>
          <w:bCs/>
          <w:sz w:val="36"/>
          <w:szCs w:val="36"/>
        </w:rPr>
        <w:t>年1</w:t>
      </w:r>
      <w:r>
        <w:rPr>
          <w:rFonts w:ascii="宋体" w:hAnsi="宋体" w:eastAsia="宋体"/>
          <w:b/>
          <w:bCs/>
          <w:sz w:val="36"/>
          <w:szCs w:val="36"/>
        </w:rPr>
        <w:t>1</w:t>
      </w:r>
      <w:r>
        <w:rPr>
          <w:rFonts w:hint="eastAsia" w:ascii="宋体" w:hAnsi="宋体" w:eastAsia="宋体"/>
          <w:b/>
          <w:bCs/>
          <w:sz w:val="36"/>
          <w:szCs w:val="36"/>
        </w:rPr>
        <w:t>月</w:t>
      </w:r>
    </w:p>
    <w:p/>
    <w:p>
      <w:pPr>
        <w:widowControl/>
        <w:jc w:val="left"/>
      </w:pPr>
      <w:r>
        <w:br w:type="page"/>
      </w:r>
    </w:p>
    <w:p>
      <w:pPr>
        <w:snapToGrid w:val="0"/>
        <w:spacing w:line="360" w:lineRule="auto"/>
        <w:ind w:firstLine="480" w:firstLineChars="200"/>
        <w:jc w:val="left"/>
        <w:rPr>
          <w:rFonts w:ascii="宋体" w:hAnsi="宋体" w:eastAsia="宋体"/>
          <w:sz w:val="24"/>
          <w:szCs w:val="24"/>
        </w:rPr>
      </w:pPr>
      <w:r>
        <w:rPr>
          <w:rFonts w:hint="eastAsia" w:ascii="宋体" w:hAnsi="宋体" w:eastAsia="宋体"/>
          <w:sz w:val="24"/>
          <w:szCs w:val="24"/>
        </w:rPr>
        <w:t>在已建设运行的癌症筛查平台基础上，持续开展癌症筛查平台三期项目建设，具体包括平台系统软件升级、云资源租赁、等保三级评测等。</w:t>
      </w:r>
    </w:p>
    <w:p>
      <w:pPr>
        <w:pStyle w:val="9"/>
        <w:numPr>
          <w:ilvl w:val="0"/>
          <w:numId w:val="1"/>
        </w:numPr>
        <w:spacing w:line="360" w:lineRule="auto"/>
        <w:ind w:firstLineChars="0"/>
        <w:outlineLvl w:val="0"/>
        <w:rPr>
          <w:rFonts w:ascii="宋体" w:hAnsi="宋体" w:eastAsia="宋体"/>
          <w:b/>
          <w:bCs/>
          <w:sz w:val="28"/>
          <w:szCs w:val="28"/>
        </w:rPr>
      </w:pPr>
      <w:r>
        <w:rPr>
          <w:rFonts w:hint="eastAsia" w:ascii="宋体" w:hAnsi="宋体" w:eastAsia="宋体"/>
          <w:b/>
          <w:bCs/>
          <w:sz w:val="28"/>
          <w:szCs w:val="28"/>
        </w:rPr>
        <w:t>癌症筛查平台系统软件升级要求</w:t>
      </w:r>
    </w:p>
    <w:p>
      <w:pPr>
        <w:spacing w:line="360" w:lineRule="auto"/>
        <w:outlineLvl w:val="1"/>
        <w:rPr>
          <w:rFonts w:ascii="宋体" w:hAnsi="宋体" w:eastAsia="宋体"/>
          <w:b/>
          <w:bCs/>
          <w:sz w:val="28"/>
          <w:szCs w:val="28"/>
        </w:rPr>
      </w:pPr>
      <w:r>
        <w:rPr>
          <w:rFonts w:hint="eastAsia" w:ascii="宋体" w:hAnsi="宋体" w:eastAsia="宋体"/>
          <w:b/>
          <w:bCs/>
          <w:sz w:val="28"/>
          <w:szCs w:val="28"/>
        </w:rPr>
        <w:t>1.1 多癌种风险评估</w:t>
      </w:r>
    </w:p>
    <w:p>
      <w:pPr>
        <w:spacing w:line="360" w:lineRule="auto"/>
        <w:outlineLvl w:val="2"/>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.1.1 </w:t>
      </w:r>
      <w:r>
        <w:rPr>
          <w:rFonts w:hint="eastAsia" w:ascii="宋体" w:hAnsi="宋体" w:eastAsia="宋体"/>
          <w:b/>
          <w:bCs/>
          <w:sz w:val="24"/>
          <w:szCs w:val="24"/>
        </w:rPr>
        <w:t>癌症风险评估管理</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.1.1.1 </w:t>
      </w:r>
      <w:r>
        <w:rPr>
          <w:rFonts w:hint="eastAsia" w:ascii="宋体" w:hAnsi="宋体" w:eastAsia="宋体"/>
          <w:b/>
          <w:bCs/>
          <w:sz w:val="24"/>
          <w:szCs w:val="24"/>
        </w:rPr>
        <w:t>新增筛查癌种</w:t>
      </w:r>
    </w:p>
    <w:p>
      <w:pPr>
        <w:pStyle w:val="9"/>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参考原结直肠癌人群筛查的建设路径，提供一整套完整的肝癌筛查评估系统，具体包括肝癌筛查任务管理、目标人群管理、评估管理、筛查管理、样本管理、随访管理等功能模块，并支持与其他癌种组合进行联合筛查。</w:t>
      </w:r>
    </w:p>
    <w:p>
      <w:pPr>
        <w:pStyle w:val="9"/>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参考原结直肠癌人群筛查的建设路径，提供一整套完整的宫颈癌筛查评估，具体包括宫颈癌筛查任务管理、目标人群管理、评估管理、筛查管理、样本管理、随访管理等功能模块，并支持与其他癌种组合进行联合筛查。</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.1.1.2 </w:t>
      </w:r>
      <w:r>
        <w:rPr>
          <w:rFonts w:hint="eastAsia" w:ascii="宋体" w:hAnsi="宋体" w:eastAsia="宋体"/>
          <w:b/>
          <w:bCs/>
          <w:sz w:val="24"/>
          <w:szCs w:val="24"/>
        </w:rPr>
        <w:t>电子签名</w:t>
      </w:r>
    </w:p>
    <w:p>
      <w:pPr>
        <w:pStyle w:val="9"/>
        <w:spacing w:line="360" w:lineRule="auto"/>
        <w:ind w:firstLine="480"/>
        <w:rPr>
          <w:rFonts w:ascii="宋体" w:hAnsi="宋体" w:eastAsia="宋体"/>
          <w:sz w:val="24"/>
          <w:szCs w:val="24"/>
        </w:rPr>
      </w:pPr>
      <w:r>
        <w:rPr>
          <w:rFonts w:ascii="宋体" w:hAnsi="宋体" w:eastAsia="宋体"/>
          <w:sz w:val="24"/>
          <w:szCs w:val="24"/>
        </w:rPr>
        <w:t>要求</w:t>
      </w:r>
      <w:r>
        <w:rPr>
          <w:rFonts w:hint="eastAsia" w:ascii="宋体" w:hAnsi="宋体" w:eastAsia="宋体"/>
          <w:sz w:val="24"/>
          <w:szCs w:val="24"/>
        </w:rPr>
        <w:t>在初筛评估期间，支持知情同意书的电子化签署，方便居民便捷参与项目。</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.1.1.3 </w:t>
      </w:r>
      <w:r>
        <w:rPr>
          <w:rFonts w:hint="eastAsia" w:ascii="宋体" w:hAnsi="宋体" w:eastAsia="宋体"/>
          <w:b/>
          <w:bCs/>
          <w:sz w:val="24"/>
          <w:szCs w:val="24"/>
        </w:rPr>
        <w:t>多癌种组合设计</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要求支持在单癌种专项筛查的基础上，支持提供多癌种组合式筛查的评估模式，方便各地区根据实际需要灵活组织开展不同癌症的筛查项目。</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.1.1.4 </w:t>
      </w:r>
      <w:r>
        <w:rPr>
          <w:rFonts w:hint="eastAsia" w:ascii="宋体" w:hAnsi="宋体" w:eastAsia="宋体"/>
          <w:b/>
          <w:bCs/>
          <w:sz w:val="24"/>
          <w:szCs w:val="24"/>
        </w:rPr>
        <w:t>问卷自动回填</w:t>
      </w:r>
    </w:p>
    <w:p>
      <w:pPr>
        <w:pStyle w:val="9"/>
        <w:spacing w:line="360" w:lineRule="auto"/>
        <w:ind w:firstLine="480"/>
        <w:rPr>
          <w:rFonts w:ascii="宋体" w:hAnsi="宋体" w:eastAsia="宋体"/>
          <w:sz w:val="24"/>
          <w:szCs w:val="24"/>
        </w:rPr>
      </w:pPr>
      <w:r>
        <w:rPr>
          <w:rFonts w:ascii="宋体" w:hAnsi="宋体" w:eastAsia="宋体"/>
          <w:sz w:val="24"/>
          <w:szCs w:val="24"/>
        </w:rPr>
        <w:t>要求</w:t>
      </w:r>
      <w:r>
        <w:rPr>
          <w:rFonts w:hint="eastAsia" w:ascii="宋体" w:hAnsi="宋体" w:eastAsia="宋体"/>
          <w:sz w:val="24"/>
          <w:szCs w:val="24"/>
        </w:rPr>
        <w:t>支持根据评估问卷信息自动去重或复用，并支持问卷信息回填。</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.1.1.5 </w:t>
      </w:r>
      <w:r>
        <w:rPr>
          <w:rFonts w:hint="eastAsia" w:ascii="宋体" w:hAnsi="宋体" w:eastAsia="宋体"/>
          <w:b/>
          <w:bCs/>
          <w:sz w:val="24"/>
          <w:szCs w:val="24"/>
        </w:rPr>
        <w:t>居民移动端评估</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要求支持居民或家属在手机端即可参与所有筛查项目的问卷评估，且不局限于单癌种筛查，支持居民根据个人意愿灵活参加各癌症方向的筛查项目。</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.1.1.6 </w:t>
      </w:r>
      <w:r>
        <w:rPr>
          <w:rFonts w:hint="eastAsia" w:ascii="宋体" w:hAnsi="宋体" w:eastAsia="宋体"/>
          <w:b/>
          <w:bCs/>
          <w:sz w:val="24"/>
          <w:szCs w:val="24"/>
        </w:rPr>
        <w:t>生物学检验</w:t>
      </w:r>
    </w:p>
    <w:p>
      <w:pPr>
        <w:pStyle w:val="9"/>
        <w:spacing w:line="360" w:lineRule="auto"/>
        <w:ind w:firstLine="480"/>
        <w:rPr>
          <w:rFonts w:ascii="宋体" w:hAnsi="宋体" w:eastAsia="宋体"/>
          <w:sz w:val="24"/>
          <w:szCs w:val="24"/>
        </w:rPr>
      </w:pPr>
      <w:r>
        <w:rPr>
          <w:rFonts w:ascii="宋体" w:hAnsi="宋体" w:eastAsia="宋体"/>
          <w:sz w:val="24"/>
          <w:szCs w:val="24"/>
        </w:rPr>
        <w:t>要求支持基于癌症筛查技术方案，实现目标癌种的生物学检验录入，包括：</w:t>
      </w:r>
    </w:p>
    <w:p>
      <w:pPr>
        <w:pStyle w:val="9"/>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支持结直肠癌、上消化道癌、肝癌批量或逐一录入定量检测值、品牌及对应基线值；</w:t>
      </w:r>
    </w:p>
    <w:p>
      <w:pPr>
        <w:pStyle w:val="9"/>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支持上消化道癌</w:t>
      </w:r>
      <w:r>
        <w:rPr>
          <w:rFonts w:ascii="宋体" w:hAnsi="宋体" w:eastAsia="宋体"/>
          <w:sz w:val="24"/>
          <w:szCs w:val="24"/>
        </w:rPr>
        <w:t>C14采样管发放，并支持跳过发放直接录入结果，支持批量录入C14检测结果；</w:t>
      </w:r>
    </w:p>
    <w:p>
      <w:pPr>
        <w:pStyle w:val="9"/>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支持上消化道癌</w:t>
      </w:r>
      <w:r>
        <w:rPr>
          <w:rFonts w:ascii="宋体" w:hAnsi="宋体" w:eastAsia="宋体"/>
          <w:sz w:val="24"/>
          <w:szCs w:val="24"/>
        </w:rPr>
        <w:t>HP类型，新增病理录入；</w:t>
      </w:r>
    </w:p>
    <w:p>
      <w:pPr>
        <w:pStyle w:val="9"/>
        <w:numPr>
          <w:ilvl w:val="0"/>
          <w:numId w:val="2"/>
        </w:numPr>
        <w:spacing w:line="360" w:lineRule="auto"/>
        <w:ind w:left="0" w:firstLine="480"/>
        <w:rPr>
          <w:rFonts w:ascii="宋体" w:hAnsi="宋体" w:eastAsia="宋体"/>
          <w:sz w:val="24"/>
          <w:szCs w:val="24"/>
        </w:rPr>
      </w:pPr>
      <w:r>
        <w:rPr>
          <w:rFonts w:ascii="宋体" w:hAnsi="宋体" w:eastAsia="宋体"/>
          <w:sz w:val="24"/>
          <w:szCs w:val="24"/>
        </w:rPr>
        <w:t>FIT管录入列表页，支持FIT类型、品牌以及发放人信息搜索，针对录入结果为0的定量FIT管，支持在列表页中显示数值。</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.1.1.7 </w:t>
      </w:r>
      <w:r>
        <w:rPr>
          <w:rFonts w:hint="eastAsia" w:ascii="宋体" w:hAnsi="宋体" w:eastAsia="宋体"/>
          <w:b/>
          <w:bCs/>
          <w:sz w:val="24"/>
          <w:szCs w:val="24"/>
        </w:rPr>
        <w:t>受试者管理</w:t>
      </w:r>
    </w:p>
    <w:p>
      <w:pPr>
        <w:pStyle w:val="9"/>
        <w:numPr>
          <w:ilvl w:val="0"/>
          <w:numId w:val="2"/>
        </w:numPr>
        <w:spacing w:line="360" w:lineRule="auto"/>
        <w:ind w:firstLine="0" w:firstLineChars="0"/>
        <w:rPr>
          <w:rFonts w:ascii="宋体" w:hAnsi="宋体" w:eastAsia="宋体"/>
          <w:sz w:val="24"/>
          <w:szCs w:val="24"/>
        </w:rPr>
      </w:pPr>
      <w:r>
        <w:rPr>
          <w:rFonts w:ascii="宋体" w:hAnsi="宋体" w:eastAsia="宋体"/>
          <w:sz w:val="24"/>
          <w:szCs w:val="24"/>
        </w:rPr>
        <w:t>要求支持基于入组受试者筛查流程的完整维度指标查看。</w:t>
      </w:r>
    </w:p>
    <w:p>
      <w:pPr>
        <w:pStyle w:val="9"/>
        <w:numPr>
          <w:ilvl w:val="0"/>
          <w:numId w:val="2"/>
        </w:numPr>
        <w:spacing w:line="360" w:lineRule="auto"/>
        <w:ind w:firstLine="0" w:firstLineChars="0"/>
        <w:rPr>
          <w:rFonts w:ascii="宋体" w:hAnsi="宋体" w:eastAsia="宋体"/>
          <w:sz w:val="24"/>
          <w:szCs w:val="24"/>
        </w:rPr>
      </w:pPr>
      <w:r>
        <w:rPr>
          <w:rFonts w:hint="eastAsia" w:ascii="宋体" w:hAnsi="宋体" w:eastAsia="宋体"/>
          <w:sz w:val="24"/>
          <w:szCs w:val="24"/>
        </w:rPr>
        <w:t>要求支持在受试者管理模块中，查看非定点医院诊疗相关指标数据。</w:t>
      </w:r>
    </w:p>
    <w:p>
      <w:pPr>
        <w:pStyle w:val="9"/>
        <w:numPr>
          <w:ilvl w:val="0"/>
          <w:numId w:val="2"/>
        </w:numPr>
        <w:spacing w:line="360" w:lineRule="auto"/>
        <w:ind w:firstLine="0" w:firstLineChars="0"/>
        <w:rPr>
          <w:rFonts w:ascii="宋体" w:hAnsi="宋体" w:eastAsia="宋体"/>
          <w:sz w:val="24"/>
          <w:szCs w:val="24"/>
        </w:rPr>
      </w:pPr>
      <w:r>
        <w:rPr>
          <w:rFonts w:hint="eastAsia" w:ascii="宋体" w:hAnsi="宋体" w:eastAsia="宋体"/>
          <w:sz w:val="24"/>
          <w:szCs w:val="24"/>
        </w:rPr>
        <w:t>要求支持在联合筛查项目中，对资格审核未通过受试者进行撤销或修改资格审核结果操作，并支持查看部分未通过原因详情。</w:t>
      </w:r>
    </w:p>
    <w:p>
      <w:pPr>
        <w:pStyle w:val="9"/>
        <w:numPr>
          <w:ilvl w:val="0"/>
          <w:numId w:val="2"/>
        </w:numPr>
        <w:spacing w:line="360" w:lineRule="auto"/>
        <w:ind w:firstLine="0" w:firstLineChars="0"/>
        <w:rPr>
          <w:rFonts w:ascii="宋体" w:hAnsi="宋体" w:eastAsia="宋体"/>
          <w:sz w:val="24"/>
          <w:szCs w:val="24"/>
        </w:rPr>
      </w:pPr>
      <w:r>
        <w:rPr>
          <w:rFonts w:hint="eastAsia" w:ascii="宋体" w:hAnsi="宋体" w:eastAsia="宋体"/>
          <w:sz w:val="24"/>
          <w:szCs w:val="24"/>
        </w:rPr>
        <w:t>针对重复筛查的已判定资格审核不通过受试者，要求支持提示“资格审核不通过详情”。</w:t>
      </w:r>
    </w:p>
    <w:p>
      <w:pPr>
        <w:spacing w:line="360" w:lineRule="auto"/>
        <w:outlineLvl w:val="2"/>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.1.2 </w:t>
      </w:r>
      <w:r>
        <w:rPr>
          <w:rFonts w:hint="eastAsia" w:ascii="宋体" w:hAnsi="宋体" w:eastAsia="宋体"/>
          <w:b/>
          <w:bCs/>
          <w:sz w:val="24"/>
          <w:szCs w:val="24"/>
        </w:rPr>
        <w:t>精准防癌指导</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.1.2.1 </w:t>
      </w:r>
      <w:r>
        <w:rPr>
          <w:rFonts w:hint="eastAsia" w:ascii="宋体" w:hAnsi="宋体" w:eastAsia="宋体"/>
          <w:b/>
          <w:bCs/>
          <w:sz w:val="24"/>
          <w:szCs w:val="24"/>
        </w:rPr>
        <w:t>指导策略管理</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要求支持戒烟、限酒、运动、饮食、睡眠、心理等健康指导内容的后台管理。</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.1.2.2 </w:t>
      </w:r>
      <w:r>
        <w:rPr>
          <w:rFonts w:hint="eastAsia" w:ascii="宋体" w:hAnsi="宋体" w:eastAsia="宋体"/>
          <w:b/>
          <w:bCs/>
          <w:sz w:val="24"/>
          <w:szCs w:val="24"/>
        </w:rPr>
        <w:t>评估结果通知</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要求支持通过</w:t>
      </w:r>
      <w:r>
        <w:rPr>
          <w:rFonts w:hint="default" w:ascii="宋体" w:hAnsi="宋体" w:eastAsia="宋体"/>
          <w:sz w:val="24"/>
          <w:szCs w:val="24"/>
        </w:rPr>
        <w:t>手机端</w:t>
      </w:r>
      <w:r>
        <w:rPr>
          <w:rFonts w:hint="eastAsia" w:ascii="宋体" w:hAnsi="宋体" w:eastAsia="宋体"/>
          <w:sz w:val="24"/>
          <w:szCs w:val="24"/>
        </w:rPr>
        <w:t>告知高风险人群评估结果，并给予健康指导。</w:t>
      </w:r>
    </w:p>
    <w:p>
      <w:pPr>
        <w:spacing w:line="360" w:lineRule="auto"/>
        <w:outlineLvl w:val="2"/>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.1.3 </w:t>
      </w:r>
      <w:r>
        <w:rPr>
          <w:rFonts w:hint="eastAsia" w:ascii="宋体" w:hAnsi="宋体" w:eastAsia="宋体"/>
          <w:b/>
          <w:bCs/>
          <w:sz w:val="24"/>
          <w:szCs w:val="24"/>
        </w:rPr>
        <w:t>癌症用户画像</w:t>
      </w:r>
    </w:p>
    <w:p>
      <w:pPr>
        <w:pStyle w:val="9"/>
        <w:spacing w:line="360" w:lineRule="auto"/>
        <w:ind w:firstLine="480"/>
        <w:rPr>
          <w:rFonts w:hint="eastAsia" w:ascii="宋体" w:hAnsi="宋体" w:eastAsia="宋体"/>
          <w:sz w:val="24"/>
          <w:szCs w:val="24"/>
        </w:rPr>
      </w:pPr>
      <w:r>
        <w:rPr>
          <w:rFonts w:hint="eastAsia" w:ascii="宋体" w:hAnsi="宋体" w:eastAsia="宋体"/>
          <w:sz w:val="24"/>
          <w:szCs w:val="24"/>
        </w:rPr>
        <w:t>要求支持基于平台中归集的癌症居民各类医疗信息，进行标签建模，生成居民个体的癌症健康画像。</w:t>
      </w:r>
    </w:p>
    <w:p>
      <w:pPr>
        <w:pStyle w:val="9"/>
        <w:spacing w:line="360" w:lineRule="auto"/>
        <w:ind w:firstLine="480"/>
        <w:rPr>
          <w:rFonts w:ascii="宋体" w:hAnsi="宋体" w:eastAsia="宋体"/>
          <w:color w:val="FF0000"/>
          <w:sz w:val="24"/>
          <w:szCs w:val="24"/>
        </w:rPr>
      </w:pPr>
      <w:r>
        <w:rPr>
          <w:rFonts w:hint="eastAsia" w:ascii="宋体" w:hAnsi="宋体" w:eastAsia="宋体"/>
          <w:color w:val="FF0000"/>
          <w:sz w:val="24"/>
          <w:szCs w:val="24"/>
        </w:rPr>
        <w:t>基于居民或患者的个体数据，结合专业癌症风险筛查算法，智能识别癌症风险人群，对风险人群进行智能分级，帮助医生和基层医疗机构更好的将风险人群纳入前期干预和筛查范围。</w:t>
      </w:r>
    </w:p>
    <w:p>
      <w:pPr>
        <w:spacing w:line="360" w:lineRule="auto"/>
        <w:outlineLvl w:val="1"/>
        <w:rPr>
          <w:rFonts w:ascii="宋体" w:hAnsi="宋体" w:eastAsia="宋体"/>
          <w:b/>
          <w:bCs/>
          <w:sz w:val="28"/>
          <w:szCs w:val="28"/>
        </w:rPr>
      </w:pPr>
      <w:r>
        <w:rPr>
          <w:rFonts w:hint="eastAsia" w:ascii="宋体" w:hAnsi="宋体" w:eastAsia="宋体"/>
          <w:b/>
          <w:bCs/>
          <w:sz w:val="28"/>
          <w:szCs w:val="28"/>
        </w:rPr>
        <w:t>1</w:t>
      </w:r>
      <w:r>
        <w:rPr>
          <w:rFonts w:ascii="宋体" w:hAnsi="宋体" w:eastAsia="宋体"/>
          <w:b/>
          <w:bCs/>
          <w:sz w:val="28"/>
          <w:szCs w:val="28"/>
        </w:rPr>
        <w:t xml:space="preserve">.2 </w:t>
      </w:r>
      <w:r>
        <w:rPr>
          <w:rFonts w:hint="eastAsia" w:ascii="宋体" w:hAnsi="宋体" w:eastAsia="宋体"/>
          <w:b/>
          <w:bCs/>
          <w:sz w:val="28"/>
          <w:szCs w:val="28"/>
        </w:rPr>
        <w:t>智能癌症筛查</w:t>
      </w:r>
    </w:p>
    <w:p>
      <w:pPr>
        <w:spacing w:line="360" w:lineRule="auto"/>
        <w:outlineLvl w:val="2"/>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.2.1 </w:t>
      </w:r>
      <w:r>
        <w:rPr>
          <w:rFonts w:hint="eastAsia" w:ascii="宋体" w:hAnsi="宋体" w:eastAsia="宋体"/>
          <w:b/>
          <w:bCs/>
          <w:sz w:val="24"/>
          <w:szCs w:val="24"/>
        </w:rPr>
        <w:t>筛查机构预约</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.2.1.1 </w:t>
      </w:r>
      <w:r>
        <w:rPr>
          <w:rFonts w:hint="eastAsia" w:ascii="宋体" w:hAnsi="宋体" w:eastAsia="宋体"/>
          <w:b/>
          <w:bCs/>
          <w:sz w:val="24"/>
          <w:szCs w:val="24"/>
        </w:rPr>
        <w:t>居民自助预约</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要求支持居民在手机端自助预约临床筛查。针对上消化道癌阳性受试者，支持预约当天胃镜结果，并支持预约签到后录入生物样本信息。</w:t>
      </w:r>
    </w:p>
    <w:p>
      <w:pPr>
        <w:spacing w:line="360" w:lineRule="auto"/>
        <w:outlineLvl w:val="2"/>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.2.2 </w:t>
      </w:r>
      <w:r>
        <w:rPr>
          <w:rFonts w:hint="eastAsia" w:ascii="宋体" w:hAnsi="宋体" w:eastAsia="宋体"/>
          <w:b/>
          <w:bCs/>
          <w:sz w:val="24"/>
          <w:szCs w:val="24"/>
        </w:rPr>
        <w:t>临床专项筛查</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.2.2.1 </w:t>
      </w:r>
      <w:r>
        <w:rPr>
          <w:rFonts w:hint="eastAsia" w:ascii="宋体" w:hAnsi="宋体" w:eastAsia="宋体"/>
          <w:b/>
          <w:bCs/>
          <w:sz w:val="24"/>
          <w:szCs w:val="24"/>
        </w:rPr>
        <w:t>检查报告同步</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要求支持居民移动端查询已同步的检查结果报告。</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.2.2.2 </w:t>
      </w:r>
      <w:r>
        <w:rPr>
          <w:rFonts w:hint="eastAsia" w:ascii="宋体" w:hAnsi="宋体" w:eastAsia="宋体"/>
          <w:b/>
          <w:bCs/>
          <w:sz w:val="24"/>
          <w:szCs w:val="24"/>
        </w:rPr>
        <w:t>临床检查录入</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要求支持基于技术方案，针对各癌种实现临床检查结构化报告录入和修改。针对肠镜、肠镜病理、内镜以及内镜病理的图片，要求支持分开上传报告图片和检查图片。</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.2.2.3 </w:t>
      </w:r>
      <w:r>
        <w:rPr>
          <w:rFonts w:hint="eastAsia" w:ascii="宋体" w:hAnsi="宋体" w:eastAsia="宋体"/>
          <w:b/>
          <w:bCs/>
          <w:sz w:val="24"/>
          <w:szCs w:val="24"/>
        </w:rPr>
        <w:t>非定点医疗机构筛查</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要求支持非定点医疗机构筛查受试者诊疗信息的录入和修改，实现定点机构内、外筛查数据的一体化管理。</w:t>
      </w:r>
      <w:bookmarkStart w:id="0" w:name="_GoBack"/>
      <w:bookmarkEnd w:id="0"/>
    </w:p>
    <w:p>
      <w:pPr>
        <w:spacing w:line="360" w:lineRule="auto"/>
        <w:outlineLvl w:val="3"/>
      </w:pPr>
      <w:r>
        <w:rPr>
          <w:rFonts w:hint="eastAsia" w:ascii="宋体" w:hAnsi="宋体" w:eastAsia="宋体"/>
          <w:b/>
          <w:bCs/>
          <w:sz w:val="24"/>
          <w:szCs w:val="24"/>
        </w:rPr>
        <w:t>1</w:t>
      </w:r>
      <w:r>
        <w:rPr>
          <w:rFonts w:ascii="宋体" w:hAnsi="宋体" w:eastAsia="宋体"/>
          <w:b/>
          <w:bCs/>
          <w:sz w:val="24"/>
          <w:szCs w:val="24"/>
        </w:rPr>
        <w:t xml:space="preserve">.2.2.4 </w:t>
      </w:r>
      <w:r>
        <w:rPr>
          <w:rFonts w:hint="eastAsia" w:ascii="宋体" w:hAnsi="宋体" w:eastAsia="宋体"/>
          <w:b/>
          <w:bCs/>
          <w:sz w:val="24"/>
          <w:szCs w:val="24"/>
        </w:rPr>
        <w:t>样本管理</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对筛查所需样本的采集管理、数据校验和运输管理。具备生物样本信息列表功能，支持根据生物样本冻存盒号和冻存管号信息进行筛选，生物样本列表支持展示样本的类型，如血清、血浆、白细胞、粪便、尿液、唾液、舌苔、组织、胃液，数量及问卷评估入组日期。</w:t>
      </w:r>
    </w:p>
    <w:p>
      <w:pPr>
        <w:spacing w:line="360" w:lineRule="auto"/>
        <w:outlineLvl w:val="2"/>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.2.3 </w:t>
      </w:r>
      <w:r>
        <w:rPr>
          <w:rFonts w:hint="eastAsia" w:ascii="宋体" w:hAnsi="宋体" w:eastAsia="宋体"/>
          <w:b/>
          <w:bCs/>
          <w:sz w:val="24"/>
          <w:szCs w:val="24"/>
        </w:rPr>
        <w:t>智能诊断辅助</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要求基于癌症筛查技术方案对肺</w:t>
      </w:r>
      <w:r>
        <w:rPr>
          <w:rFonts w:ascii="宋体" w:hAnsi="宋体" w:eastAsia="宋体"/>
          <w:sz w:val="24"/>
          <w:szCs w:val="24"/>
        </w:rPr>
        <w:t>CT辅助诊断进行诊断报告、结节信息操作、影像处理的优化升级，要求对筛查信息平台至影像云平台的患者级跳转优化升级，支持影像云平台与筛查信息平台间的账号体系同步。</w:t>
      </w:r>
    </w:p>
    <w:p>
      <w:pPr>
        <w:spacing w:line="360" w:lineRule="auto"/>
        <w:outlineLvl w:val="2"/>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.2.4 </w:t>
      </w:r>
      <w:r>
        <w:rPr>
          <w:rFonts w:hint="eastAsia" w:ascii="宋体" w:hAnsi="宋体" w:eastAsia="宋体"/>
          <w:b/>
          <w:bCs/>
          <w:sz w:val="24"/>
          <w:szCs w:val="24"/>
        </w:rPr>
        <w:t>医生移动端</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各筛查癌种的医生移动端进行任务管理、目标人群管理、风险评估、受试者管理、检验管理、预约管理、筛查管理、线下绿通、数据管理及系统管理等功能，并优化交互界面。要求医生移动端检验管理模块可扫描条码型号。</w:t>
      </w:r>
    </w:p>
    <w:p>
      <w:pPr>
        <w:spacing w:line="360" w:lineRule="auto"/>
        <w:outlineLvl w:val="1"/>
        <w:rPr>
          <w:rFonts w:ascii="宋体" w:hAnsi="宋体" w:eastAsia="宋体"/>
          <w:b/>
          <w:bCs/>
          <w:sz w:val="28"/>
          <w:szCs w:val="28"/>
        </w:rPr>
      </w:pPr>
      <w:r>
        <w:rPr>
          <w:rFonts w:hint="eastAsia" w:ascii="宋体" w:hAnsi="宋体" w:eastAsia="宋体"/>
          <w:b/>
          <w:bCs/>
          <w:sz w:val="28"/>
          <w:szCs w:val="28"/>
        </w:rPr>
        <w:t>1</w:t>
      </w:r>
      <w:r>
        <w:rPr>
          <w:rFonts w:ascii="宋体" w:hAnsi="宋体" w:eastAsia="宋体"/>
          <w:b/>
          <w:bCs/>
          <w:sz w:val="28"/>
          <w:szCs w:val="28"/>
        </w:rPr>
        <w:t xml:space="preserve">.3 </w:t>
      </w:r>
      <w:r>
        <w:rPr>
          <w:rFonts w:hint="eastAsia" w:ascii="宋体" w:hAnsi="宋体" w:eastAsia="宋体"/>
          <w:b/>
          <w:bCs/>
          <w:sz w:val="28"/>
          <w:szCs w:val="28"/>
        </w:rPr>
        <w:t>筛查机构协同管理</w:t>
      </w:r>
    </w:p>
    <w:p>
      <w:pPr>
        <w:spacing w:line="360" w:lineRule="auto"/>
        <w:outlineLvl w:val="2"/>
        <w:rPr>
          <w:rFonts w:ascii="宋体" w:hAnsi="宋体" w:eastAsia="宋体"/>
          <w:b/>
          <w:bCs/>
          <w:sz w:val="24"/>
          <w:szCs w:val="24"/>
        </w:rPr>
      </w:pPr>
      <w:r>
        <w:rPr>
          <w:rFonts w:ascii="宋体" w:hAnsi="宋体" w:eastAsia="宋体"/>
          <w:b/>
          <w:bCs/>
          <w:sz w:val="24"/>
          <w:szCs w:val="24"/>
        </w:rPr>
        <w:t xml:space="preserve">1.3.1 </w:t>
      </w:r>
      <w:r>
        <w:rPr>
          <w:rFonts w:hint="eastAsia" w:ascii="宋体" w:hAnsi="宋体" w:eastAsia="宋体"/>
          <w:b/>
          <w:bCs/>
          <w:sz w:val="24"/>
          <w:szCs w:val="24"/>
        </w:rPr>
        <w:t>筛查任务分配</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要求支持根据筛查任务需要，各级管理机构可自主发起相应区域范围内的专项癌症筛查，线上分配下属机构筛查的筛查任务。</w:t>
      </w:r>
    </w:p>
    <w:p>
      <w:pPr>
        <w:spacing w:line="360" w:lineRule="auto"/>
        <w:outlineLvl w:val="2"/>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.3.2 </w:t>
      </w:r>
      <w:r>
        <w:rPr>
          <w:rFonts w:hint="eastAsia" w:ascii="宋体" w:hAnsi="宋体" w:eastAsia="宋体"/>
          <w:b/>
          <w:bCs/>
          <w:sz w:val="24"/>
          <w:szCs w:val="24"/>
        </w:rPr>
        <w:t>筛查进展监管</w:t>
      </w:r>
    </w:p>
    <w:p>
      <w:pPr>
        <w:spacing w:line="360" w:lineRule="auto"/>
        <w:outlineLvl w:val="3"/>
        <w:rPr>
          <w:rFonts w:ascii="宋体" w:hAnsi="宋体" w:eastAsia="宋体"/>
          <w:b/>
          <w:bCs/>
          <w:sz w:val="24"/>
          <w:szCs w:val="24"/>
        </w:rPr>
      </w:pPr>
      <w:r>
        <w:rPr>
          <w:rFonts w:ascii="宋体" w:hAnsi="宋体" w:eastAsia="宋体"/>
          <w:b/>
          <w:bCs/>
          <w:sz w:val="24"/>
          <w:szCs w:val="24"/>
        </w:rPr>
        <w:t xml:space="preserve">1.3.2.1 </w:t>
      </w:r>
      <w:r>
        <w:rPr>
          <w:rFonts w:hint="eastAsia" w:ascii="宋体" w:hAnsi="宋体" w:eastAsia="宋体"/>
          <w:b/>
          <w:bCs/>
          <w:sz w:val="24"/>
          <w:szCs w:val="24"/>
        </w:rPr>
        <w:t>异常筛查指标查看</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要求支持在数据统计列表内查看异常筛查指标，比如</w:t>
      </w:r>
      <w:r>
        <w:rPr>
          <w:rFonts w:ascii="宋体" w:hAnsi="宋体" w:eastAsia="宋体"/>
          <w:sz w:val="24"/>
          <w:szCs w:val="24"/>
        </w:rPr>
        <w:t>FIT阳性率、肠道清洁评分、退镜时间、腺瘤检出率、规范随访率。</w:t>
      </w:r>
    </w:p>
    <w:p>
      <w:pPr>
        <w:spacing w:line="360" w:lineRule="auto"/>
        <w:outlineLvl w:val="3"/>
        <w:rPr>
          <w:rFonts w:ascii="宋体" w:hAnsi="宋体" w:eastAsia="宋体"/>
          <w:b/>
          <w:bCs/>
          <w:sz w:val="24"/>
          <w:szCs w:val="24"/>
        </w:rPr>
      </w:pPr>
      <w:r>
        <w:rPr>
          <w:rFonts w:ascii="宋体" w:hAnsi="宋体" w:eastAsia="宋体"/>
          <w:b/>
          <w:bCs/>
          <w:sz w:val="24"/>
          <w:szCs w:val="24"/>
        </w:rPr>
        <w:t xml:space="preserve">1.3.2.2 </w:t>
      </w:r>
      <w:r>
        <w:rPr>
          <w:rFonts w:hint="eastAsia" w:ascii="宋体" w:hAnsi="宋体" w:eastAsia="宋体"/>
          <w:b/>
          <w:bCs/>
          <w:sz w:val="24"/>
          <w:szCs w:val="24"/>
        </w:rPr>
        <w:t>数据大屏</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全面融合平台的各类筛查数据，多维度、全量且多元的呈现数据指标，生成包括癌情监测、筛查态势、进度监控、状态流转、精细预警等可视化特色应用。要求实现数据大屏展示，且在保证信息安全的基础上，实现免登展示，并提供外接服务器支持</w:t>
      </w:r>
      <w:r>
        <w:rPr>
          <w:rFonts w:ascii="宋体" w:hAnsi="宋体" w:eastAsia="宋体"/>
          <w:sz w:val="24"/>
          <w:szCs w:val="24"/>
        </w:rPr>
        <w:t>24小时大屏展示。</w:t>
      </w:r>
    </w:p>
    <w:p>
      <w:pPr>
        <w:spacing w:line="360" w:lineRule="auto"/>
        <w:outlineLvl w:val="3"/>
        <w:rPr>
          <w:rFonts w:ascii="宋体" w:hAnsi="宋体" w:eastAsia="宋体"/>
          <w:b/>
          <w:bCs/>
          <w:sz w:val="24"/>
          <w:szCs w:val="24"/>
        </w:rPr>
      </w:pPr>
      <w:r>
        <w:rPr>
          <w:rFonts w:ascii="宋体" w:hAnsi="宋体" w:eastAsia="宋体"/>
          <w:b/>
          <w:bCs/>
          <w:sz w:val="24"/>
          <w:szCs w:val="24"/>
        </w:rPr>
        <w:t>1.3.2.3 5G筛查大屏</w:t>
      </w:r>
    </w:p>
    <w:p>
      <w:pPr>
        <w:pStyle w:val="9"/>
        <w:numPr>
          <w:ilvl w:val="0"/>
          <w:numId w:val="2"/>
        </w:numPr>
        <w:spacing w:line="360" w:lineRule="auto"/>
        <w:ind w:left="0" w:firstLine="480"/>
        <w:rPr>
          <w:rFonts w:ascii="宋体" w:hAnsi="宋体" w:eastAsia="宋体"/>
          <w:sz w:val="24"/>
          <w:szCs w:val="24"/>
        </w:rPr>
      </w:pPr>
      <w:r>
        <w:rPr>
          <w:rFonts w:ascii="宋体" w:hAnsi="宋体" w:eastAsia="宋体"/>
          <w:sz w:val="24"/>
          <w:szCs w:val="24"/>
        </w:rPr>
        <w:t>要求支持在浙江省癌症筛查信息平台开展5G筛查项目，实现5G肺癌筛查基于影像云的智能辅助诊断。</w:t>
      </w:r>
    </w:p>
    <w:p>
      <w:pPr>
        <w:pStyle w:val="9"/>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要求具备</w:t>
      </w:r>
      <w:r>
        <w:rPr>
          <w:rFonts w:ascii="宋体" w:hAnsi="宋体" w:eastAsia="宋体"/>
          <w:sz w:val="24"/>
          <w:szCs w:val="24"/>
        </w:rPr>
        <w:t>5G筛查项目数据大屏功能，支持展示肺癌、乳腺癌、甲状腺癌筛查的各项数据指标以及义诊及科普讲座情况。</w:t>
      </w:r>
    </w:p>
    <w:p>
      <w:pPr>
        <w:spacing w:line="360" w:lineRule="auto"/>
        <w:outlineLvl w:val="3"/>
        <w:rPr>
          <w:rFonts w:ascii="宋体" w:hAnsi="宋体" w:eastAsia="宋体"/>
          <w:sz w:val="24"/>
          <w:szCs w:val="24"/>
        </w:rPr>
      </w:pPr>
      <w:r>
        <w:rPr>
          <w:rFonts w:ascii="宋体" w:hAnsi="宋体" w:eastAsia="宋体"/>
          <w:b/>
          <w:bCs/>
          <w:sz w:val="24"/>
          <w:szCs w:val="24"/>
        </w:rPr>
        <w:t xml:space="preserve">1.3.2.4 </w:t>
      </w:r>
      <w:r>
        <w:rPr>
          <w:rFonts w:hint="eastAsia" w:ascii="宋体" w:hAnsi="宋体" w:eastAsia="宋体"/>
          <w:b/>
          <w:bCs/>
          <w:sz w:val="24"/>
          <w:szCs w:val="24"/>
        </w:rPr>
        <w:t>质控大屏</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要求支持基于当前平台归集的筛查数据进行深度挖掘，实现对各机构的结直肠癌筛查工作进行智能化质控，监测指标包括筛查依从率、</w:t>
      </w:r>
      <w:r>
        <w:rPr>
          <w:rFonts w:ascii="宋体" w:hAnsi="宋体" w:eastAsia="宋体"/>
          <w:sz w:val="24"/>
          <w:szCs w:val="24"/>
        </w:rPr>
        <w:t>FIT阳性率、活检率、肠道清洁评分、盲肠插镜率、腺瘤检出率等，支持省、市、区/县三级大屏可视化查看质控数据。支持按照机构、筛查医生、居民进行纵深钻取。</w:t>
      </w:r>
    </w:p>
    <w:p>
      <w:pPr>
        <w:spacing w:line="360" w:lineRule="auto"/>
        <w:outlineLvl w:val="3"/>
        <w:rPr>
          <w:rFonts w:ascii="宋体" w:hAnsi="宋体" w:eastAsia="宋体"/>
          <w:b/>
          <w:bCs/>
          <w:sz w:val="24"/>
          <w:szCs w:val="24"/>
        </w:rPr>
      </w:pPr>
      <w:r>
        <w:rPr>
          <w:rFonts w:ascii="宋体" w:hAnsi="宋体" w:eastAsia="宋体"/>
          <w:b/>
          <w:bCs/>
          <w:sz w:val="24"/>
          <w:szCs w:val="24"/>
        </w:rPr>
        <w:t xml:space="preserve">1.3.2.5 </w:t>
      </w:r>
      <w:r>
        <w:rPr>
          <w:rFonts w:hint="eastAsia" w:ascii="宋体" w:hAnsi="宋体" w:eastAsia="宋体"/>
          <w:b/>
          <w:bCs/>
          <w:sz w:val="24"/>
          <w:szCs w:val="24"/>
        </w:rPr>
        <w:t>管理机构首页</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要求支持管理机构对区域范围内已有筛查数据及任务完成情况的查看。</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.3.2.6 </w:t>
      </w:r>
      <w:r>
        <w:rPr>
          <w:rFonts w:hint="eastAsia" w:ascii="宋体" w:hAnsi="宋体" w:eastAsia="宋体"/>
          <w:b/>
          <w:bCs/>
          <w:sz w:val="24"/>
          <w:szCs w:val="24"/>
        </w:rPr>
        <w:t>数据统计优化</w:t>
      </w:r>
    </w:p>
    <w:p>
      <w:pPr>
        <w:pStyle w:val="9"/>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要求实现跨重点人群结直肠癌筛查以及消化道联合筛查项目两个项目，以结直肠癌为维度进行数据统计，支持跨项目统计后重复筛查数据处理；</w:t>
      </w:r>
    </w:p>
    <w:p>
      <w:pPr>
        <w:pStyle w:val="9"/>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支持非定点医院诊疗相关统计数据指标；</w:t>
      </w:r>
    </w:p>
    <w:p>
      <w:pPr>
        <w:pStyle w:val="9"/>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针对消化道联合筛查项目和肺癌筛查项目，支持从顶级管理机构到基层招募机构整合统计，新增统计规范随访率和胃镜依从率统计指标；</w:t>
      </w:r>
    </w:p>
    <w:p>
      <w:pPr>
        <w:pStyle w:val="9"/>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要求支持非定点医院诊疗报告中医院名称规范化填写，具备非定点医院名称选项列表功能。</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.3.2.7 </w:t>
      </w:r>
      <w:r>
        <w:rPr>
          <w:rFonts w:hint="eastAsia" w:ascii="宋体" w:hAnsi="宋体" w:eastAsia="宋体"/>
          <w:b/>
          <w:bCs/>
          <w:sz w:val="24"/>
          <w:szCs w:val="24"/>
        </w:rPr>
        <w:t>数据管理</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要求支持表单信息的导出，各个癌种包括评估问卷、检查报告、生物样本信息、临床筛查报告，随访信息及组受试者管理资格审核详情变量。</w:t>
      </w:r>
    </w:p>
    <w:p>
      <w:pPr>
        <w:spacing w:line="360" w:lineRule="auto"/>
        <w:outlineLvl w:val="1"/>
        <w:rPr>
          <w:rFonts w:ascii="宋体" w:hAnsi="宋体" w:eastAsia="宋体"/>
          <w:b/>
          <w:bCs/>
          <w:sz w:val="28"/>
          <w:szCs w:val="28"/>
        </w:rPr>
      </w:pPr>
      <w:r>
        <w:rPr>
          <w:rFonts w:ascii="宋体" w:hAnsi="宋体" w:eastAsia="宋体"/>
          <w:b/>
          <w:bCs/>
          <w:sz w:val="28"/>
          <w:szCs w:val="28"/>
        </w:rPr>
        <w:t xml:space="preserve">1.4 </w:t>
      </w:r>
      <w:r>
        <w:rPr>
          <w:rFonts w:hint="eastAsia" w:ascii="宋体" w:hAnsi="宋体" w:eastAsia="宋体"/>
          <w:b/>
          <w:bCs/>
          <w:sz w:val="28"/>
          <w:szCs w:val="28"/>
        </w:rPr>
        <w:t>患者健康管理</w:t>
      </w:r>
    </w:p>
    <w:p>
      <w:pPr>
        <w:spacing w:line="360" w:lineRule="auto"/>
        <w:outlineLvl w:val="2"/>
        <w:rPr>
          <w:rFonts w:ascii="宋体" w:hAnsi="宋体" w:eastAsia="宋体"/>
          <w:b/>
          <w:bCs/>
          <w:sz w:val="24"/>
          <w:szCs w:val="24"/>
        </w:rPr>
      </w:pPr>
      <w:r>
        <w:rPr>
          <w:rFonts w:ascii="宋体" w:hAnsi="宋体" w:eastAsia="宋体"/>
          <w:b/>
          <w:bCs/>
          <w:sz w:val="24"/>
          <w:szCs w:val="24"/>
        </w:rPr>
        <w:t xml:space="preserve">1.4.1 </w:t>
      </w:r>
      <w:r>
        <w:rPr>
          <w:rFonts w:hint="eastAsia" w:ascii="宋体" w:hAnsi="宋体" w:eastAsia="宋体"/>
          <w:b/>
          <w:bCs/>
          <w:sz w:val="24"/>
          <w:szCs w:val="24"/>
        </w:rPr>
        <w:t>阳性病例随访</w:t>
      </w:r>
    </w:p>
    <w:p>
      <w:pPr>
        <w:spacing w:line="360" w:lineRule="auto"/>
        <w:outlineLvl w:val="3"/>
        <w:rPr>
          <w:rFonts w:ascii="宋体" w:hAnsi="宋体" w:eastAsia="宋体"/>
          <w:b/>
          <w:bCs/>
          <w:sz w:val="24"/>
          <w:szCs w:val="24"/>
        </w:rPr>
      </w:pPr>
      <w:r>
        <w:rPr>
          <w:rFonts w:ascii="宋体" w:hAnsi="宋体" w:eastAsia="宋体"/>
          <w:b/>
          <w:bCs/>
          <w:sz w:val="24"/>
          <w:szCs w:val="24"/>
        </w:rPr>
        <w:t xml:space="preserve">1.4.1.1 </w:t>
      </w:r>
      <w:r>
        <w:rPr>
          <w:rFonts w:hint="eastAsia" w:ascii="宋体" w:hAnsi="宋体" w:eastAsia="宋体"/>
          <w:b/>
          <w:bCs/>
          <w:sz w:val="24"/>
          <w:szCs w:val="24"/>
        </w:rPr>
        <w:t>随访策略管理</w:t>
      </w:r>
    </w:p>
    <w:p>
      <w:pPr>
        <w:pStyle w:val="9"/>
        <w:spacing w:line="360" w:lineRule="auto"/>
        <w:ind w:firstLine="480"/>
        <w:rPr>
          <w:rFonts w:ascii="宋体" w:hAnsi="宋体" w:eastAsia="宋体"/>
          <w:sz w:val="24"/>
          <w:szCs w:val="24"/>
        </w:rPr>
      </w:pPr>
      <w:r>
        <w:rPr>
          <w:rFonts w:hint="eastAsia" w:ascii="宋体" w:hAnsi="宋体" w:eastAsia="宋体"/>
          <w:sz w:val="24"/>
          <w:szCs w:val="24"/>
        </w:rPr>
        <w:t>针对各个不同癌种、不同病程要求提供后台可配置可管理的随访策略，提供表单编辑、随访计划配置、任务管理等主要功能。</w:t>
      </w:r>
    </w:p>
    <w:p>
      <w:pPr>
        <w:spacing w:line="360" w:lineRule="auto"/>
        <w:outlineLvl w:val="3"/>
        <w:rPr>
          <w:rFonts w:ascii="宋体" w:hAnsi="宋体" w:eastAsia="宋体"/>
          <w:b/>
          <w:bCs/>
          <w:sz w:val="24"/>
          <w:szCs w:val="24"/>
        </w:rPr>
      </w:pPr>
      <w:r>
        <w:rPr>
          <w:rFonts w:ascii="宋体" w:hAnsi="宋体" w:eastAsia="宋体"/>
          <w:b/>
          <w:bCs/>
          <w:sz w:val="24"/>
          <w:szCs w:val="24"/>
        </w:rPr>
        <w:t xml:space="preserve">1.4.1.2 </w:t>
      </w:r>
      <w:r>
        <w:rPr>
          <w:rFonts w:hint="eastAsia" w:ascii="宋体" w:hAnsi="宋体" w:eastAsia="宋体"/>
          <w:b/>
          <w:bCs/>
          <w:sz w:val="24"/>
          <w:szCs w:val="24"/>
        </w:rPr>
        <w:t>主动随访管理</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要求支持所有癌症筛查管理子系统的人群主动随访管理。</w:t>
      </w:r>
    </w:p>
    <w:p>
      <w:pPr>
        <w:spacing w:line="360" w:lineRule="auto"/>
        <w:outlineLvl w:val="3"/>
        <w:rPr>
          <w:rFonts w:ascii="宋体" w:hAnsi="宋体" w:eastAsia="宋体"/>
          <w:b/>
          <w:bCs/>
          <w:sz w:val="24"/>
          <w:szCs w:val="24"/>
        </w:rPr>
      </w:pPr>
      <w:r>
        <w:rPr>
          <w:rFonts w:ascii="宋体" w:hAnsi="宋体" w:eastAsia="宋体"/>
          <w:b/>
          <w:bCs/>
          <w:sz w:val="24"/>
          <w:szCs w:val="24"/>
        </w:rPr>
        <w:t xml:space="preserve">1.4.1.3 </w:t>
      </w:r>
      <w:r>
        <w:rPr>
          <w:rFonts w:hint="eastAsia" w:ascii="宋体" w:hAnsi="宋体" w:eastAsia="宋体"/>
          <w:b/>
          <w:bCs/>
          <w:sz w:val="24"/>
          <w:szCs w:val="24"/>
        </w:rPr>
        <w:t>被动随访管理</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要求支持根据肿瘤登记系统信息自动匹配受试者发病、死亡和生存信息，追踪患者健康状态，以评价项目早诊早治效果。要求支持新增随访对象，并基于</w:t>
      </w:r>
      <w:r>
        <w:rPr>
          <w:rFonts w:ascii="宋体" w:hAnsi="宋体" w:eastAsia="宋体"/>
          <w:sz w:val="24"/>
          <w:szCs w:val="24"/>
        </w:rPr>
        <w:t>ICD字典、分期及治疗情况优化随访表单。</w:t>
      </w:r>
    </w:p>
    <w:p>
      <w:pPr>
        <w:spacing w:line="360" w:lineRule="auto"/>
        <w:outlineLvl w:val="3"/>
        <w:rPr>
          <w:rFonts w:ascii="宋体" w:hAnsi="宋体" w:eastAsia="宋体"/>
          <w:b/>
          <w:bCs/>
          <w:sz w:val="24"/>
          <w:szCs w:val="24"/>
        </w:rPr>
      </w:pPr>
      <w:r>
        <w:rPr>
          <w:rFonts w:ascii="宋体" w:hAnsi="宋体" w:eastAsia="宋体"/>
          <w:b/>
          <w:bCs/>
          <w:sz w:val="24"/>
          <w:szCs w:val="24"/>
        </w:rPr>
        <w:t xml:space="preserve">1.4.1.4 </w:t>
      </w:r>
      <w:r>
        <w:rPr>
          <w:rFonts w:hint="eastAsia" w:ascii="宋体" w:hAnsi="宋体" w:eastAsia="宋体"/>
          <w:b/>
          <w:bCs/>
          <w:sz w:val="24"/>
          <w:szCs w:val="24"/>
        </w:rPr>
        <w:t>随访复查提醒</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要求支持根据随访计划自动推送复查信息至居民手机端，提高高危受试者健康关注度。</w:t>
      </w:r>
    </w:p>
    <w:p>
      <w:pPr>
        <w:spacing w:line="360" w:lineRule="auto"/>
        <w:outlineLvl w:val="2"/>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.4.2 </w:t>
      </w:r>
      <w:r>
        <w:rPr>
          <w:rFonts w:hint="eastAsia" w:ascii="宋体" w:hAnsi="宋体" w:eastAsia="宋体"/>
          <w:b/>
          <w:bCs/>
          <w:sz w:val="24"/>
          <w:szCs w:val="24"/>
        </w:rPr>
        <w:t>就诊绿色通道</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.4.2.1 </w:t>
      </w:r>
      <w:r>
        <w:rPr>
          <w:rFonts w:hint="eastAsia" w:ascii="宋体" w:hAnsi="宋体" w:eastAsia="宋体"/>
          <w:b/>
          <w:bCs/>
          <w:sz w:val="24"/>
          <w:szCs w:val="24"/>
        </w:rPr>
        <w:t>绿色通道</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要求支持阳性病例直接在省肿瘤互联网医院进行挂号预约，提供利民就医协助服务。针对线下绿通功能的预约单，支持新增预约机构联系方式、详细地址、就诊时间、备注等字段。</w:t>
      </w:r>
    </w:p>
    <w:p>
      <w:pPr>
        <w:spacing w:line="360" w:lineRule="auto"/>
        <w:outlineLvl w:val="3"/>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.4.2.2 </w:t>
      </w:r>
      <w:r>
        <w:rPr>
          <w:rFonts w:hint="eastAsia" w:ascii="宋体" w:hAnsi="宋体" w:eastAsia="宋体"/>
          <w:b/>
          <w:bCs/>
          <w:sz w:val="24"/>
          <w:szCs w:val="24"/>
        </w:rPr>
        <w:t>线上问诊</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要求支持通过跳转至省肿瘤互联网医院信息系统，实现线上问诊、医患互动。</w:t>
      </w:r>
    </w:p>
    <w:p>
      <w:pPr>
        <w:spacing w:line="360" w:lineRule="auto"/>
        <w:outlineLvl w:val="1"/>
        <w:rPr>
          <w:rFonts w:ascii="宋体" w:hAnsi="宋体" w:eastAsia="宋体"/>
          <w:b/>
          <w:bCs/>
          <w:sz w:val="28"/>
          <w:szCs w:val="28"/>
        </w:rPr>
      </w:pPr>
      <w:r>
        <w:rPr>
          <w:rFonts w:hint="eastAsia" w:ascii="宋体" w:hAnsi="宋体" w:eastAsia="宋体"/>
          <w:b/>
          <w:bCs/>
          <w:sz w:val="28"/>
          <w:szCs w:val="28"/>
        </w:rPr>
        <w:t>1</w:t>
      </w:r>
      <w:r>
        <w:rPr>
          <w:rFonts w:ascii="宋体" w:hAnsi="宋体" w:eastAsia="宋体"/>
          <w:b/>
          <w:bCs/>
          <w:sz w:val="28"/>
          <w:szCs w:val="28"/>
        </w:rPr>
        <w:t xml:space="preserve">.5 </w:t>
      </w:r>
      <w:r>
        <w:rPr>
          <w:rFonts w:hint="eastAsia" w:ascii="宋体" w:hAnsi="宋体" w:eastAsia="宋体"/>
          <w:b/>
          <w:bCs/>
          <w:sz w:val="28"/>
          <w:szCs w:val="28"/>
        </w:rPr>
        <w:t>系统平台架构改造升级</w:t>
      </w:r>
    </w:p>
    <w:p>
      <w:pPr>
        <w:spacing w:line="360" w:lineRule="auto"/>
        <w:outlineLvl w:val="2"/>
        <w:rPr>
          <w:rFonts w:ascii="宋体" w:hAnsi="宋体" w:eastAsia="宋体"/>
          <w:b/>
          <w:bCs/>
          <w:sz w:val="24"/>
          <w:szCs w:val="24"/>
        </w:rPr>
      </w:pPr>
      <w:r>
        <w:rPr>
          <w:rFonts w:hint="eastAsia" w:ascii="宋体" w:hAnsi="宋体" w:eastAsia="宋体"/>
          <w:b/>
          <w:bCs/>
          <w:sz w:val="24"/>
          <w:szCs w:val="24"/>
        </w:rPr>
        <w:t>1</w:t>
      </w:r>
      <w:r>
        <w:rPr>
          <w:rFonts w:ascii="宋体" w:hAnsi="宋体" w:eastAsia="宋体"/>
          <w:b/>
          <w:bCs/>
          <w:sz w:val="24"/>
          <w:szCs w:val="24"/>
        </w:rPr>
        <w:t xml:space="preserve">.5.1 </w:t>
      </w:r>
      <w:r>
        <w:rPr>
          <w:rFonts w:hint="eastAsia" w:ascii="宋体" w:hAnsi="宋体" w:eastAsia="宋体"/>
          <w:b/>
          <w:bCs/>
          <w:sz w:val="24"/>
          <w:szCs w:val="24"/>
        </w:rPr>
        <w:t>已有癌种筛查模块的业务流改造升级</w:t>
      </w:r>
    </w:p>
    <w:p>
      <w:pPr>
        <w:pStyle w:val="9"/>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要求支持根据最新的筛查技术方案对已上线功能模块的优化调整，使得筛查功能细节能更好满足实际筛查业务的需求和变化，以支持筛查业务的持续运营和模式创新。包括：</w:t>
      </w:r>
    </w:p>
    <w:p>
      <w:pPr>
        <w:pStyle w:val="9"/>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基于更新的肺癌筛查技术方案，完成肺癌筛查项目初筛评估、临床筛查相关表单更新以及筛查逻辑更新，同时调整历史数据相关内容；</w:t>
      </w:r>
    </w:p>
    <w:p>
      <w:pPr>
        <w:pStyle w:val="9"/>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支持浙江省卫健委要求的</w:t>
      </w:r>
      <w:r>
        <w:rPr>
          <w:rFonts w:ascii="宋体" w:hAnsi="宋体" w:eastAsia="宋体"/>
          <w:sz w:val="24"/>
          <w:szCs w:val="24"/>
        </w:rPr>
        <w:t>2020-2023年中重点人群结直肠癌筛查项目以及消化道联合筛查项目中结直肠癌筛查的审计数据上报</w:t>
      </w:r>
      <w:r>
        <w:rPr>
          <w:rFonts w:hint="eastAsia" w:ascii="宋体" w:hAnsi="宋体" w:eastAsia="宋体"/>
          <w:sz w:val="24"/>
          <w:szCs w:val="24"/>
        </w:rPr>
        <w:t>；</w:t>
      </w:r>
    </w:p>
    <w:p>
      <w:pPr>
        <w:pStyle w:val="9"/>
        <w:numPr>
          <w:ilvl w:val="0"/>
          <w:numId w:val="2"/>
        </w:numPr>
        <w:spacing w:line="360" w:lineRule="auto"/>
        <w:ind w:left="0" w:firstLine="480"/>
        <w:rPr>
          <w:rFonts w:ascii="宋体" w:hAnsi="宋体" w:eastAsia="宋体"/>
          <w:sz w:val="24"/>
          <w:szCs w:val="24"/>
        </w:rPr>
      </w:pPr>
      <w:r>
        <w:rPr>
          <w:rFonts w:hint="eastAsia" w:ascii="宋体" w:hAnsi="宋体" w:eastAsia="宋体"/>
          <w:sz w:val="24"/>
          <w:szCs w:val="24"/>
        </w:rPr>
        <w:t>涉及“内镜”的文案均需调整成“胃镜”；</w:t>
      </w:r>
    </w:p>
    <w:p>
      <w:pPr>
        <w:pStyle w:val="9"/>
        <w:numPr>
          <w:ilvl w:val="0"/>
          <w:numId w:val="2"/>
        </w:numPr>
        <w:spacing w:line="360" w:lineRule="auto"/>
        <w:ind w:left="0" w:firstLine="480"/>
        <w:rPr>
          <w:rFonts w:ascii="宋体" w:hAnsi="宋体" w:eastAsia="宋体"/>
          <w:sz w:val="24"/>
          <w:szCs w:val="24"/>
        </w:rPr>
      </w:pPr>
      <w:r>
        <w:rPr>
          <w:rFonts w:ascii="宋体" w:hAnsi="宋体" w:eastAsia="宋体"/>
          <w:sz w:val="24"/>
          <w:szCs w:val="24"/>
        </w:rPr>
        <w:t>胸部CT结构化表单中D2.1字段修改，支持多选</w:t>
      </w:r>
      <w:r>
        <w:rPr>
          <w:rFonts w:hint="eastAsia" w:ascii="宋体" w:hAnsi="宋体" w:eastAsia="宋体"/>
          <w:sz w:val="24"/>
          <w:szCs w:val="24"/>
        </w:rPr>
        <w:t>；</w:t>
      </w:r>
    </w:p>
    <w:p>
      <w:pPr>
        <w:pStyle w:val="9"/>
        <w:numPr>
          <w:ilvl w:val="0"/>
          <w:numId w:val="2"/>
        </w:numPr>
        <w:spacing w:line="360" w:lineRule="auto"/>
        <w:ind w:left="0" w:firstLine="480"/>
        <w:rPr>
          <w:rFonts w:ascii="宋体" w:hAnsi="宋体" w:eastAsia="宋体"/>
          <w:sz w:val="24"/>
          <w:szCs w:val="24"/>
        </w:rPr>
      </w:pPr>
      <w:r>
        <w:rPr>
          <w:rFonts w:ascii="宋体" w:hAnsi="宋体" w:eastAsia="宋体"/>
          <w:sz w:val="24"/>
          <w:szCs w:val="24"/>
        </w:rPr>
        <w:t>优化调整消化道联合筛查项目中问卷逻辑校验规则；</w:t>
      </w:r>
    </w:p>
    <w:p>
      <w:pPr>
        <w:pStyle w:val="9"/>
        <w:numPr>
          <w:ilvl w:val="0"/>
          <w:numId w:val="2"/>
        </w:numPr>
        <w:spacing w:line="360" w:lineRule="auto"/>
        <w:ind w:left="0" w:firstLine="480"/>
        <w:rPr>
          <w:rFonts w:ascii="宋体" w:hAnsi="宋体" w:eastAsia="宋体"/>
          <w:sz w:val="24"/>
          <w:szCs w:val="24"/>
        </w:rPr>
      </w:pPr>
      <w:r>
        <w:rPr>
          <w:rFonts w:ascii="宋体" w:hAnsi="宋体" w:eastAsia="宋体"/>
          <w:sz w:val="24"/>
          <w:szCs w:val="24"/>
        </w:rPr>
        <w:t>胃镜结果录入表单以及胃镜病理结果录入表单字段及选项调整优化；</w:t>
      </w:r>
    </w:p>
    <w:p>
      <w:pPr>
        <w:pStyle w:val="9"/>
        <w:numPr>
          <w:ilvl w:val="0"/>
          <w:numId w:val="2"/>
        </w:numPr>
        <w:spacing w:line="360" w:lineRule="auto"/>
        <w:ind w:left="0" w:firstLine="480"/>
        <w:rPr>
          <w:rFonts w:ascii="宋体" w:hAnsi="宋体" w:eastAsia="宋体"/>
          <w:sz w:val="24"/>
          <w:szCs w:val="24"/>
        </w:rPr>
      </w:pPr>
      <w:r>
        <w:rPr>
          <w:rFonts w:ascii="宋体" w:hAnsi="宋体" w:eastAsia="宋体"/>
          <w:sz w:val="24"/>
          <w:szCs w:val="24"/>
        </w:rPr>
        <w:t>支持特定权限角色对已录入的非定点医院诊疗报告进行删除撤销；</w:t>
      </w:r>
    </w:p>
    <w:p>
      <w:pPr>
        <w:pStyle w:val="9"/>
        <w:numPr>
          <w:ilvl w:val="0"/>
          <w:numId w:val="2"/>
        </w:numPr>
        <w:spacing w:line="360" w:lineRule="auto"/>
        <w:ind w:left="0" w:firstLine="480"/>
        <w:rPr>
          <w:rFonts w:ascii="宋体" w:hAnsi="宋体" w:eastAsia="宋体"/>
          <w:sz w:val="24"/>
          <w:szCs w:val="24"/>
        </w:rPr>
      </w:pPr>
      <w:r>
        <w:rPr>
          <w:rFonts w:ascii="宋体" w:hAnsi="宋体" w:eastAsia="宋体"/>
          <w:sz w:val="24"/>
          <w:szCs w:val="24"/>
        </w:rPr>
        <w:t>居民跨项目参加筛查时支持重复参加提示；</w:t>
      </w:r>
    </w:p>
    <w:p>
      <w:pPr>
        <w:pStyle w:val="9"/>
        <w:numPr>
          <w:ilvl w:val="0"/>
          <w:numId w:val="2"/>
        </w:numPr>
        <w:spacing w:line="360" w:lineRule="auto"/>
        <w:ind w:left="0" w:firstLine="480"/>
        <w:rPr>
          <w:rFonts w:ascii="宋体" w:hAnsi="宋体" w:eastAsia="宋体"/>
          <w:sz w:val="24"/>
          <w:szCs w:val="24"/>
        </w:rPr>
      </w:pPr>
      <w:r>
        <w:rPr>
          <w:rFonts w:ascii="宋体" w:hAnsi="宋体" w:eastAsia="宋体"/>
          <w:sz w:val="24"/>
          <w:szCs w:val="24"/>
        </w:rPr>
        <w:t>支持编辑常见问题，针对已编辑常见问题，调整修改居民所属机构操作表述；</w:t>
      </w:r>
    </w:p>
    <w:p>
      <w:pPr>
        <w:pStyle w:val="9"/>
        <w:numPr>
          <w:ilvl w:val="0"/>
          <w:numId w:val="2"/>
        </w:numPr>
        <w:spacing w:line="360" w:lineRule="auto"/>
        <w:ind w:left="0" w:firstLine="480"/>
        <w:rPr>
          <w:rFonts w:ascii="宋体" w:hAnsi="宋体" w:eastAsia="宋体"/>
          <w:sz w:val="24"/>
          <w:szCs w:val="24"/>
        </w:rPr>
      </w:pPr>
      <w:r>
        <w:rPr>
          <w:rFonts w:ascii="宋体" w:hAnsi="宋体" w:eastAsia="宋体"/>
          <w:sz w:val="24"/>
          <w:szCs w:val="24"/>
        </w:rPr>
        <w:t>支持有权限角色批量修改受试者所属招募机构信息；</w:t>
      </w:r>
    </w:p>
    <w:p>
      <w:pPr>
        <w:pStyle w:val="9"/>
        <w:numPr>
          <w:ilvl w:val="0"/>
          <w:numId w:val="2"/>
        </w:numPr>
        <w:spacing w:line="360" w:lineRule="auto"/>
        <w:ind w:left="0" w:firstLine="480"/>
        <w:rPr>
          <w:rFonts w:ascii="宋体" w:hAnsi="宋体" w:eastAsia="宋体"/>
          <w:sz w:val="24"/>
          <w:szCs w:val="24"/>
        </w:rPr>
      </w:pPr>
      <w:r>
        <w:rPr>
          <w:rFonts w:ascii="宋体" w:hAnsi="宋体" w:eastAsia="宋体"/>
          <w:sz w:val="24"/>
          <w:szCs w:val="24"/>
        </w:rPr>
        <w:t>筛查管理模块中，录入列表中增加“诊断医生”以及“录入员”字段信息；</w:t>
      </w:r>
    </w:p>
    <w:p>
      <w:pPr>
        <w:pStyle w:val="9"/>
        <w:numPr>
          <w:ilvl w:val="0"/>
          <w:numId w:val="2"/>
        </w:numPr>
        <w:spacing w:line="360" w:lineRule="auto"/>
        <w:ind w:left="0" w:firstLine="480"/>
        <w:rPr>
          <w:rFonts w:ascii="宋体" w:hAnsi="宋体" w:eastAsia="宋体"/>
          <w:sz w:val="24"/>
          <w:szCs w:val="24"/>
        </w:rPr>
      </w:pPr>
      <w:r>
        <w:rPr>
          <w:rFonts w:ascii="宋体" w:hAnsi="宋体" w:eastAsia="宋体"/>
          <w:sz w:val="24"/>
          <w:szCs w:val="24"/>
        </w:rPr>
        <w:t>结直肠癌结果录入表单优化，修改肠镜报告后清空病理报告结果逻辑调整；新增表单逻辑校验字段，支持退镜时间以及BBPS的逻辑校验；</w:t>
      </w:r>
    </w:p>
    <w:p>
      <w:pPr>
        <w:pStyle w:val="9"/>
        <w:numPr>
          <w:ilvl w:val="0"/>
          <w:numId w:val="2"/>
        </w:numPr>
        <w:spacing w:line="360" w:lineRule="auto"/>
        <w:ind w:left="0" w:firstLine="480"/>
        <w:rPr>
          <w:rFonts w:ascii="宋体" w:hAnsi="宋体" w:eastAsia="宋体"/>
          <w:sz w:val="24"/>
          <w:szCs w:val="24"/>
        </w:rPr>
      </w:pPr>
      <w:r>
        <w:rPr>
          <w:rFonts w:ascii="宋体" w:hAnsi="宋体" w:eastAsia="宋体"/>
          <w:sz w:val="24"/>
          <w:szCs w:val="24"/>
        </w:rPr>
        <w:t>“筛查管理”模块肠镜/胃镜以及相关病理检查结果录入表单的“填表信息”部分增加“筛查机构”变量；</w:t>
      </w:r>
    </w:p>
    <w:p>
      <w:pPr>
        <w:pStyle w:val="9"/>
        <w:numPr>
          <w:ilvl w:val="0"/>
          <w:numId w:val="2"/>
        </w:numPr>
        <w:spacing w:line="360" w:lineRule="auto"/>
        <w:ind w:left="0" w:firstLine="480"/>
        <w:rPr>
          <w:rFonts w:ascii="宋体" w:hAnsi="宋体" w:eastAsia="宋体"/>
          <w:sz w:val="24"/>
          <w:szCs w:val="24"/>
        </w:rPr>
      </w:pPr>
      <w:r>
        <w:rPr>
          <w:rFonts w:ascii="宋体" w:hAnsi="宋体" w:eastAsia="宋体"/>
          <w:sz w:val="24"/>
          <w:szCs w:val="24"/>
        </w:rPr>
        <w:t>入组受试者需支持查看资格审核详情；</w:t>
      </w:r>
    </w:p>
    <w:p>
      <w:pPr>
        <w:pStyle w:val="9"/>
        <w:numPr>
          <w:ilvl w:val="0"/>
          <w:numId w:val="2"/>
        </w:numPr>
        <w:spacing w:line="360" w:lineRule="auto"/>
        <w:ind w:left="0" w:firstLine="480"/>
        <w:rPr>
          <w:rFonts w:ascii="宋体" w:hAnsi="宋体" w:eastAsia="宋体"/>
          <w:sz w:val="24"/>
          <w:szCs w:val="24"/>
        </w:rPr>
      </w:pPr>
      <w:r>
        <w:rPr>
          <w:rFonts w:ascii="宋体" w:hAnsi="宋体" w:eastAsia="宋体"/>
          <w:sz w:val="24"/>
          <w:szCs w:val="24"/>
        </w:rPr>
        <w:t>增加定点医院的肠镜结果筛选“无诊断结果”选项；</w:t>
      </w:r>
    </w:p>
    <w:p>
      <w:pPr>
        <w:pStyle w:val="9"/>
        <w:numPr>
          <w:ilvl w:val="0"/>
          <w:numId w:val="2"/>
        </w:numPr>
        <w:spacing w:line="360" w:lineRule="auto"/>
        <w:ind w:left="0" w:firstLine="480"/>
        <w:rPr>
          <w:rFonts w:ascii="宋体" w:hAnsi="宋体" w:eastAsia="宋体"/>
          <w:sz w:val="24"/>
          <w:szCs w:val="24"/>
        </w:rPr>
      </w:pPr>
      <w:r>
        <w:rPr>
          <w:rFonts w:ascii="宋体" w:hAnsi="宋体" w:eastAsia="宋体"/>
          <w:sz w:val="24"/>
          <w:szCs w:val="24"/>
        </w:rPr>
        <w:t>优待办事项显示逻辑优化，完成肠镜/胃镜/LDCT检查和未完成检查但是完成了4次以上动员的不出现在待办事项“动员中”。</w:t>
      </w:r>
    </w:p>
    <w:p>
      <w:pPr>
        <w:spacing w:line="360" w:lineRule="auto"/>
        <w:outlineLvl w:val="1"/>
        <w:rPr>
          <w:rFonts w:ascii="宋体" w:hAnsi="宋体" w:eastAsia="宋体"/>
          <w:b/>
          <w:bCs/>
          <w:sz w:val="28"/>
          <w:szCs w:val="28"/>
        </w:rPr>
      </w:pPr>
      <w:r>
        <w:rPr>
          <w:rFonts w:hint="eastAsia" w:ascii="宋体" w:hAnsi="宋体" w:eastAsia="宋体"/>
          <w:b/>
          <w:bCs/>
          <w:sz w:val="28"/>
          <w:szCs w:val="28"/>
        </w:rPr>
        <w:t>1</w:t>
      </w:r>
      <w:r>
        <w:rPr>
          <w:rFonts w:ascii="宋体" w:hAnsi="宋体" w:eastAsia="宋体"/>
          <w:b/>
          <w:bCs/>
          <w:sz w:val="28"/>
          <w:szCs w:val="28"/>
        </w:rPr>
        <w:t xml:space="preserve">.6 </w:t>
      </w:r>
      <w:r>
        <w:rPr>
          <w:rFonts w:hint="eastAsia" w:ascii="宋体" w:hAnsi="宋体" w:eastAsia="宋体"/>
          <w:b/>
          <w:bCs/>
          <w:sz w:val="28"/>
          <w:szCs w:val="28"/>
        </w:rPr>
        <w:t>筛查平台互联互通要求</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要求实现上消化道癌筛查数据与国家癌症中心筛查平台的系统对接。</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要求支持以标准接口方式向省市健康档案系统回传数据。</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要求优化与省疾控肿瘤登记系统当前手动导入导出数据的方式。</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要求开发数据接收标准接口，支持省内各地市区县自建的筛查平台向省癌症筛查平台上传筛查数据。</w:t>
      </w:r>
    </w:p>
    <w:p>
      <w:pPr>
        <w:spacing w:line="360" w:lineRule="auto"/>
        <w:outlineLvl w:val="1"/>
        <w:rPr>
          <w:rFonts w:ascii="宋体" w:hAnsi="宋体" w:eastAsia="宋体"/>
          <w:b/>
          <w:bCs/>
          <w:sz w:val="28"/>
          <w:szCs w:val="28"/>
        </w:rPr>
      </w:pPr>
      <w:r>
        <w:rPr>
          <w:rFonts w:ascii="宋体" w:hAnsi="宋体" w:eastAsia="宋体"/>
          <w:b/>
          <w:bCs/>
          <w:sz w:val="28"/>
          <w:szCs w:val="28"/>
        </w:rPr>
        <w:t xml:space="preserve">1.7 </w:t>
      </w:r>
      <w:r>
        <w:rPr>
          <w:rFonts w:hint="eastAsia" w:ascii="宋体" w:hAnsi="宋体" w:eastAsia="宋体"/>
          <w:b/>
          <w:bCs/>
          <w:sz w:val="28"/>
          <w:szCs w:val="28"/>
        </w:rPr>
        <w:t>影像云服务建设优化要求</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w:t>
      </w:r>
      <w:r>
        <w:rPr>
          <w:rFonts w:ascii="宋体" w:hAnsi="宋体" w:eastAsia="宋体"/>
          <w:sz w:val="24"/>
          <w:szCs w:val="24"/>
        </w:rPr>
        <w:t>LDCT影像数据报告书写、编辑、打印等功能；要求对影像云的服务性能进行优化，提升影像云的存储、算力及并发服务能力。</w:t>
      </w:r>
    </w:p>
    <w:p>
      <w:pPr>
        <w:spacing w:line="360" w:lineRule="auto"/>
        <w:outlineLvl w:val="1"/>
        <w:rPr>
          <w:rFonts w:ascii="宋体" w:hAnsi="宋体" w:eastAsia="宋体"/>
          <w:b/>
          <w:bCs/>
          <w:sz w:val="28"/>
          <w:szCs w:val="28"/>
        </w:rPr>
      </w:pPr>
      <w:r>
        <w:rPr>
          <w:rFonts w:hint="eastAsia" w:ascii="宋体" w:hAnsi="宋体" w:eastAsia="宋体"/>
          <w:b/>
          <w:bCs/>
          <w:sz w:val="28"/>
          <w:szCs w:val="28"/>
        </w:rPr>
        <w:t>1</w:t>
      </w:r>
      <w:r>
        <w:rPr>
          <w:rFonts w:ascii="宋体" w:hAnsi="宋体" w:eastAsia="宋体"/>
          <w:b/>
          <w:bCs/>
          <w:sz w:val="28"/>
          <w:szCs w:val="28"/>
        </w:rPr>
        <w:t xml:space="preserve">.8 </w:t>
      </w:r>
      <w:r>
        <w:rPr>
          <w:rFonts w:hint="eastAsia" w:ascii="宋体" w:hAnsi="宋体" w:eastAsia="宋体"/>
          <w:b/>
          <w:bCs/>
          <w:sz w:val="28"/>
          <w:szCs w:val="28"/>
        </w:rPr>
        <w:t>影像云终端接入要求</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要求支持移动筛查车接入影像云，并支持远程阅片及诊断。</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w:t>
      </w:r>
      <w:r>
        <w:rPr>
          <w:rFonts w:ascii="宋体" w:hAnsi="宋体" w:eastAsia="宋体"/>
          <w:sz w:val="24"/>
          <w:szCs w:val="24"/>
        </w:rPr>
        <w:t>2个区域影像平台接入影像云，并支持远程阅片及诊断。</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要求支持4个医院以前置机方式接入影像，并支持远程阅片及诊断。</w:t>
      </w:r>
    </w:p>
    <w:p>
      <w:pPr>
        <w:spacing w:line="360" w:lineRule="auto"/>
        <w:outlineLvl w:val="1"/>
        <w:rPr>
          <w:rFonts w:ascii="宋体" w:hAnsi="宋体" w:eastAsia="宋体"/>
          <w:b/>
          <w:bCs/>
          <w:sz w:val="28"/>
          <w:szCs w:val="28"/>
        </w:rPr>
      </w:pPr>
      <w:r>
        <w:rPr>
          <w:rFonts w:hint="eastAsia" w:ascii="宋体" w:hAnsi="宋体" w:eastAsia="宋体"/>
          <w:b/>
          <w:bCs/>
          <w:sz w:val="28"/>
          <w:szCs w:val="28"/>
        </w:rPr>
        <w:t>1</w:t>
      </w:r>
      <w:r>
        <w:rPr>
          <w:rFonts w:ascii="宋体" w:hAnsi="宋体" w:eastAsia="宋体"/>
          <w:b/>
          <w:bCs/>
          <w:sz w:val="28"/>
          <w:szCs w:val="28"/>
        </w:rPr>
        <w:t xml:space="preserve">.9 </w:t>
      </w:r>
      <w:r>
        <w:rPr>
          <w:rFonts w:hint="eastAsia" w:ascii="宋体" w:hAnsi="宋体" w:eastAsia="宋体"/>
          <w:b/>
          <w:bCs/>
          <w:sz w:val="28"/>
          <w:szCs w:val="28"/>
        </w:rPr>
        <w:t>云平台迁移要求</w:t>
      </w:r>
    </w:p>
    <w:p>
      <w:pPr>
        <w:pStyle w:val="9"/>
        <w:spacing w:line="360" w:lineRule="auto"/>
        <w:ind w:firstLine="480"/>
        <w:rPr>
          <w:rFonts w:ascii="宋体" w:hAnsi="宋体" w:eastAsia="宋体"/>
          <w:sz w:val="24"/>
          <w:szCs w:val="24"/>
        </w:rPr>
      </w:pPr>
      <w:r>
        <w:rPr>
          <w:rFonts w:hint="eastAsia" w:ascii="宋体" w:hAnsi="宋体" w:eastAsia="宋体"/>
          <w:sz w:val="24"/>
          <w:szCs w:val="24"/>
        </w:rPr>
        <w:t>要求完成云平台的迁移和云环境的适配，包括应用及数据整体迁移，以及迁移完成后的测试等工作。</w:t>
      </w:r>
    </w:p>
    <w:p>
      <w:pPr>
        <w:pStyle w:val="9"/>
        <w:numPr>
          <w:ilvl w:val="0"/>
          <w:numId w:val="1"/>
        </w:numPr>
        <w:spacing w:line="360" w:lineRule="auto"/>
        <w:ind w:firstLineChars="0"/>
        <w:outlineLvl w:val="0"/>
        <w:rPr>
          <w:rFonts w:ascii="宋体" w:hAnsi="宋体" w:eastAsia="宋体"/>
          <w:b/>
          <w:bCs/>
          <w:sz w:val="28"/>
          <w:szCs w:val="28"/>
        </w:rPr>
      </w:pPr>
      <w:r>
        <w:rPr>
          <w:rFonts w:hint="eastAsia" w:ascii="宋体" w:hAnsi="宋体" w:eastAsia="宋体"/>
          <w:b/>
          <w:bCs/>
          <w:sz w:val="28"/>
          <w:szCs w:val="28"/>
        </w:rPr>
        <w:t>I</w:t>
      </w:r>
      <w:r>
        <w:rPr>
          <w:rFonts w:ascii="宋体" w:hAnsi="宋体" w:eastAsia="宋体"/>
          <w:b/>
          <w:bCs/>
          <w:sz w:val="28"/>
          <w:szCs w:val="28"/>
        </w:rPr>
        <w:t>T</w:t>
      </w:r>
      <w:r>
        <w:rPr>
          <w:rFonts w:hint="eastAsia" w:ascii="宋体" w:hAnsi="宋体" w:eastAsia="宋体"/>
          <w:b/>
          <w:bCs/>
          <w:sz w:val="28"/>
          <w:szCs w:val="28"/>
        </w:rPr>
        <w:t>资源配置要求</w:t>
      </w:r>
    </w:p>
    <w:p>
      <w:pPr>
        <w:pStyle w:val="9"/>
        <w:spacing w:line="360" w:lineRule="auto"/>
        <w:ind w:firstLine="480"/>
        <w:rPr>
          <w:rFonts w:ascii="宋体" w:hAnsi="宋体" w:eastAsia="宋体"/>
          <w:sz w:val="24"/>
          <w:szCs w:val="24"/>
        </w:rPr>
      </w:pPr>
      <w:r>
        <w:rPr>
          <w:rFonts w:hint="eastAsia" w:ascii="宋体" w:hAnsi="宋体" w:eastAsia="宋体"/>
          <w:sz w:val="24"/>
          <w:szCs w:val="24"/>
        </w:rPr>
        <w:t>为保障平台稳定运行，需提供1年云资源租赁，具体IT资源配置要求如下：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356"/>
        <w:gridCol w:w="3108"/>
        <w:gridCol w:w="890"/>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spacing w:line="400" w:lineRule="exact"/>
              <w:ind w:firstLine="0" w:firstLineChars="0"/>
              <w:jc w:val="left"/>
              <w:rPr>
                <w:rFonts w:ascii="宋体" w:hAnsi="宋体" w:eastAsia="宋体" w:cs="宋体"/>
                <w:sz w:val="24"/>
                <w:szCs w:val="24"/>
              </w:rPr>
            </w:pPr>
            <w:r>
              <w:rPr>
                <w:rFonts w:hint="eastAsia" w:ascii="宋体" w:hAnsi="宋体" w:eastAsia="宋体" w:cs="宋体"/>
                <w:sz w:val="24"/>
                <w:szCs w:val="24"/>
              </w:rPr>
              <w:t>序号</w:t>
            </w:r>
          </w:p>
        </w:tc>
        <w:tc>
          <w:tcPr>
            <w:tcW w:w="2356"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名称</w:t>
            </w:r>
          </w:p>
        </w:tc>
        <w:tc>
          <w:tcPr>
            <w:tcW w:w="3108"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配置</w:t>
            </w:r>
          </w:p>
        </w:tc>
        <w:tc>
          <w:tcPr>
            <w:tcW w:w="890"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数量</w:t>
            </w:r>
          </w:p>
        </w:tc>
        <w:tc>
          <w:tcPr>
            <w:tcW w:w="1184" w:type="dxa"/>
          </w:tcPr>
          <w:p>
            <w:pPr>
              <w:pStyle w:val="9"/>
              <w:spacing w:line="400" w:lineRule="exact"/>
              <w:ind w:firstLine="0" w:firstLineChars="0"/>
              <w:jc w:val="left"/>
              <w:rPr>
                <w:rFonts w:ascii="宋体" w:hAnsi="宋体" w:eastAsia="宋体" w:cs="宋体"/>
                <w:sz w:val="24"/>
                <w:szCs w:val="24"/>
              </w:rPr>
            </w:pPr>
            <w:r>
              <w:rPr>
                <w:rFonts w:hint="eastAsia" w:ascii="宋体" w:hAnsi="宋体" w:eastAsia="宋体" w:cs="宋体"/>
                <w:sz w:val="24"/>
                <w:szCs w:val="24"/>
              </w:rPr>
              <w:t>服务年数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numPr>
                <w:ilvl w:val="0"/>
                <w:numId w:val="3"/>
              </w:numPr>
              <w:spacing w:line="400" w:lineRule="exact"/>
              <w:ind w:firstLineChars="0"/>
              <w:jc w:val="left"/>
              <w:rPr>
                <w:rFonts w:ascii="宋体" w:hAnsi="宋体" w:eastAsia="宋体" w:cs="宋体"/>
                <w:sz w:val="24"/>
                <w:szCs w:val="24"/>
              </w:rPr>
            </w:pPr>
          </w:p>
        </w:tc>
        <w:tc>
          <w:tcPr>
            <w:tcW w:w="2356"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ECS服务器</w:t>
            </w:r>
          </w:p>
        </w:tc>
        <w:tc>
          <w:tcPr>
            <w:tcW w:w="3108"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4核 32GB 50G盘</w:t>
            </w:r>
          </w:p>
        </w:tc>
        <w:tc>
          <w:tcPr>
            <w:tcW w:w="890"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3</w:t>
            </w:r>
          </w:p>
        </w:tc>
        <w:tc>
          <w:tcPr>
            <w:tcW w:w="1184" w:type="dxa"/>
          </w:tcPr>
          <w:p>
            <w:pPr>
              <w:pStyle w:val="9"/>
              <w:spacing w:line="400" w:lineRule="exact"/>
              <w:ind w:firstLine="0" w:firstLineChars="0"/>
              <w:jc w:val="left"/>
              <w:rPr>
                <w:rFonts w:ascii="宋体" w:hAnsi="宋体" w:eastAsia="宋体" w:cs="宋体"/>
                <w:sz w:val="24"/>
                <w:szCs w:val="24"/>
              </w:rPr>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numPr>
                <w:ilvl w:val="0"/>
                <w:numId w:val="3"/>
              </w:numPr>
              <w:spacing w:line="400" w:lineRule="exact"/>
              <w:ind w:firstLineChars="0"/>
              <w:jc w:val="left"/>
              <w:rPr>
                <w:rFonts w:ascii="宋体" w:hAnsi="宋体" w:eastAsia="宋体" w:cs="宋体"/>
                <w:sz w:val="24"/>
                <w:szCs w:val="24"/>
              </w:rPr>
            </w:pPr>
          </w:p>
        </w:tc>
        <w:tc>
          <w:tcPr>
            <w:tcW w:w="2356"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RDS数据库</w:t>
            </w:r>
          </w:p>
        </w:tc>
        <w:tc>
          <w:tcPr>
            <w:tcW w:w="3108"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kern w:val="0"/>
                <w:sz w:val="24"/>
                <w:szCs w:val="24"/>
                <w:lang w:bidi="ar"/>
              </w:rPr>
              <w:t>8C 32G内存 500G本地盘</w:t>
            </w:r>
          </w:p>
        </w:tc>
        <w:tc>
          <w:tcPr>
            <w:tcW w:w="890"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2</w:t>
            </w:r>
          </w:p>
        </w:tc>
        <w:tc>
          <w:tcPr>
            <w:tcW w:w="1184" w:type="dxa"/>
          </w:tcPr>
          <w:p>
            <w:pPr>
              <w:spacing w:line="400" w:lineRule="exact"/>
              <w:jc w:val="left"/>
              <w:rPr>
                <w:rFonts w:ascii="宋体" w:hAnsi="宋体" w:eastAsia="宋体" w:cs="宋体"/>
                <w:sz w:val="24"/>
                <w:szCs w:val="24"/>
              </w:rPr>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numPr>
                <w:ilvl w:val="0"/>
                <w:numId w:val="3"/>
              </w:numPr>
              <w:spacing w:line="400" w:lineRule="exact"/>
              <w:ind w:firstLineChars="0"/>
              <w:jc w:val="left"/>
              <w:rPr>
                <w:rFonts w:ascii="宋体" w:hAnsi="宋体" w:eastAsia="宋体" w:cs="宋体"/>
                <w:sz w:val="24"/>
                <w:szCs w:val="24"/>
              </w:rPr>
            </w:pPr>
          </w:p>
        </w:tc>
        <w:tc>
          <w:tcPr>
            <w:tcW w:w="2356"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EIP</w:t>
            </w:r>
          </w:p>
        </w:tc>
        <w:tc>
          <w:tcPr>
            <w:tcW w:w="3108"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kern w:val="0"/>
                <w:sz w:val="24"/>
                <w:szCs w:val="24"/>
                <w:lang w:bidi="ar"/>
              </w:rPr>
              <w:t>50M带宽</w:t>
            </w:r>
          </w:p>
        </w:tc>
        <w:tc>
          <w:tcPr>
            <w:tcW w:w="890"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1</w:t>
            </w:r>
          </w:p>
        </w:tc>
        <w:tc>
          <w:tcPr>
            <w:tcW w:w="1184" w:type="dxa"/>
          </w:tcPr>
          <w:p>
            <w:pPr>
              <w:spacing w:line="400" w:lineRule="exact"/>
              <w:jc w:val="left"/>
              <w:rPr>
                <w:rFonts w:ascii="宋体" w:hAnsi="宋体" w:eastAsia="宋体" w:cs="宋体"/>
                <w:sz w:val="24"/>
                <w:szCs w:val="24"/>
              </w:rPr>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numPr>
                <w:ilvl w:val="0"/>
                <w:numId w:val="3"/>
              </w:numPr>
              <w:spacing w:line="400" w:lineRule="exact"/>
              <w:ind w:firstLineChars="0"/>
              <w:jc w:val="left"/>
              <w:rPr>
                <w:rFonts w:ascii="宋体" w:hAnsi="宋体" w:eastAsia="宋体" w:cs="宋体"/>
                <w:sz w:val="24"/>
                <w:szCs w:val="24"/>
              </w:rPr>
            </w:pPr>
          </w:p>
        </w:tc>
        <w:tc>
          <w:tcPr>
            <w:tcW w:w="2356"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ECS服务器</w:t>
            </w:r>
          </w:p>
        </w:tc>
        <w:tc>
          <w:tcPr>
            <w:tcW w:w="3108"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kern w:val="0"/>
                <w:sz w:val="24"/>
                <w:szCs w:val="24"/>
                <w:lang w:bidi="ar"/>
              </w:rPr>
              <w:t>4核 16G 300G硬盘</w:t>
            </w:r>
          </w:p>
        </w:tc>
        <w:tc>
          <w:tcPr>
            <w:tcW w:w="890"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3</w:t>
            </w:r>
          </w:p>
        </w:tc>
        <w:tc>
          <w:tcPr>
            <w:tcW w:w="1184" w:type="dxa"/>
          </w:tcPr>
          <w:p>
            <w:pPr>
              <w:spacing w:line="400" w:lineRule="exact"/>
              <w:jc w:val="left"/>
              <w:rPr>
                <w:rFonts w:ascii="宋体" w:hAnsi="宋体" w:eastAsia="宋体" w:cs="宋体"/>
                <w:sz w:val="24"/>
                <w:szCs w:val="24"/>
              </w:rPr>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numPr>
                <w:ilvl w:val="0"/>
                <w:numId w:val="3"/>
              </w:numPr>
              <w:spacing w:line="400" w:lineRule="exact"/>
              <w:ind w:firstLineChars="0"/>
              <w:jc w:val="left"/>
              <w:rPr>
                <w:rFonts w:ascii="宋体" w:hAnsi="宋体" w:eastAsia="宋体" w:cs="宋体"/>
                <w:sz w:val="24"/>
                <w:szCs w:val="24"/>
              </w:rPr>
            </w:pPr>
          </w:p>
        </w:tc>
        <w:tc>
          <w:tcPr>
            <w:tcW w:w="2356"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RDS数据库</w:t>
            </w:r>
          </w:p>
        </w:tc>
        <w:tc>
          <w:tcPr>
            <w:tcW w:w="3108"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kern w:val="0"/>
                <w:sz w:val="24"/>
                <w:szCs w:val="24"/>
                <w:lang w:bidi="ar"/>
              </w:rPr>
              <w:t>4 核 16GB 1000GB硬盘</w:t>
            </w:r>
          </w:p>
        </w:tc>
        <w:tc>
          <w:tcPr>
            <w:tcW w:w="890"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1</w:t>
            </w:r>
          </w:p>
        </w:tc>
        <w:tc>
          <w:tcPr>
            <w:tcW w:w="1184" w:type="dxa"/>
          </w:tcPr>
          <w:p>
            <w:pPr>
              <w:spacing w:line="400" w:lineRule="exact"/>
              <w:jc w:val="left"/>
              <w:rPr>
                <w:rFonts w:ascii="宋体" w:hAnsi="宋体" w:eastAsia="宋体" w:cs="宋体"/>
                <w:sz w:val="24"/>
                <w:szCs w:val="24"/>
              </w:rPr>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numPr>
                <w:ilvl w:val="0"/>
                <w:numId w:val="3"/>
              </w:numPr>
              <w:spacing w:line="400" w:lineRule="exact"/>
              <w:ind w:firstLineChars="0"/>
              <w:jc w:val="left"/>
              <w:rPr>
                <w:rFonts w:ascii="宋体" w:hAnsi="宋体" w:eastAsia="宋体" w:cs="宋体"/>
                <w:sz w:val="24"/>
                <w:szCs w:val="24"/>
              </w:rPr>
            </w:pPr>
          </w:p>
        </w:tc>
        <w:tc>
          <w:tcPr>
            <w:tcW w:w="2356"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RDS数据库</w:t>
            </w:r>
          </w:p>
        </w:tc>
        <w:tc>
          <w:tcPr>
            <w:tcW w:w="3108"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kern w:val="0"/>
                <w:sz w:val="24"/>
                <w:szCs w:val="24"/>
                <w:lang w:bidi="ar"/>
              </w:rPr>
              <w:t>2 核 4GB 200G本地盘</w:t>
            </w:r>
          </w:p>
        </w:tc>
        <w:tc>
          <w:tcPr>
            <w:tcW w:w="890"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1</w:t>
            </w:r>
          </w:p>
        </w:tc>
        <w:tc>
          <w:tcPr>
            <w:tcW w:w="1184" w:type="dxa"/>
          </w:tcPr>
          <w:p>
            <w:pPr>
              <w:spacing w:line="400" w:lineRule="exact"/>
              <w:jc w:val="left"/>
              <w:rPr>
                <w:rFonts w:ascii="宋体" w:hAnsi="宋体" w:eastAsia="宋体" w:cs="宋体"/>
                <w:sz w:val="24"/>
                <w:szCs w:val="24"/>
              </w:rPr>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numPr>
                <w:ilvl w:val="0"/>
                <w:numId w:val="3"/>
              </w:numPr>
              <w:spacing w:line="400" w:lineRule="exact"/>
              <w:ind w:firstLineChars="0"/>
              <w:jc w:val="left"/>
              <w:rPr>
                <w:rFonts w:ascii="宋体" w:hAnsi="宋体" w:eastAsia="宋体" w:cs="宋体"/>
                <w:sz w:val="24"/>
                <w:szCs w:val="24"/>
              </w:rPr>
            </w:pPr>
          </w:p>
        </w:tc>
        <w:tc>
          <w:tcPr>
            <w:tcW w:w="2356"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ECS服务器</w:t>
            </w:r>
          </w:p>
        </w:tc>
        <w:tc>
          <w:tcPr>
            <w:tcW w:w="3108" w:type="dxa"/>
            <w:vAlign w:val="center"/>
          </w:tcPr>
          <w:p>
            <w:pPr>
              <w:widowControl/>
              <w:spacing w:line="400" w:lineRule="exact"/>
              <w:jc w:val="left"/>
              <w:textAlignment w:val="center"/>
              <w:rPr>
                <w:rFonts w:ascii="宋体" w:hAnsi="宋体" w:eastAsia="宋体" w:cs="宋体"/>
                <w:sz w:val="24"/>
                <w:szCs w:val="24"/>
              </w:rPr>
            </w:pPr>
            <w:r>
              <w:rPr>
                <w:rStyle w:val="10"/>
                <w:rFonts w:hint="default" w:ascii="宋体" w:hAnsi="宋体" w:eastAsia="宋体" w:cs="宋体"/>
                <w:color w:val="auto"/>
                <w:sz w:val="24"/>
                <w:szCs w:val="24"/>
                <w:lang w:bidi="ar"/>
              </w:rPr>
              <w:t>8核 32GB 500G 双</w:t>
            </w:r>
            <w:r>
              <w:rPr>
                <w:rStyle w:val="11"/>
                <w:rFonts w:hint="default" w:ascii="宋体" w:hAnsi="宋体" w:eastAsia="宋体" w:cs="宋体"/>
                <w:color w:val="auto"/>
                <w:sz w:val="24"/>
                <w:szCs w:val="24"/>
                <w:lang w:bidi="ar"/>
              </w:rPr>
              <w:t xml:space="preserve">GPU卡  </w:t>
            </w:r>
          </w:p>
        </w:tc>
        <w:tc>
          <w:tcPr>
            <w:tcW w:w="890"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2</w:t>
            </w:r>
          </w:p>
        </w:tc>
        <w:tc>
          <w:tcPr>
            <w:tcW w:w="1184" w:type="dxa"/>
          </w:tcPr>
          <w:p>
            <w:pPr>
              <w:spacing w:line="400" w:lineRule="exact"/>
              <w:jc w:val="left"/>
              <w:rPr>
                <w:rFonts w:ascii="宋体" w:hAnsi="宋体" w:eastAsia="宋体" w:cs="宋体"/>
                <w:sz w:val="24"/>
                <w:szCs w:val="24"/>
              </w:rPr>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numPr>
                <w:ilvl w:val="0"/>
                <w:numId w:val="3"/>
              </w:numPr>
              <w:spacing w:line="400" w:lineRule="exact"/>
              <w:ind w:firstLineChars="0"/>
              <w:jc w:val="left"/>
              <w:rPr>
                <w:rFonts w:ascii="宋体" w:hAnsi="宋体" w:eastAsia="宋体" w:cs="宋体"/>
                <w:sz w:val="24"/>
                <w:szCs w:val="24"/>
              </w:rPr>
            </w:pPr>
          </w:p>
        </w:tc>
        <w:tc>
          <w:tcPr>
            <w:tcW w:w="2356"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云数据库MongoDB</w:t>
            </w:r>
          </w:p>
        </w:tc>
        <w:tc>
          <w:tcPr>
            <w:tcW w:w="3108"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kern w:val="0"/>
                <w:sz w:val="24"/>
                <w:szCs w:val="24"/>
                <w:lang w:bidi="ar"/>
              </w:rPr>
              <w:t>8核16GB 500G</w:t>
            </w:r>
          </w:p>
        </w:tc>
        <w:tc>
          <w:tcPr>
            <w:tcW w:w="890"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1</w:t>
            </w:r>
          </w:p>
        </w:tc>
        <w:tc>
          <w:tcPr>
            <w:tcW w:w="1184" w:type="dxa"/>
          </w:tcPr>
          <w:p>
            <w:pPr>
              <w:spacing w:line="400" w:lineRule="exact"/>
              <w:jc w:val="left"/>
              <w:rPr>
                <w:rFonts w:ascii="宋体" w:hAnsi="宋体" w:eastAsia="宋体" w:cs="宋体"/>
                <w:sz w:val="24"/>
                <w:szCs w:val="24"/>
              </w:rPr>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numPr>
                <w:ilvl w:val="0"/>
                <w:numId w:val="3"/>
              </w:numPr>
              <w:spacing w:line="400" w:lineRule="exact"/>
              <w:ind w:firstLineChars="0"/>
              <w:jc w:val="left"/>
              <w:rPr>
                <w:rFonts w:ascii="宋体" w:hAnsi="宋体" w:eastAsia="宋体" w:cs="宋体"/>
                <w:sz w:val="24"/>
                <w:szCs w:val="24"/>
              </w:rPr>
            </w:pPr>
          </w:p>
        </w:tc>
        <w:tc>
          <w:tcPr>
            <w:tcW w:w="2356"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ECS服务器</w:t>
            </w:r>
          </w:p>
        </w:tc>
        <w:tc>
          <w:tcPr>
            <w:tcW w:w="3108"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kern w:val="0"/>
                <w:sz w:val="24"/>
                <w:szCs w:val="24"/>
                <w:lang w:bidi="ar"/>
              </w:rPr>
              <w:t>4核 16G 200G</w:t>
            </w:r>
          </w:p>
        </w:tc>
        <w:tc>
          <w:tcPr>
            <w:tcW w:w="890"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6</w:t>
            </w:r>
          </w:p>
        </w:tc>
        <w:tc>
          <w:tcPr>
            <w:tcW w:w="1184" w:type="dxa"/>
          </w:tcPr>
          <w:p>
            <w:pPr>
              <w:spacing w:line="400" w:lineRule="exact"/>
              <w:jc w:val="left"/>
              <w:rPr>
                <w:rFonts w:ascii="宋体" w:hAnsi="宋体" w:eastAsia="宋体" w:cs="宋体"/>
                <w:sz w:val="24"/>
                <w:szCs w:val="24"/>
              </w:rPr>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numPr>
                <w:ilvl w:val="0"/>
                <w:numId w:val="3"/>
              </w:numPr>
              <w:spacing w:line="400" w:lineRule="exact"/>
              <w:ind w:firstLineChars="0"/>
              <w:jc w:val="left"/>
              <w:rPr>
                <w:rFonts w:ascii="宋体" w:hAnsi="宋体" w:eastAsia="宋体" w:cs="宋体"/>
                <w:sz w:val="24"/>
                <w:szCs w:val="24"/>
              </w:rPr>
            </w:pPr>
          </w:p>
        </w:tc>
        <w:tc>
          <w:tcPr>
            <w:tcW w:w="2356"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云数据库KvStore</w:t>
            </w:r>
          </w:p>
        </w:tc>
        <w:tc>
          <w:tcPr>
            <w:tcW w:w="3108"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kern w:val="0"/>
                <w:sz w:val="24"/>
                <w:szCs w:val="24"/>
                <w:lang w:bidi="ar"/>
              </w:rPr>
              <w:t>8G redis 4</w:t>
            </w:r>
          </w:p>
        </w:tc>
        <w:tc>
          <w:tcPr>
            <w:tcW w:w="890"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1</w:t>
            </w:r>
          </w:p>
        </w:tc>
        <w:tc>
          <w:tcPr>
            <w:tcW w:w="1184" w:type="dxa"/>
          </w:tcPr>
          <w:p>
            <w:pPr>
              <w:spacing w:line="400" w:lineRule="exact"/>
              <w:jc w:val="left"/>
              <w:rPr>
                <w:rFonts w:ascii="宋体" w:hAnsi="宋体" w:eastAsia="宋体" w:cs="宋体"/>
                <w:sz w:val="24"/>
                <w:szCs w:val="24"/>
              </w:rPr>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numPr>
                <w:ilvl w:val="0"/>
                <w:numId w:val="3"/>
              </w:numPr>
              <w:spacing w:line="400" w:lineRule="exact"/>
              <w:ind w:firstLineChars="0"/>
              <w:jc w:val="left"/>
              <w:rPr>
                <w:rFonts w:ascii="宋体" w:hAnsi="宋体" w:eastAsia="宋体" w:cs="宋体"/>
                <w:sz w:val="24"/>
                <w:szCs w:val="24"/>
              </w:rPr>
            </w:pPr>
          </w:p>
        </w:tc>
        <w:tc>
          <w:tcPr>
            <w:tcW w:w="2356"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NAT网关</w:t>
            </w:r>
          </w:p>
        </w:tc>
        <w:tc>
          <w:tcPr>
            <w:tcW w:w="3108"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kern w:val="0"/>
                <w:sz w:val="24"/>
                <w:szCs w:val="24"/>
                <w:lang w:bidi="ar"/>
              </w:rPr>
              <w:t>小型</w:t>
            </w:r>
          </w:p>
        </w:tc>
        <w:tc>
          <w:tcPr>
            <w:tcW w:w="890"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1</w:t>
            </w:r>
          </w:p>
        </w:tc>
        <w:tc>
          <w:tcPr>
            <w:tcW w:w="1184" w:type="dxa"/>
          </w:tcPr>
          <w:p>
            <w:pPr>
              <w:spacing w:line="400" w:lineRule="exact"/>
              <w:jc w:val="left"/>
              <w:rPr>
                <w:rFonts w:ascii="宋体" w:hAnsi="宋体" w:eastAsia="宋体" w:cs="宋体"/>
                <w:sz w:val="24"/>
                <w:szCs w:val="24"/>
              </w:rPr>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numPr>
                <w:ilvl w:val="0"/>
                <w:numId w:val="3"/>
              </w:numPr>
              <w:spacing w:line="400" w:lineRule="exact"/>
              <w:ind w:firstLineChars="0"/>
              <w:jc w:val="left"/>
              <w:rPr>
                <w:rFonts w:ascii="宋体" w:hAnsi="宋体" w:eastAsia="宋体" w:cs="宋体"/>
                <w:sz w:val="24"/>
                <w:szCs w:val="24"/>
              </w:rPr>
            </w:pPr>
          </w:p>
        </w:tc>
        <w:tc>
          <w:tcPr>
            <w:tcW w:w="2356"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云数据库 Redis</w:t>
            </w:r>
          </w:p>
        </w:tc>
        <w:tc>
          <w:tcPr>
            <w:tcW w:w="3108"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kern w:val="0"/>
                <w:sz w:val="24"/>
                <w:szCs w:val="24"/>
                <w:lang w:bidi="ar"/>
              </w:rPr>
              <w:t>1G redis 5</w:t>
            </w:r>
          </w:p>
        </w:tc>
        <w:tc>
          <w:tcPr>
            <w:tcW w:w="890"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3</w:t>
            </w:r>
          </w:p>
        </w:tc>
        <w:tc>
          <w:tcPr>
            <w:tcW w:w="1184" w:type="dxa"/>
          </w:tcPr>
          <w:p>
            <w:pPr>
              <w:spacing w:line="400" w:lineRule="exact"/>
              <w:jc w:val="left"/>
              <w:rPr>
                <w:rFonts w:ascii="宋体" w:hAnsi="宋体" w:eastAsia="宋体" w:cs="宋体"/>
                <w:sz w:val="24"/>
                <w:szCs w:val="24"/>
              </w:rPr>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numPr>
                <w:ilvl w:val="0"/>
                <w:numId w:val="3"/>
              </w:numPr>
              <w:spacing w:line="400" w:lineRule="exact"/>
              <w:ind w:firstLineChars="0"/>
              <w:jc w:val="left"/>
              <w:rPr>
                <w:rFonts w:ascii="宋体" w:hAnsi="宋体" w:eastAsia="宋体" w:cs="宋体"/>
                <w:sz w:val="24"/>
                <w:szCs w:val="24"/>
              </w:rPr>
            </w:pPr>
          </w:p>
        </w:tc>
        <w:tc>
          <w:tcPr>
            <w:tcW w:w="2356" w:type="dxa"/>
            <w:vAlign w:val="center"/>
          </w:tcPr>
          <w:p>
            <w:pPr>
              <w:widowControl/>
              <w:spacing w:line="400" w:lineRule="exact"/>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安全防攻击</w:t>
            </w:r>
          </w:p>
        </w:tc>
        <w:tc>
          <w:tcPr>
            <w:tcW w:w="3108" w:type="dxa"/>
            <w:vAlign w:val="center"/>
          </w:tcPr>
          <w:p>
            <w:pPr>
              <w:widowControl/>
              <w:spacing w:line="400" w:lineRule="exact"/>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2Gbs的DDoS攻击防御能力</w:t>
            </w:r>
          </w:p>
        </w:tc>
        <w:tc>
          <w:tcPr>
            <w:tcW w:w="890" w:type="dxa"/>
            <w:vAlign w:val="center"/>
          </w:tcPr>
          <w:p>
            <w:pPr>
              <w:widowControl/>
              <w:spacing w:line="400" w:lineRule="exact"/>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184" w:type="dxa"/>
          </w:tcPr>
          <w:p>
            <w:pPr>
              <w:spacing w:line="400" w:lineRule="exact"/>
              <w:jc w:val="left"/>
              <w:rPr>
                <w:rFonts w:ascii="宋体" w:hAnsi="宋体" w:eastAsia="宋体" w:cs="宋体"/>
                <w:sz w:val="24"/>
                <w:szCs w:val="24"/>
              </w:rPr>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numPr>
                <w:ilvl w:val="0"/>
                <w:numId w:val="3"/>
              </w:numPr>
              <w:spacing w:line="400" w:lineRule="exact"/>
              <w:ind w:firstLineChars="0"/>
              <w:jc w:val="left"/>
              <w:rPr>
                <w:rFonts w:ascii="宋体" w:hAnsi="宋体" w:eastAsia="宋体" w:cs="宋体"/>
                <w:sz w:val="24"/>
                <w:szCs w:val="24"/>
              </w:rPr>
            </w:pPr>
          </w:p>
        </w:tc>
        <w:tc>
          <w:tcPr>
            <w:tcW w:w="2356"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负载均衡</w:t>
            </w:r>
          </w:p>
        </w:tc>
        <w:tc>
          <w:tcPr>
            <w:tcW w:w="3108"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color w:val="000000"/>
                <w:kern w:val="0"/>
                <w:sz w:val="24"/>
                <w:szCs w:val="24"/>
                <w:lang w:bidi="ar"/>
              </w:rPr>
              <w:t>小型</w:t>
            </w:r>
          </w:p>
        </w:tc>
        <w:tc>
          <w:tcPr>
            <w:tcW w:w="890" w:type="dxa"/>
            <w:vAlign w:val="center"/>
          </w:tcPr>
          <w:p>
            <w:pPr>
              <w:spacing w:line="400" w:lineRule="exact"/>
              <w:jc w:val="left"/>
              <w:rPr>
                <w:rFonts w:ascii="宋体" w:hAnsi="宋体" w:eastAsia="宋体" w:cs="宋体"/>
                <w:sz w:val="24"/>
                <w:szCs w:val="24"/>
              </w:rPr>
            </w:pPr>
            <w:r>
              <w:rPr>
                <w:rFonts w:hint="eastAsia" w:ascii="宋体" w:hAnsi="宋体" w:eastAsia="宋体" w:cs="宋体"/>
                <w:sz w:val="24"/>
                <w:szCs w:val="24"/>
              </w:rPr>
              <w:t>1</w:t>
            </w:r>
          </w:p>
        </w:tc>
        <w:tc>
          <w:tcPr>
            <w:tcW w:w="1184" w:type="dxa"/>
          </w:tcPr>
          <w:p>
            <w:pPr>
              <w:spacing w:line="400" w:lineRule="exact"/>
              <w:jc w:val="left"/>
              <w:rPr>
                <w:rFonts w:ascii="宋体" w:hAnsi="宋体" w:eastAsia="宋体" w:cs="宋体"/>
                <w:sz w:val="24"/>
                <w:szCs w:val="24"/>
              </w:rPr>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numPr>
                <w:ilvl w:val="0"/>
                <w:numId w:val="3"/>
              </w:numPr>
              <w:spacing w:line="400" w:lineRule="exact"/>
              <w:ind w:firstLineChars="0"/>
              <w:jc w:val="left"/>
              <w:rPr>
                <w:rFonts w:ascii="宋体" w:hAnsi="宋体" w:eastAsia="宋体" w:cs="宋体"/>
                <w:sz w:val="24"/>
                <w:szCs w:val="24"/>
              </w:rPr>
            </w:pPr>
          </w:p>
        </w:tc>
        <w:tc>
          <w:tcPr>
            <w:tcW w:w="2356"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kern w:val="0"/>
                <w:sz w:val="24"/>
                <w:szCs w:val="24"/>
              </w:rPr>
              <w:t>身份证识别</w:t>
            </w:r>
          </w:p>
        </w:tc>
        <w:tc>
          <w:tcPr>
            <w:tcW w:w="3998" w:type="dxa"/>
            <w:gridSpan w:val="2"/>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kern w:val="0"/>
                <w:sz w:val="24"/>
                <w:szCs w:val="24"/>
              </w:rPr>
              <w:t>100万次/年</w:t>
            </w:r>
          </w:p>
        </w:tc>
        <w:tc>
          <w:tcPr>
            <w:tcW w:w="1184" w:type="dxa"/>
          </w:tcPr>
          <w:p>
            <w:pPr>
              <w:pStyle w:val="9"/>
              <w:spacing w:line="400" w:lineRule="exact"/>
              <w:ind w:firstLine="0" w:firstLineChars="0"/>
              <w:jc w:val="left"/>
              <w:rPr>
                <w:rFonts w:ascii="宋体" w:hAnsi="宋体" w:eastAsia="宋体" w:cs="宋体"/>
                <w:sz w:val="24"/>
                <w:szCs w:val="24"/>
              </w:rPr>
            </w:pPr>
            <w:r>
              <w:rPr>
                <w:rFonts w:hint="eastAsia" w:ascii="宋体" w:hAnsi="宋体" w:eastAsia="宋体" w:cs="宋体"/>
                <w:sz w:val="24"/>
                <w:szCs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9"/>
              <w:numPr>
                <w:ilvl w:val="0"/>
                <w:numId w:val="3"/>
              </w:numPr>
              <w:spacing w:line="400" w:lineRule="exact"/>
              <w:ind w:firstLineChars="0"/>
              <w:jc w:val="left"/>
              <w:rPr>
                <w:rFonts w:ascii="宋体" w:hAnsi="宋体" w:eastAsia="宋体" w:cs="宋体"/>
                <w:sz w:val="24"/>
                <w:szCs w:val="24"/>
              </w:rPr>
            </w:pPr>
          </w:p>
        </w:tc>
        <w:tc>
          <w:tcPr>
            <w:tcW w:w="2356" w:type="dxa"/>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kern w:val="0"/>
                <w:sz w:val="24"/>
                <w:szCs w:val="24"/>
              </w:rPr>
              <w:t>验证短信服务</w:t>
            </w:r>
          </w:p>
        </w:tc>
        <w:tc>
          <w:tcPr>
            <w:tcW w:w="3998" w:type="dxa"/>
            <w:gridSpan w:val="2"/>
            <w:vAlign w:val="center"/>
          </w:tcPr>
          <w:p>
            <w:pPr>
              <w:widowControl/>
              <w:spacing w:line="400" w:lineRule="exact"/>
              <w:jc w:val="left"/>
              <w:textAlignment w:val="center"/>
              <w:rPr>
                <w:rFonts w:ascii="宋体" w:hAnsi="宋体" w:eastAsia="宋体" w:cs="宋体"/>
                <w:sz w:val="24"/>
                <w:szCs w:val="24"/>
              </w:rPr>
            </w:pPr>
            <w:r>
              <w:rPr>
                <w:rFonts w:hint="eastAsia" w:ascii="宋体" w:hAnsi="宋体" w:eastAsia="宋体" w:cs="宋体"/>
                <w:kern w:val="0"/>
                <w:sz w:val="24"/>
                <w:szCs w:val="24"/>
              </w:rPr>
              <w:t>1000万次/年</w:t>
            </w:r>
          </w:p>
        </w:tc>
        <w:tc>
          <w:tcPr>
            <w:tcW w:w="1184" w:type="dxa"/>
          </w:tcPr>
          <w:p>
            <w:pPr>
              <w:pStyle w:val="9"/>
              <w:spacing w:line="400" w:lineRule="exact"/>
              <w:ind w:firstLine="0" w:firstLineChars="0"/>
              <w:jc w:val="left"/>
              <w:rPr>
                <w:rFonts w:ascii="宋体" w:hAnsi="宋体" w:eastAsia="宋体" w:cs="宋体"/>
                <w:sz w:val="24"/>
                <w:szCs w:val="24"/>
              </w:rPr>
            </w:pPr>
            <w:r>
              <w:rPr>
                <w:rFonts w:hint="eastAsia" w:ascii="宋体" w:hAnsi="宋体" w:eastAsia="宋体" w:cs="宋体"/>
                <w:sz w:val="24"/>
                <w:szCs w:val="24"/>
              </w:rPr>
              <w:t>1年</w:t>
            </w:r>
          </w:p>
        </w:tc>
      </w:tr>
    </w:tbl>
    <w:p>
      <w:pPr>
        <w:pStyle w:val="9"/>
        <w:numPr>
          <w:ilvl w:val="0"/>
          <w:numId w:val="1"/>
        </w:numPr>
        <w:spacing w:line="360" w:lineRule="auto"/>
        <w:ind w:firstLineChars="0"/>
        <w:outlineLvl w:val="0"/>
        <w:rPr>
          <w:rFonts w:ascii="宋体" w:hAnsi="宋体" w:eastAsia="宋体"/>
          <w:b/>
          <w:bCs/>
          <w:sz w:val="28"/>
          <w:szCs w:val="28"/>
        </w:rPr>
      </w:pPr>
      <w:r>
        <w:rPr>
          <w:rFonts w:hint="eastAsia" w:ascii="宋体" w:hAnsi="宋体" w:eastAsia="宋体"/>
          <w:b/>
          <w:bCs/>
          <w:sz w:val="28"/>
          <w:szCs w:val="28"/>
        </w:rPr>
        <w:t>信息安全等保三级评测要求</w:t>
      </w:r>
    </w:p>
    <w:p>
      <w:pPr>
        <w:pStyle w:val="9"/>
        <w:spacing w:line="360" w:lineRule="auto"/>
        <w:ind w:firstLine="480"/>
        <w:rPr>
          <w:rFonts w:hint="eastAsia" w:ascii="宋体" w:hAnsi="宋体" w:eastAsia="宋体"/>
          <w:sz w:val="24"/>
          <w:szCs w:val="24"/>
        </w:rPr>
      </w:pPr>
      <w:r>
        <w:rPr>
          <w:rFonts w:hint="eastAsia" w:ascii="宋体" w:hAnsi="宋体" w:eastAsia="宋体"/>
          <w:sz w:val="24"/>
          <w:szCs w:val="24"/>
        </w:rPr>
        <w:t>为保障平台持续安全可靠，按信息安全等保三级评测要求，完成等保三级定级、备案、建设整改以及测评。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A24E5"/>
    <w:multiLevelType w:val="singleLevel"/>
    <w:tmpl w:val="995A24E5"/>
    <w:lvl w:ilvl="0" w:tentative="0">
      <w:start w:val="1"/>
      <w:numFmt w:val="bullet"/>
      <w:lvlText w:val=""/>
      <w:lvlJc w:val="left"/>
      <w:pPr>
        <w:ind w:left="420" w:hanging="420"/>
      </w:pPr>
      <w:rPr>
        <w:rFonts w:hint="default" w:ascii="Wingdings" w:hAnsi="Wingdings"/>
      </w:rPr>
    </w:lvl>
  </w:abstractNum>
  <w:abstractNum w:abstractNumId="1">
    <w:nsid w:val="58405A19"/>
    <w:multiLevelType w:val="multilevel"/>
    <w:tmpl w:val="58405A19"/>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E3186E5"/>
    <w:multiLevelType w:val="singleLevel"/>
    <w:tmpl w:val="7E3186E5"/>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iZDdkNjhkN2MzOTVmYTBmMWJmODE4M2Y0MGRlMzkifQ=="/>
  </w:docVars>
  <w:rsids>
    <w:rsidRoot w:val="00336BB2"/>
    <w:rsid w:val="00013703"/>
    <w:rsid w:val="00014DD3"/>
    <w:rsid w:val="00036BFE"/>
    <w:rsid w:val="00127350"/>
    <w:rsid w:val="0015034A"/>
    <w:rsid w:val="00172776"/>
    <w:rsid w:val="001C321E"/>
    <w:rsid w:val="001D534A"/>
    <w:rsid w:val="001F064B"/>
    <w:rsid w:val="00205681"/>
    <w:rsid w:val="0021123B"/>
    <w:rsid w:val="00240229"/>
    <w:rsid w:val="002A224F"/>
    <w:rsid w:val="002E71A1"/>
    <w:rsid w:val="002F57DE"/>
    <w:rsid w:val="00336BB2"/>
    <w:rsid w:val="00344534"/>
    <w:rsid w:val="003808AF"/>
    <w:rsid w:val="00393B01"/>
    <w:rsid w:val="00395563"/>
    <w:rsid w:val="003C5DD0"/>
    <w:rsid w:val="003D112C"/>
    <w:rsid w:val="00400762"/>
    <w:rsid w:val="00487500"/>
    <w:rsid w:val="004E5F17"/>
    <w:rsid w:val="0050146B"/>
    <w:rsid w:val="005179A2"/>
    <w:rsid w:val="00547DF2"/>
    <w:rsid w:val="005A62CE"/>
    <w:rsid w:val="005E5A71"/>
    <w:rsid w:val="005E6C99"/>
    <w:rsid w:val="00713F7F"/>
    <w:rsid w:val="00732BB9"/>
    <w:rsid w:val="007A2CB0"/>
    <w:rsid w:val="007B24BB"/>
    <w:rsid w:val="007D16F7"/>
    <w:rsid w:val="007D462E"/>
    <w:rsid w:val="00811A67"/>
    <w:rsid w:val="008307F1"/>
    <w:rsid w:val="008760F4"/>
    <w:rsid w:val="008F12F7"/>
    <w:rsid w:val="008F1829"/>
    <w:rsid w:val="00917AE6"/>
    <w:rsid w:val="00937E6D"/>
    <w:rsid w:val="00A00D4A"/>
    <w:rsid w:val="00A16F59"/>
    <w:rsid w:val="00A37A87"/>
    <w:rsid w:val="00A55447"/>
    <w:rsid w:val="00A70CB2"/>
    <w:rsid w:val="00AB27F6"/>
    <w:rsid w:val="00AC2967"/>
    <w:rsid w:val="00AC745C"/>
    <w:rsid w:val="00AF5E22"/>
    <w:rsid w:val="00B06D9B"/>
    <w:rsid w:val="00B46FEA"/>
    <w:rsid w:val="00B71A3A"/>
    <w:rsid w:val="00B91B0D"/>
    <w:rsid w:val="00BA2463"/>
    <w:rsid w:val="00BB26B9"/>
    <w:rsid w:val="00BB7D26"/>
    <w:rsid w:val="00BD3D5D"/>
    <w:rsid w:val="00BE5658"/>
    <w:rsid w:val="00BE59A7"/>
    <w:rsid w:val="00CC281F"/>
    <w:rsid w:val="00CC3E11"/>
    <w:rsid w:val="00D25DD7"/>
    <w:rsid w:val="00D46300"/>
    <w:rsid w:val="00DA3CFC"/>
    <w:rsid w:val="00E45F74"/>
    <w:rsid w:val="00E54290"/>
    <w:rsid w:val="00ED23FC"/>
    <w:rsid w:val="00EE0E31"/>
    <w:rsid w:val="00F24FF5"/>
    <w:rsid w:val="00F70C9D"/>
    <w:rsid w:val="00F866F3"/>
    <w:rsid w:val="22811FBE"/>
    <w:rsid w:val="38007AC4"/>
    <w:rsid w:val="551A1229"/>
    <w:rsid w:val="5FFF7DC7"/>
    <w:rsid w:val="D742D1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styleId="9">
    <w:name w:val="List Paragraph"/>
    <w:basedOn w:val="1"/>
    <w:qFormat/>
    <w:uiPriority w:val="34"/>
    <w:pPr>
      <w:ind w:firstLine="420" w:firstLineChars="200"/>
    </w:pPr>
  </w:style>
  <w:style w:type="character" w:customStyle="1" w:styleId="10">
    <w:name w:val="font11"/>
    <w:basedOn w:val="6"/>
    <w:qFormat/>
    <w:uiPriority w:val="0"/>
    <w:rPr>
      <w:rFonts w:hint="eastAsia" w:ascii="等线" w:hAnsi="等线" w:eastAsia="等线" w:cs="等线"/>
      <w:color w:val="000000"/>
      <w:sz w:val="22"/>
      <w:szCs w:val="22"/>
      <w:u w:val="none"/>
    </w:rPr>
  </w:style>
  <w:style w:type="character" w:customStyle="1" w:styleId="11">
    <w:name w:val="font41"/>
    <w:basedOn w:val="6"/>
    <w:qFormat/>
    <w:uiPriority w:val="0"/>
    <w:rPr>
      <w:rFonts w:hint="eastAsia" w:ascii="等线" w:hAnsi="等线" w:eastAsia="等线" w:cs="等线"/>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733</Words>
  <Characters>4182</Characters>
  <Lines>34</Lines>
  <Paragraphs>9</Paragraphs>
  <TotalTime>36</TotalTime>
  <ScaleCrop>false</ScaleCrop>
  <LinksUpToDate>false</LinksUpToDate>
  <CharactersWithSpaces>4906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2023-11-06T17:37:00Z</dcterms:created>
  <dc:creator>Administrator</dc:creator>
  <cp:lastModifiedBy>流风正月</cp:lastModifiedBy>
  <dcterms:modified xsi:type="dcterms:W3CDTF">2023-11-06T15:58:04Z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5EDA48FCBBE64C2F95E1D0C7EDDB522D_12</vt:lpwstr>
  </property>
</Properties>
</file>