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FF" w:rsidRDefault="006332A6">
      <w:pPr>
        <w:ind w:firstLineChars="196" w:firstLine="472"/>
        <w:rPr>
          <w:rFonts w:ascii="宋体" w:hAnsi="宋体"/>
          <w:b/>
          <w:sz w:val="24"/>
        </w:rPr>
      </w:pPr>
      <w:proofErr w:type="gramStart"/>
      <w:r>
        <w:rPr>
          <w:rFonts w:ascii="宋体" w:hAnsi="宋体" w:hint="eastAsia"/>
          <w:b/>
          <w:sz w:val="24"/>
        </w:rPr>
        <w:t>标项</w:t>
      </w:r>
      <w:proofErr w:type="gramEnd"/>
      <w:r>
        <w:rPr>
          <w:rFonts w:ascii="宋体" w:hAnsi="宋体" w:hint="eastAsia"/>
          <w:b/>
          <w:sz w:val="24"/>
        </w:rPr>
        <w:t xml:space="preserve">                                </w:t>
      </w:r>
      <w:r>
        <w:rPr>
          <w:rFonts w:ascii="宋体" w:hAnsi="宋体" w:hint="eastAsia"/>
          <w:b/>
          <w:sz w:val="24"/>
        </w:rPr>
        <w:t>采购单位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 xml:space="preserve"> </w:t>
      </w:r>
    </w:p>
    <w:p w:rsidR="00EE41FF" w:rsidRDefault="006332A6">
      <w:pPr>
        <w:jc w:val="center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ascii="宋体" w:hAnsi="宋体" w:cs="宋体" w:hint="eastAsia"/>
          <w:b/>
          <w:bCs/>
          <w:sz w:val="28"/>
          <w:szCs w:val="28"/>
        </w:rPr>
        <w:t>设备名称：</w:t>
      </w:r>
      <w:r>
        <w:rPr>
          <w:rFonts w:ascii="宋体" w:hAnsi="宋体" w:cs="宋体" w:hint="eastAsia"/>
          <w:b/>
          <w:bCs/>
          <w:sz w:val="28"/>
          <w:szCs w:val="28"/>
        </w:rPr>
        <w:t>自动</w:t>
      </w:r>
      <w:proofErr w:type="gramStart"/>
      <w:r>
        <w:rPr>
          <w:rFonts w:ascii="宋体" w:hAnsi="宋体" w:cs="宋体" w:hint="eastAsia"/>
          <w:b/>
          <w:bCs/>
          <w:sz w:val="28"/>
          <w:szCs w:val="28"/>
        </w:rPr>
        <w:t>玻</w:t>
      </w:r>
      <w:proofErr w:type="gramEnd"/>
      <w:r>
        <w:rPr>
          <w:rFonts w:ascii="宋体" w:hAnsi="宋体" w:cs="宋体" w:hint="eastAsia"/>
          <w:b/>
          <w:bCs/>
          <w:sz w:val="28"/>
          <w:szCs w:val="28"/>
        </w:rPr>
        <w:t>片收集装置</w:t>
      </w: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7430"/>
        <w:gridCol w:w="992"/>
      </w:tblGrid>
      <w:tr w:rsidR="00EE41FF">
        <w:trPr>
          <w:trHeight w:val="50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430" w:type="dxa"/>
            <w:vAlign w:val="center"/>
          </w:tcPr>
          <w:p w:rsidR="00EE41FF" w:rsidRDefault="00114461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需求</w:t>
            </w:r>
          </w:p>
        </w:tc>
        <w:tc>
          <w:tcPr>
            <w:tcW w:w="992" w:type="dxa"/>
            <w:vAlign w:val="center"/>
          </w:tcPr>
          <w:p w:rsidR="00EE41FF" w:rsidRDefault="006332A6"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是否重要参数</w:t>
            </w: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430" w:type="dxa"/>
            <w:vAlign w:val="center"/>
          </w:tcPr>
          <w:p w:rsidR="00EE41FF" w:rsidRPr="006332A6" w:rsidRDefault="006332A6" w:rsidP="006332A6">
            <w:pPr>
              <w:widowControl/>
              <w:spacing w:line="28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产地：国产或允许进口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二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配合</w:t>
            </w:r>
            <w:proofErr w:type="gramStart"/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玻</w:t>
            </w:r>
            <w:proofErr w:type="gramEnd"/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片打号机，可自动收集</w:t>
            </w:r>
            <w:proofErr w:type="gramStart"/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玻</w:t>
            </w:r>
            <w:proofErr w:type="gramEnd"/>
            <w:r>
              <w:rPr>
                <w:rFonts w:ascii="Helvetica" w:eastAsia="Helvetica" w:hAnsi="Helvetica" w:cs="Helvetica" w:hint="eastAsia"/>
                <w:color w:val="333333"/>
                <w:szCs w:val="21"/>
                <w:shd w:val="clear" w:color="auto" w:fill="FFFFFF"/>
              </w:rPr>
              <w:t>片的设备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三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技术功能要求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pStyle w:val="aa"/>
              <w:widowControl/>
              <w:spacing w:beforeAutospacing="0" w:afterAutospacing="0"/>
              <w:rPr>
                <w:rFonts w:ascii="Helvetica" w:eastAsia="Helvetica" w:hAnsi="Helvetica" w:cs="Helvetica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cs="宋体" w:hint="eastAsia"/>
                <w:kern w:val="2"/>
                <w:szCs w:val="32"/>
              </w:rPr>
              <w:t>机电一体，配备一只机械臂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单次单列收集容量≥</w:t>
            </w:r>
            <w:r>
              <w:rPr>
                <w:rFonts w:ascii="宋体" w:hAnsi="宋体" w:hint="eastAsia"/>
                <w:kern w:val="0"/>
                <w:szCs w:val="21"/>
              </w:rPr>
              <w:t>110</w:t>
            </w:r>
            <w:r>
              <w:rPr>
                <w:rFonts w:ascii="宋体" w:hAnsi="宋体"/>
                <w:kern w:val="0"/>
                <w:szCs w:val="21"/>
              </w:rPr>
              <w:t>张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玻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片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玻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片按顺序序号整理，标识面朝右侧，横向堆叠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取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片方向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口面向正前方操作者，便于拿取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适用集中打印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1FF">
        <w:trPr>
          <w:trHeight w:val="91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四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配置要求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  <w:vAlign w:val="center"/>
          </w:tcPr>
          <w:p w:rsidR="00EE41FF" w:rsidRDefault="006332A6">
            <w:pPr>
              <w:widowControl/>
              <w:spacing w:line="280" w:lineRule="exac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自动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玻</w:t>
            </w:r>
            <w:proofErr w:type="gramEnd"/>
            <w:r>
              <w:rPr>
                <w:rFonts w:ascii="宋体" w:hAnsi="宋体" w:hint="eastAsia"/>
                <w:kern w:val="0"/>
                <w:szCs w:val="21"/>
              </w:rPr>
              <w:t>片收集装置</w:t>
            </w:r>
            <w:r>
              <w:rPr>
                <w:rFonts w:ascii="宋体" w:hAnsi="宋体" w:hint="eastAsia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五</w:t>
            </w:r>
          </w:p>
        </w:tc>
        <w:tc>
          <w:tcPr>
            <w:tcW w:w="7430" w:type="dxa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商务要求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主机免费保修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>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提供原厂售后服务承诺或代理商售后服务承诺。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随机提供操作手册及维修手册，提供操作规程和维护保养规程。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根据医院需求提供操作培训。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软件终身免费升级。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保证零配件供应时间不少于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E41FF">
        <w:trPr>
          <w:trHeight w:val="65"/>
        </w:trPr>
        <w:tc>
          <w:tcPr>
            <w:tcW w:w="864" w:type="dxa"/>
            <w:vAlign w:val="center"/>
          </w:tcPr>
          <w:p w:rsidR="00EE41FF" w:rsidRDefault="006332A6"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</w:t>
            </w:r>
          </w:p>
        </w:tc>
        <w:tc>
          <w:tcPr>
            <w:tcW w:w="7430" w:type="dxa"/>
          </w:tcPr>
          <w:p w:rsidR="00EE41FF" w:rsidRDefault="006332A6">
            <w:r>
              <w:rPr>
                <w:rFonts w:hint="eastAsia"/>
              </w:rPr>
              <w:t>购置后每年提供性能验证报告。</w:t>
            </w:r>
          </w:p>
        </w:tc>
        <w:tc>
          <w:tcPr>
            <w:tcW w:w="992" w:type="dxa"/>
            <w:vAlign w:val="center"/>
          </w:tcPr>
          <w:p w:rsidR="00EE41FF" w:rsidRDefault="00EE41FF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EE41FF" w:rsidRDefault="00EE41FF">
      <w:pPr>
        <w:spacing w:line="360" w:lineRule="auto"/>
        <w:jc w:val="center"/>
        <w:rPr>
          <w:b/>
          <w:sz w:val="36"/>
          <w:szCs w:val="36"/>
        </w:rPr>
      </w:pPr>
    </w:p>
    <w:p w:rsidR="00EE41FF" w:rsidRDefault="00EE41FF">
      <w:pPr>
        <w:rPr>
          <w:b/>
          <w:bCs/>
          <w:highlight w:val="yellow"/>
        </w:rPr>
      </w:pPr>
    </w:p>
    <w:sectPr w:rsidR="00EE4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wZjY0ZWI0Mzk2MTdhNWVhOWI1YmEzN2U4YmMzN2UifQ=="/>
  </w:docVars>
  <w:rsids>
    <w:rsidRoot w:val="00CA4CE8"/>
    <w:rsid w:val="F734EECA"/>
    <w:rsid w:val="FFF72E65"/>
    <w:rsid w:val="00072ECC"/>
    <w:rsid w:val="000F1F02"/>
    <w:rsid w:val="00106A75"/>
    <w:rsid w:val="001073B6"/>
    <w:rsid w:val="00114461"/>
    <w:rsid w:val="00135FAF"/>
    <w:rsid w:val="001B427D"/>
    <w:rsid w:val="00226884"/>
    <w:rsid w:val="002868CF"/>
    <w:rsid w:val="00301437"/>
    <w:rsid w:val="00356C5F"/>
    <w:rsid w:val="003B15CB"/>
    <w:rsid w:val="00447196"/>
    <w:rsid w:val="004C0414"/>
    <w:rsid w:val="005179D4"/>
    <w:rsid w:val="0053462D"/>
    <w:rsid w:val="005417D7"/>
    <w:rsid w:val="005453A8"/>
    <w:rsid w:val="006332A6"/>
    <w:rsid w:val="00690D8E"/>
    <w:rsid w:val="00771A80"/>
    <w:rsid w:val="00794C05"/>
    <w:rsid w:val="007B394A"/>
    <w:rsid w:val="007B5872"/>
    <w:rsid w:val="00A80AB9"/>
    <w:rsid w:val="00B8595B"/>
    <w:rsid w:val="00BB7A56"/>
    <w:rsid w:val="00C137F5"/>
    <w:rsid w:val="00CA4CE8"/>
    <w:rsid w:val="00D44FEF"/>
    <w:rsid w:val="00D7540E"/>
    <w:rsid w:val="00DA2C6B"/>
    <w:rsid w:val="00DE0F70"/>
    <w:rsid w:val="00E72DF3"/>
    <w:rsid w:val="00EE41FF"/>
    <w:rsid w:val="00F26D43"/>
    <w:rsid w:val="09571164"/>
    <w:rsid w:val="0A9B7895"/>
    <w:rsid w:val="2CF279AE"/>
    <w:rsid w:val="334677EF"/>
    <w:rsid w:val="35793502"/>
    <w:rsid w:val="39CD0AA7"/>
    <w:rsid w:val="3E1141A3"/>
    <w:rsid w:val="41AB373D"/>
    <w:rsid w:val="4EF129B9"/>
    <w:rsid w:val="520A0419"/>
    <w:rsid w:val="53E221B1"/>
    <w:rsid w:val="55C51E4D"/>
    <w:rsid w:val="5F4B3EFE"/>
    <w:rsid w:val="6D3D02B7"/>
    <w:rsid w:val="781B519A"/>
    <w:rsid w:val="784318B8"/>
    <w:rsid w:val="7C5414F9"/>
    <w:rsid w:val="7EA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14CB2"/>
  <w15:docId w15:val="{203FF28C-1B3D-4626-8CD8-102AC85E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pPr>
      <w:jc w:val="left"/>
    </w:pPr>
  </w:style>
  <w:style w:type="paragraph" w:styleId="a4">
    <w:name w:val="Body Text"/>
    <w:basedOn w:val="a"/>
    <w:link w:val="a5"/>
    <w:uiPriority w:val="1"/>
    <w:qFormat/>
    <w:pPr>
      <w:autoSpaceDE w:val="0"/>
      <w:autoSpaceDN w:val="0"/>
      <w:ind w:left="620"/>
      <w:jc w:val="left"/>
    </w:pPr>
    <w:rPr>
      <w:rFonts w:ascii="微软雅黑" w:eastAsia="微软雅黑" w:hAnsi="微软雅黑" w:cs="微软雅黑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spacing w:beforeAutospacing="1" w:afterAutospacing="1"/>
      <w:jc w:val="left"/>
    </w:pPr>
    <w:rPr>
      <w:kern w:val="0"/>
      <w:sz w:val="24"/>
    </w:rPr>
  </w:style>
  <w:style w:type="character" w:styleId="ab">
    <w:name w:val="annotation reference"/>
    <w:uiPriority w:val="99"/>
    <w:unhideWhenUsed/>
    <w:qFormat/>
    <w:rPr>
      <w:sz w:val="21"/>
      <w:szCs w:val="21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uiPriority w:val="1"/>
    <w:qFormat/>
    <w:rPr>
      <w:rFonts w:ascii="微软雅黑" w:eastAsia="微软雅黑" w:hAnsi="微软雅黑" w:cs="微软雅黑"/>
      <w:sz w:val="22"/>
      <w:szCs w:val="22"/>
    </w:rPr>
  </w:style>
  <w:style w:type="paragraph" w:customStyle="1" w:styleId="1">
    <w:name w:val="列出段落1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341</Characters>
  <Application>Microsoft Office Word</Application>
  <DocSecurity>0</DocSecurity>
  <Lines>2</Lines>
  <Paragraphs>1</Paragraphs>
  <ScaleCrop>false</ScaleCrop>
  <Company>微软中国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2022-01-07T17:40:00Z</dcterms:created>
  <dcterms:modified xsi:type="dcterms:W3CDTF">2023-09-18T06:31:00Z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7E734FFFDDFD4D7FB3052225F27D0706</vt:lpwstr>
  </property>
</Properties>
</file>