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fldChar w:fldCharType="begin"/>
      </w:r>
      <w:r>
        <w:rPr>
          <w:rFonts w:hint="eastAsia"/>
          <w:sz w:val="52"/>
          <w:szCs w:val="52"/>
          <w:lang w:val="en-US" w:eastAsia="zh-CN"/>
        </w:rPr>
        <w:instrText xml:space="preserve"> HYPERLINK "javascript:void(0)" \o "详情" </w:instrText>
      </w:r>
      <w:r>
        <w:rPr>
          <w:rFonts w:hint="eastAsia"/>
          <w:sz w:val="52"/>
          <w:szCs w:val="52"/>
          <w:lang w:val="en-US" w:eastAsia="zh-CN"/>
        </w:rPr>
        <w:fldChar w:fldCharType="separate"/>
      </w:r>
      <w:r>
        <w:rPr>
          <w:rFonts w:hint="eastAsia"/>
          <w:sz w:val="52"/>
          <w:szCs w:val="52"/>
          <w:lang w:val="en-US" w:eastAsia="zh-CN"/>
        </w:rPr>
        <w:t>一次性使用导尿包</w:t>
      </w:r>
      <w:r>
        <w:rPr>
          <w:rFonts w:hint="eastAsia"/>
          <w:sz w:val="52"/>
          <w:szCs w:val="52"/>
          <w:lang w:val="en-US" w:eastAsia="zh-CN"/>
        </w:rPr>
        <w:fldChar w:fldCharType="end"/>
      </w: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jc w:val="center"/>
        <w:shd w:val="clear" w:color="auto" w:fill="auto"/>
        <w:tblLayout w:type="autofit"/>
        <w:tblCellMar>
          <w:top w:w="0" w:type="dxa"/>
          <w:left w:w="0" w:type="dxa"/>
          <w:bottom w:w="0" w:type="dxa"/>
          <w:right w:w="0" w:type="dxa"/>
        </w:tblCellMar>
      </w:tblPr>
      <w:tblGrid>
        <w:gridCol w:w="1076"/>
        <w:gridCol w:w="2260"/>
        <w:gridCol w:w="3014"/>
        <w:gridCol w:w="2228"/>
      </w:tblGrid>
      <w:tr>
        <w:tblPrEx>
          <w:tblCellMar>
            <w:top w:w="0" w:type="dxa"/>
            <w:left w:w="0" w:type="dxa"/>
            <w:bottom w:w="0" w:type="dxa"/>
            <w:right w:w="0" w:type="dxa"/>
          </w:tblCellMar>
        </w:tblPrEx>
        <w:trPr>
          <w:trHeight w:val="80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fldChar w:fldCharType="begin"/>
            </w:r>
            <w:r>
              <w:rPr>
                <w:rFonts w:hint="default" w:ascii="宋体" w:hAnsi="宋体" w:eastAsia="宋体" w:cs="宋体"/>
                <w:i w:val="0"/>
                <w:color w:val="000000"/>
                <w:kern w:val="0"/>
                <w:sz w:val="22"/>
                <w:szCs w:val="22"/>
                <w:u w:val="none"/>
                <w:lang w:val="en-US" w:eastAsia="zh-CN" w:bidi="ar"/>
              </w:rPr>
              <w:instrText xml:space="preserve"> HYPERLINK "javascript:void(0)" \o "详情" </w:instrText>
            </w:r>
            <w:r>
              <w:rPr>
                <w:rFonts w:hint="default" w:ascii="宋体" w:hAnsi="宋体" w:eastAsia="宋体" w:cs="宋体"/>
                <w:i w:val="0"/>
                <w:color w:val="000000"/>
                <w:kern w:val="0"/>
                <w:sz w:val="22"/>
                <w:szCs w:val="22"/>
                <w:u w:val="none"/>
                <w:lang w:val="en-US" w:eastAsia="zh-CN" w:bidi="ar"/>
              </w:rPr>
              <w:fldChar w:fldCharType="separate"/>
            </w:r>
            <w:r>
              <w:rPr>
                <w:rFonts w:hint="default" w:ascii="宋体" w:hAnsi="宋体" w:eastAsia="宋体" w:cs="宋体"/>
                <w:i w:val="0"/>
                <w:color w:val="000000"/>
                <w:kern w:val="0"/>
                <w:sz w:val="22"/>
                <w:szCs w:val="22"/>
                <w:u w:val="none"/>
                <w:lang w:val="en-US" w:eastAsia="zh-CN" w:bidi="ar"/>
              </w:rPr>
              <w:t>一次性使用导尿包</w:t>
            </w:r>
            <w:r>
              <w:rPr>
                <w:rFonts w:hint="default" w:ascii="宋体" w:hAnsi="宋体" w:eastAsia="宋体" w:cs="宋体"/>
                <w:i w:val="0"/>
                <w:color w:val="000000"/>
                <w:kern w:val="0"/>
                <w:sz w:val="22"/>
                <w:szCs w:val="22"/>
                <w:u w:val="none"/>
                <w:lang w:val="en-US" w:eastAsia="zh-CN" w:bidi="ar"/>
              </w:rPr>
              <w:fldChar w:fldCharType="end"/>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14Fr、不含碘伏棉球</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需要提供样品</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6</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23</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6</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23</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Lucida Sans">
    <w:panose1 w:val="020B0602030504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99B68C7"/>
    <w:rsid w:val="09D0159C"/>
    <w:rsid w:val="0B6C1E9A"/>
    <w:rsid w:val="0E07491D"/>
    <w:rsid w:val="0EBC4BEA"/>
    <w:rsid w:val="10B61906"/>
    <w:rsid w:val="10CD6677"/>
    <w:rsid w:val="11B12EB4"/>
    <w:rsid w:val="11DF05A6"/>
    <w:rsid w:val="13BA3DEE"/>
    <w:rsid w:val="13CD473D"/>
    <w:rsid w:val="149A419C"/>
    <w:rsid w:val="154A31B4"/>
    <w:rsid w:val="16AE69F0"/>
    <w:rsid w:val="17BC0203"/>
    <w:rsid w:val="19AF3CC9"/>
    <w:rsid w:val="19B2092D"/>
    <w:rsid w:val="1B4673C1"/>
    <w:rsid w:val="1E4E67EE"/>
    <w:rsid w:val="23311371"/>
    <w:rsid w:val="29A63839"/>
    <w:rsid w:val="2C3C6826"/>
    <w:rsid w:val="301052DB"/>
    <w:rsid w:val="33167E1B"/>
    <w:rsid w:val="366B28A2"/>
    <w:rsid w:val="36C4095C"/>
    <w:rsid w:val="390F1035"/>
    <w:rsid w:val="3BA3128B"/>
    <w:rsid w:val="3EA305D5"/>
    <w:rsid w:val="3FA52131"/>
    <w:rsid w:val="3FE73FA8"/>
    <w:rsid w:val="41277F83"/>
    <w:rsid w:val="478648B8"/>
    <w:rsid w:val="47951A11"/>
    <w:rsid w:val="4AC5484B"/>
    <w:rsid w:val="4F1F3FB3"/>
    <w:rsid w:val="4FC411B6"/>
    <w:rsid w:val="52316AE7"/>
    <w:rsid w:val="53AB7010"/>
    <w:rsid w:val="549C60BE"/>
    <w:rsid w:val="5669255D"/>
    <w:rsid w:val="584119B5"/>
    <w:rsid w:val="59481223"/>
    <w:rsid w:val="5AC959C6"/>
    <w:rsid w:val="5D2E6280"/>
    <w:rsid w:val="5E464AD9"/>
    <w:rsid w:val="606E0CAA"/>
    <w:rsid w:val="636416CF"/>
    <w:rsid w:val="63BB4E11"/>
    <w:rsid w:val="64D706B7"/>
    <w:rsid w:val="66941AD5"/>
    <w:rsid w:val="66E9417E"/>
    <w:rsid w:val="67244133"/>
    <w:rsid w:val="68761E56"/>
    <w:rsid w:val="69510B89"/>
    <w:rsid w:val="6A35240E"/>
    <w:rsid w:val="6CA234DC"/>
    <w:rsid w:val="71841624"/>
    <w:rsid w:val="71CA3405"/>
    <w:rsid w:val="73297804"/>
    <w:rsid w:val="74C4779E"/>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2100</Words>
  <Characters>2133</Characters>
  <Lines>20</Lines>
  <Paragraphs>5</Paragraphs>
  <TotalTime>29</TotalTime>
  <ScaleCrop>false</ScaleCrop>
  <LinksUpToDate>false</LinksUpToDate>
  <CharactersWithSpaces>2589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2022-06-16T06:06:43Z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131FB58B97C044F081B0D420B0F930B4</vt:lpwstr>
  </property>
</Properties>
</file>