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val="en-US" w:eastAsia="zh-CN"/>
          <w14:shadow w14:blurRad="50800" w14:dist="38100" w14:dir="2700000" w14:sx="100000" w14:sy="100000" w14:kx="0" w14:ky="0" w14:algn="tl">
            <w14:srgbClr w14:val="000000">
              <w14:alpha w14:val="60000"/>
            </w14:srgbClr>
          </w14:shadow>
        </w:rPr>
        <w:t>议 价</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default" w:ascii="宋体" w:hAnsi="宋体" w:eastAsia="宋体" w:cs="宋体"/>
          <w:sz w:val="32"/>
          <w:lang w:val="en-US"/>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w:t>
      </w:r>
      <w:r>
        <w:rPr>
          <w:rFonts w:hint="eastAsia" w:ascii="宋体" w:hAnsi="宋体" w:cs="宋体"/>
          <w:sz w:val="48"/>
          <w:u w:val="single"/>
          <w:lang w:val="en-US" w:eastAsia="zh-CN"/>
          <w14:shadow w14:blurRad="50800" w14:dist="38100" w14:dir="2700000" w14:sx="100000" w14:sy="100000" w14:kx="0" w14:ky="0" w14:algn="tl">
            <w14:srgbClr w14:val="000000">
              <w14:alpha w14:val="60000"/>
            </w14:srgbClr>
          </w14:shadow>
        </w:rPr>
        <w:t>麦克维尔单螺杆风冷热泵机组维修及保养配件采购项目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二○二</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二</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二</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jc w:val="center"/>
        <w:textAlignment w:val="auto"/>
        <w:outlineLvl w:val="9"/>
        <w:rPr>
          <w:rFonts w:hint="eastAsia" w:ascii="华文细黑" w:hAnsi="华文细黑" w:eastAsia="华文细黑" w:cs="华文细黑"/>
          <w:b/>
          <w:bCs/>
          <w:sz w:val="36"/>
          <w:szCs w:val="36"/>
          <w:lang w:val="zh-CN"/>
        </w:rPr>
      </w:pPr>
      <w:r>
        <w:rPr>
          <w:rFonts w:hint="eastAsia" w:ascii="华文细黑" w:hAnsi="华文细黑" w:eastAsia="华文细黑" w:cs="华文细黑"/>
          <w:b/>
          <w:bCs/>
          <w:sz w:val="36"/>
          <w:szCs w:val="36"/>
          <w:lang w:val="zh-CN"/>
        </w:rPr>
        <w:t>浙江省肿瘤医院</w:t>
      </w:r>
      <w:r>
        <w:rPr>
          <w:rFonts w:hint="eastAsia" w:ascii="华文细黑" w:hAnsi="华文细黑" w:eastAsia="华文细黑" w:cs="华文细黑"/>
          <w:b/>
          <w:bCs/>
          <w:sz w:val="36"/>
          <w:szCs w:val="36"/>
          <w:lang w:val="en-US" w:eastAsia="zh-CN"/>
        </w:rPr>
        <w:t>麦克维尔单螺杆风冷热泵机组维修及保养配件</w:t>
      </w:r>
      <w:r>
        <w:rPr>
          <w:rFonts w:hint="eastAsia" w:ascii="华文细黑" w:hAnsi="华文细黑" w:eastAsia="华文细黑" w:cs="华文细黑"/>
          <w:b/>
          <w:bCs/>
          <w:sz w:val="36"/>
          <w:szCs w:val="36"/>
          <w:lang w:val="zh-CN"/>
        </w:rPr>
        <w:t>采购项目</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供应商资格条件</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w:t>
      </w:r>
      <w:r>
        <w:rPr>
          <w:rFonts w:hint="eastAsia" w:ascii="华文细黑" w:hAnsi="华文细黑" w:eastAsia="华文细黑" w:cs="华文细黑"/>
          <w:color w:val="auto"/>
          <w:sz w:val="24"/>
          <w:szCs w:val="24"/>
          <w:lang w:eastAsia="zh-CN"/>
        </w:rPr>
        <w:t>浙江省肿瘤医院麦克维尔单螺杆风冷热泵机组维修及保养配件采购项目</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供应商资格条件：</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符合《中华人民共和国政府采购法》第二十二条规定条件</w:t>
      </w:r>
      <w:r>
        <w:rPr>
          <w:rFonts w:hint="eastAsia" w:ascii="华文细黑" w:hAnsi="华文细黑" w:eastAsia="华文细黑" w:cs="华文细黑"/>
          <w:color w:val="auto"/>
          <w:sz w:val="24"/>
          <w:szCs w:val="24"/>
          <w:lang w:eastAsia="zh-CN"/>
        </w:rPr>
        <w:t>；</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公司具有独立的维保能力且信誉良好；</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（3）本项目不接受联合体议价；</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（4）公司需具备中央空调维修保养资质。</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1.供应商应按采购人要求提供</w:t>
      </w:r>
      <w:r>
        <w:rPr>
          <w:rFonts w:hint="eastAsia" w:ascii="华文细黑" w:hAnsi="华文细黑" w:eastAsia="华文细黑" w:cs="华文细黑"/>
          <w:color w:val="auto"/>
          <w:sz w:val="24"/>
          <w:szCs w:val="24"/>
          <w:lang w:eastAsia="zh-CN"/>
        </w:rPr>
        <w:t>麦克维尔单螺杆风冷热泵机组维修及保养配件</w:t>
      </w:r>
      <w:r>
        <w:rPr>
          <w:rFonts w:hint="eastAsia" w:ascii="华文细黑" w:hAnsi="华文细黑" w:eastAsia="华文细黑" w:cs="华文细黑"/>
          <w:color w:val="auto"/>
          <w:sz w:val="24"/>
          <w:szCs w:val="24"/>
          <w:lang w:val="en-US" w:eastAsia="zh-CN"/>
        </w:rPr>
        <w:t>材料及安装保养。</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right="0" w:rightChars="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2.具体规格型号见清单。</w:t>
      </w:r>
    </w:p>
    <w:p>
      <w:pPr>
        <w:pStyle w:val="4"/>
        <w:keepNext w:val="0"/>
        <w:keepLines w:val="0"/>
        <w:pageBreakBefore w:val="0"/>
        <w:widowControl w:val="0"/>
        <w:numPr>
          <w:ilvl w:val="0"/>
          <w:numId w:val="1"/>
        </w:numPr>
        <w:tabs>
          <w:tab w:val="left" w:pos="0"/>
        </w:tabs>
        <w:kinsoku/>
        <w:wordWrap w:val="0"/>
        <w:overflowPunct/>
        <w:topLinePunct w:val="0"/>
        <w:autoSpaceDE/>
        <w:autoSpaceDN/>
        <w:bidi w:val="0"/>
        <w:adjustRightInd/>
        <w:snapToGrid/>
        <w:spacing w:after="0" w:line="380" w:lineRule="exact"/>
        <w:ind w:left="0" w:leftChars="0" w:right="0" w:rightChars="0"/>
        <w:jc w:val="both"/>
        <w:textAlignment w:val="auto"/>
        <w:outlineLvl w:val="9"/>
        <w:rPr>
          <w:rFonts w:hint="eastAsia" w:ascii="华文细黑" w:hAnsi="华文细黑" w:eastAsia="华文细黑" w:cs="华文细黑"/>
          <w:b/>
          <w:bCs/>
          <w:color w:val="auto"/>
          <w:sz w:val="24"/>
          <w:szCs w:val="24"/>
          <w:lang w:val="en-US" w:eastAsia="zh-CN"/>
        </w:rPr>
      </w:pPr>
      <w:r>
        <w:rPr>
          <w:rFonts w:hint="eastAsia" w:ascii="华文细黑" w:hAnsi="华文细黑" w:eastAsia="华文细黑" w:cs="华文细黑"/>
          <w:b/>
          <w:bCs/>
          <w:color w:val="auto"/>
          <w:sz w:val="24"/>
          <w:szCs w:val="24"/>
          <w:lang w:val="en-US" w:eastAsia="zh-CN"/>
        </w:rPr>
        <w:t>报价方式</w:t>
      </w:r>
    </w:p>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380" w:lineRule="exact"/>
        <w:ind w:right="0" w:right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浙江省肿瘤医院麦克维尔单螺杆风冷热泵机组维修及保养配件采购项目</w:t>
      </w:r>
    </w:p>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380" w:lineRule="exact"/>
        <w:ind w:right="0" w:right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麦克维尔单螺杆风冷热泵机组 </w:t>
      </w:r>
      <w:r>
        <w:rPr>
          <w:rFonts w:hint="eastAsia" w:ascii="华文细黑" w:hAnsi="华文细黑" w:eastAsia="华文细黑" w:cs="华文细黑"/>
          <w:b/>
          <w:bCs/>
          <w:color w:val="auto"/>
          <w:sz w:val="24"/>
          <w:szCs w:val="24"/>
          <w:lang w:val="en-US" w:eastAsia="zh-CN"/>
        </w:rPr>
        <w:t>型号MHS100.1FST022</w:t>
      </w:r>
      <w:r>
        <w:rPr>
          <w:rFonts w:hint="eastAsia" w:ascii="华文细黑" w:hAnsi="华文细黑" w:eastAsia="华文细黑" w:cs="华文细黑"/>
          <w:color w:val="auto"/>
          <w:sz w:val="24"/>
          <w:szCs w:val="24"/>
          <w:lang w:val="en-US" w:eastAsia="zh-CN"/>
        </w:rPr>
        <w:t xml:space="preserve">  3台主机维修及保养</w:t>
      </w:r>
    </w:p>
    <w:tbl>
      <w:tblPr>
        <w:tblStyle w:val="10"/>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1660"/>
        <w:gridCol w:w="2414"/>
        <w:gridCol w:w="850"/>
        <w:gridCol w:w="716"/>
        <w:gridCol w:w="950"/>
        <w:gridCol w:w="1017"/>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序号</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配件名称</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规格型号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数量</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单价</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合价</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立式电机水泵</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TP-400/2/15KW</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换线圈、轴承、水封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主控制器</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CAREL</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变压器</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根据机型适配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驱动模块</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根据机型适配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冷冻油</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麦克维尔FWZ15012（18L/桶）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6</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压缩机油精 过滤器</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麦克维尔7384-188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7</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干燥过滤器</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麦克维尔Z4203777</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8</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密封套件</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麦克维尔</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M735073672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70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总计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lang w:val="en-US" w:eastAsia="zh-CN"/>
              </w:rPr>
            </w:pPr>
          </w:p>
        </w:tc>
      </w:tr>
    </w:tbl>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注：1.本次报价包含一切税费、运杂费、保险费、装卸落地费、保管费、节假日加班费、仓储费、二次搬运费（搬运至各区域所发生的全部费用）、人员食宿交通、专用工具费（若有）、安装费及完成本项目的可能涉及的所有费用；</w:t>
      </w:r>
    </w:p>
    <w:p>
      <w:pPr>
        <w:pStyle w:val="4"/>
        <w:keepNext w:val="0"/>
        <w:keepLines w:val="0"/>
        <w:pageBreakBefore w:val="0"/>
        <w:widowControl w:val="0"/>
        <w:numPr>
          <w:ilvl w:val="0"/>
          <w:numId w:val="2"/>
        </w:numPr>
        <w:tabs>
          <w:tab w:val="left" w:pos="0"/>
          <w:tab w:val="clear" w:pos="312"/>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本项目最高限价人民币5万元；</w:t>
      </w:r>
    </w:p>
    <w:p>
      <w:pPr>
        <w:pStyle w:val="4"/>
        <w:keepNext w:val="0"/>
        <w:keepLines w:val="0"/>
        <w:pageBreakBefore w:val="0"/>
        <w:widowControl w:val="0"/>
        <w:numPr>
          <w:ilvl w:val="0"/>
          <w:numId w:val="2"/>
        </w:numPr>
        <w:tabs>
          <w:tab w:val="left" w:pos="0"/>
          <w:tab w:val="clear" w:pos="312"/>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维修保养人员需具备中央空调维修保养资质。</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四</w:t>
      </w:r>
      <w:r>
        <w:rPr>
          <w:rFonts w:hint="eastAsia" w:ascii="华文细黑" w:hAnsi="华文细黑" w:eastAsia="华文细黑" w:cs="华文细黑"/>
          <w:b/>
          <w:bCs/>
          <w:color w:val="auto"/>
          <w:sz w:val="24"/>
          <w:szCs w:val="24"/>
        </w:rPr>
        <w:t>、响应文件编制要求</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1. 响应文件</w:t>
      </w:r>
      <w:r>
        <w:rPr>
          <w:rFonts w:hint="eastAsia" w:ascii="华文细黑" w:hAnsi="华文细黑" w:eastAsia="华文细黑" w:cs="华文细黑"/>
          <w:color w:val="auto"/>
          <w:sz w:val="24"/>
          <w:szCs w:val="24"/>
          <w:lang w:val="en-US" w:eastAsia="zh-CN"/>
        </w:rPr>
        <w:t>包含报价、</w:t>
      </w:r>
      <w:r>
        <w:rPr>
          <w:rFonts w:hint="eastAsia" w:ascii="华文细黑" w:hAnsi="华文细黑" w:eastAsia="华文细黑" w:cs="华文细黑"/>
          <w:color w:val="auto"/>
          <w:sz w:val="24"/>
          <w:szCs w:val="24"/>
        </w:rPr>
        <w:t>技术</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商务</w:t>
      </w:r>
      <w:r>
        <w:rPr>
          <w:rFonts w:hint="eastAsia" w:ascii="华文细黑" w:hAnsi="华文细黑" w:eastAsia="华文细黑" w:cs="华文细黑"/>
          <w:color w:val="auto"/>
          <w:sz w:val="24"/>
          <w:szCs w:val="24"/>
          <w:lang w:val="en-US" w:eastAsia="zh-CN"/>
        </w:rPr>
        <w:t>资料不得少于叁份；</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报价文件至少应包括以下内容（均需加盖公章）：</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按本文件表格内所列内容报价；（2）采购到货</w:t>
      </w:r>
      <w:r>
        <w:rPr>
          <w:rFonts w:hint="eastAsia" w:ascii="华文细黑" w:hAnsi="华文细黑" w:eastAsia="华文细黑" w:cs="华文细黑"/>
          <w:color w:val="auto"/>
          <w:sz w:val="24"/>
          <w:szCs w:val="24"/>
        </w:rPr>
        <w:t>响应周期及相应优惠条件等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供应商</w:t>
      </w:r>
      <w:r>
        <w:rPr>
          <w:rFonts w:hint="eastAsia" w:ascii="华文细黑" w:hAnsi="华文细黑" w:eastAsia="华文细黑" w:cs="华文细黑"/>
          <w:color w:val="auto"/>
          <w:sz w:val="24"/>
          <w:szCs w:val="24"/>
        </w:rPr>
        <w:t>需要说明的其他</w:t>
      </w:r>
      <w:r>
        <w:rPr>
          <w:rFonts w:hint="eastAsia" w:ascii="华文细黑" w:hAnsi="华文细黑" w:eastAsia="华文细黑" w:cs="华文细黑"/>
          <w:color w:val="auto"/>
          <w:sz w:val="24"/>
          <w:szCs w:val="24"/>
          <w:lang w:val="en-US" w:eastAsia="zh-CN"/>
        </w:rPr>
        <w:t>报价</w:t>
      </w:r>
      <w:r>
        <w:rPr>
          <w:rFonts w:hint="eastAsia" w:ascii="华文细黑" w:hAnsi="华文细黑" w:eastAsia="华文细黑" w:cs="华文细黑"/>
          <w:color w:val="auto"/>
          <w:sz w:val="24"/>
          <w:szCs w:val="24"/>
        </w:rPr>
        <w:t>说明</w:t>
      </w:r>
      <w:r>
        <w:rPr>
          <w:rFonts w:hint="eastAsia" w:ascii="华文细黑" w:hAnsi="华文细黑" w:eastAsia="华文细黑" w:cs="华文细黑"/>
          <w:color w:val="auto"/>
          <w:sz w:val="24"/>
          <w:szCs w:val="24"/>
          <w:lang w:eastAsia="zh-CN"/>
        </w:rPr>
        <w:t>；</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 商务文件至少应包括以下内容：证明其为合格</w:t>
      </w:r>
      <w:r>
        <w:rPr>
          <w:rFonts w:hint="eastAsia" w:ascii="华文细黑" w:hAnsi="华文细黑" w:eastAsia="华文细黑" w:cs="华文细黑"/>
          <w:color w:val="auto"/>
          <w:sz w:val="24"/>
          <w:szCs w:val="24"/>
          <w:lang w:val="en-US" w:eastAsia="zh-CN"/>
        </w:rPr>
        <w:t>供应商</w:t>
      </w:r>
      <w:r>
        <w:rPr>
          <w:rFonts w:hint="eastAsia" w:ascii="华文细黑" w:hAnsi="华文细黑" w:eastAsia="华文细黑" w:cs="华文细黑"/>
          <w:color w:val="auto"/>
          <w:sz w:val="24"/>
          <w:szCs w:val="24"/>
        </w:rPr>
        <w:t>和所提供的为合格产品的有关资格证明文件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若适用</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议价</w:t>
      </w:r>
      <w:r>
        <w:rPr>
          <w:rFonts w:hint="eastAsia" w:ascii="华文细黑" w:hAnsi="华文细黑" w:eastAsia="华文细黑" w:cs="华文细黑"/>
          <w:color w:val="auto"/>
          <w:sz w:val="24"/>
          <w:szCs w:val="24"/>
        </w:rPr>
        <w:t>文件要求提供的其他资料等（均需加盖公章）：（1）法人授权委托书</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附件1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（2）法定代表人及受委托人的身份证复印件；（</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）企业法人营业执照</w:t>
      </w:r>
      <w:r>
        <w:rPr>
          <w:rFonts w:hint="eastAsia" w:ascii="华文细黑" w:hAnsi="华文细黑" w:eastAsia="华文细黑" w:cs="华文细黑"/>
          <w:color w:val="auto"/>
          <w:sz w:val="24"/>
          <w:szCs w:val="24"/>
          <w:lang w:val="en-US" w:eastAsia="zh-CN"/>
        </w:rPr>
        <w:t>复印件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）主要业绩证明；（</w:t>
      </w:r>
      <w:r>
        <w:rPr>
          <w:rFonts w:hint="eastAsia" w:ascii="华文细黑" w:hAnsi="华文细黑" w:eastAsia="华文细黑" w:cs="华文细黑"/>
          <w:color w:val="auto"/>
          <w:sz w:val="24"/>
          <w:szCs w:val="24"/>
          <w:lang w:val="en-US" w:eastAsia="zh-CN"/>
        </w:rPr>
        <w:t>5</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供应商</w:t>
      </w:r>
      <w:r>
        <w:rPr>
          <w:rFonts w:hint="eastAsia" w:ascii="华文细黑" w:hAnsi="华文细黑" w:eastAsia="华文细黑" w:cs="华文细黑"/>
          <w:color w:val="auto"/>
          <w:sz w:val="24"/>
          <w:szCs w:val="24"/>
        </w:rPr>
        <w:t>认为需要的其他商务文件或说明</w:t>
      </w:r>
      <w:r>
        <w:rPr>
          <w:rFonts w:hint="eastAsia" w:ascii="华文细黑" w:hAnsi="华文细黑" w:eastAsia="华文细黑" w:cs="华文细黑"/>
          <w:color w:val="auto"/>
          <w:sz w:val="24"/>
          <w:szCs w:val="24"/>
          <w:lang w:eastAsia="zh-CN"/>
        </w:rPr>
        <w:t>；</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 技术文件至少应包括以下内容：针对本项目的技术和服务</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方案，招标文件要求提供的其他资料等（均需加盖公章）：（</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供应商</w:t>
      </w:r>
      <w:r>
        <w:rPr>
          <w:rFonts w:hint="eastAsia" w:ascii="华文细黑" w:hAnsi="华文细黑" w:eastAsia="华文细黑" w:cs="华文细黑"/>
          <w:color w:val="auto"/>
          <w:sz w:val="24"/>
          <w:szCs w:val="24"/>
        </w:rPr>
        <w:t>应提供的技术资料；（</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供应商</w:t>
      </w:r>
      <w:r>
        <w:rPr>
          <w:rFonts w:hint="eastAsia" w:ascii="华文细黑" w:hAnsi="华文细黑" w:eastAsia="华文细黑" w:cs="华文细黑"/>
          <w:color w:val="auto"/>
          <w:sz w:val="24"/>
          <w:szCs w:val="24"/>
        </w:rPr>
        <w:t>需要说明的其他文件和说明</w:t>
      </w:r>
      <w:r>
        <w:rPr>
          <w:rFonts w:hint="eastAsia" w:ascii="华文细黑" w:hAnsi="华文细黑" w:eastAsia="华文细黑" w:cs="华文细黑"/>
          <w:color w:val="auto"/>
          <w:sz w:val="24"/>
          <w:szCs w:val="24"/>
          <w:lang w:eastAsia="zh-CN"/>
        </w:rPr>
        <w:t>。</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五</w:t>
      </w:r>
      <w:r>
        <w:rPr>
          <w:rFonts w:hint="eastAsia" w:ascii="华文细黑" w:hAnsi="华文细黑" w:eastAsia="华文细黑" w:cs="华文细黑"/>
          <w:b/>
          <w:bCs/>
          <w:color w:val="auto"/>
          <w:sz w:val="24"/>
          <w:szCs w:val="24"/>
        </w:rPr>
        <w:t>、</w:t>
      </w:r>
      <w:r>
        <w:rPr>
          <w:rFonts w:hint="eastAsia" w:ascii="华文细黑" w:hAnsi="华文细黑" w:eastAsia="华文细黑" w:cs="华文细黑"/>
          <w:b/>
          <w:bCs/>
          <w:color w:val="auto"/>
          <w:sz w:val="24"/>
          <w:szCs w:val="24"/>
          <w:lang w:eastAsia="zh-CN"/>
        </w:rPr>
        <w:t>议价</w:t>
      </w:r>
      <w:r>
        <w:rPr>
          <w:rFonts w:hint="eastAsia" w:ascii="华文细黑" w:hAnsi="华文细黑" w:eastAsia="华文细黑" w:cs="华文细黑"/>
          <w:b/>
          <w:bCs/>
          <w:color w:val="auto"/>
          <w:sz w:val="24"/>
          <w:szCs w:val="24"/>
        </w:rPr>
        <w:t>截止时间、</w:t>
      </w:r>
      <w:r>
        <w:rPr>
          <w:rFonts w:hint="eastAsia" w:ascii="华文细黑" w:hAnsi="华文细黑" w:eastAsia="华文细黑" w:cs="华文细黑"/>
          <w:b/>
          <w:bCs/>
          <w:color w:val="auto"/>
          <w:sz w:val="24"/>
          <w:szCs w:val="24"/>
          <w:lang w:eastAsia="zh-CN"/>
        </w:rPr>
        <w:t>议价</w:t>
      </w:r>
      <w:r>
        <w:rPr>
          <w:rFonts w:hint="eastAsia" w:ascii="华文细黑" w:hAnsi="华文细黑" w:eastAsia="华文细黑" w:cs="华文细黑"/>
          <w:b/>
          <w:bCs/>
          <w:color w:val="auto"/>
          <w:sz w:val="24"/>
          <w:szCs w:val="24"/>
        </w:rPr>
        <w:t>时间及地点</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文件截止时间：20</w:t>
      </w:r>
      <w:r>
        <w:rPr>
          <w:rFonts w:hint="eastAsia" w:ascii="华文细黑" w:hAnsi="华文细黑" w:eastAsia="华文细黑" w:cs="华文细黑"/>
          <w:color w:val="auto"/>
          <w:sz w:val="24"/>
          <w:szCs w:val="24"/>
          <w:lang w:val="en-US" w:eastAsia="zh-CN"/>
        </w:rPr>
        <w:t>22</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lang w:val="en-US" w:eastAsia="zh-CN"/>
        </w:rPr>
        <w:t>02</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24</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u w:val="single"/>
          <w:lang w:val="en-US" w:eastAsia="zh-CN"/>
        </w:rPr>
        <w:t xml:space="preserve"> 四 </w:t>
      </w:r>
      <w:r>
        <w:rPr>
          <w:rFonts w:hint="eastAsia" w:ascii="华文细黑" w:hAnsi="华文细黑" w:eastAsia="华文细黑" w:cs="华文细黑"/>
          <w:color w:val="auto"/>
          <w:sz w:val="24"/>
          <w:szCs w:val="24"/>
        </w:rPr>
        <w:t>），逾期不再接受任何形式的报名。</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时间</w:t>
      </w:r>
      <w:r>
        <w:rPr>
          <w:rFonts w:hint="eastAsia" w:ascii="华文细黑" w:hAnsi="华文细黑" w:eastAsia="华文细黑" w:cs="华文细黑"/>
          <w:color w:val="auto"/>
          <w:sz w:val="24"/>
          <w:szCs w:val="24"/>
          <w:lang w:val="en-US" w:eastAsia="zh-CN"/>
        </w:rPr>
        <w:t>及地点</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院方另行通知，</w:t>
      </w:r>
      <w:r>
        <w:rPr>
          <w:rFonts w:hint="eastAsia" w:ascii="华文细黑" w:hAnsi="华文细黑" w:eastAsia="华文细黑" w:cs="华文细黑"/>
          <w:color w:val="FF0000"/>
          <w:sz w:val="24"/>
          <w:szCs w:val="24"/>
          <w:lang w:val="en-US" w:eastAsia="zh-CN"/>
        </w:rPr>
        <w:t>请投标单位在标书上写明投标负责人及联系方式</w:t>
      </w:r>
      <w:r>
        <w:rPr>
          <w:rFonts w:hint="eastAsia" w:ascii="华文细黑" w:hAnsi="华文细黑" w:eastAsia="华文细黑" w:cs="华文细黑"/>
          <w:color w:val="auto"/>
          <w:sz w:val="24"/>
          <w:szCs w:val="24"/>
          <w:lang w:val="en-US" w:eastAsia="zh-CN"/>
        </w:rPr>
        <w:t>。</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w:t>
      </w:r>
      <w:r>
        <w:rPr>
          <w:rFonts w:hint="eastAsia" w:ascii="华文细黑" w:hAnsi="华文细黑" w:eastAsia="华文细黑" w:cs="华文细黑"/>
          <w:color w:val="auto"/>
          <w:sz w:val="24"/>
          <w:szCs w:val="24"/>
          <w:lang w:val="en-US" w:eastAsia="zh-CN"/>
        </w:rPr>
        <w:t>投标</w:t>
      </w:r>
      <w:r>
        <w:rPr>
          <w:rFonts w:hint="eastAsia" w:ascii="华文细黑" w:hAnsi="华文细黑" w:eastAsia="华文细黑" w:cs="华文细黑"/>
          <w:color w:val="auto"/>
          <w:sz w:val="24"/>
          <w:szCs w:val="24"/>
        </w:rPr>
        <w:t>地点：浙江省肿瘤医院行政楼</w:t>
      </w:r>
      <w:r>
        <w:rPr>
          <w:rFonts w:hint="eastAsia" w:ascii="华文细黑" w:hAnsi="华文细黑" w:eastAsia="华文细黑" w:cs="华文细黑"/>
          <w:color w:val="auto"/>
          <w:sz w:val="24"/>
          <w:szCs w:val="24"/>
          <w:u w:val="single"/>
          <w:lang w:val="en-US" w:eastAsia="zh-CN"/>
        </w:rPr>
        <w:t>403</w:t>
      </w:r>
      <w:r>
        <w:rPr>
          <w:rFonts w:hint="eastAsia" w:ascii="华文细黑" w:hAnsi="华文细黑" w:eastAsia="华文细黑" w:cs="华文细黑"/>
          <w:color w:val="auto"/>
          <w:sz w:val="24"/>
          <w:szCs w:val="24"/>
        </w:rPr>
        <w:t>室</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采用快递方式递交</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文件，必须对</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文件进行密封并在密封处加盖公章，快递费用由</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单位自理，不接受到付件。邮寄地址：杭州市拱墅区半山东路1号浙江省肿瘤医院行政楼</w:t>
      </w:r>
      <w:r>
        <w:rPr>
          <w:rFonts w:hint="eastAsia" w:ascii="华文细黑" w:hAnsi="华文细黑" w:eastAsia="华文细黑" w:cs="华文细黑"/>
          <w:color w:val="auto"/>
          <w:sz w:val="24"/>
          <w:szCs w:val="24"/>
          <w:u w:val="single"/>
          <w:lang w:val="en-US" w:eastAsia="zh-CN"/>
        </w:rPr>
        <w:t>403</w:t>
      </w:r>
      <w:r>
        <w:rPr>
          <w:rFonts w:hint="eastAsia" w:ascii="华文细黑" w:hAnsi="华文细黑" w:eastAsia="华文细黑" w:cs="华文细黑"/>
          <w:color w:val="auto"/>
          <w:sz w:val="24"/>
          <w:szCs w:val="24"/>
        </w:rPr>
        <w:t>室。</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5.★开标后需提交电子版标书一份。</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6.★根据疫情防控制度变化，中高风险地区投标人进入医院需提供48小时核酸检测阴性报告</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六</w:t>
      </w:r>
      <w:r>
        <w:rPr>
          <w:rFonts w:hint="eastAsia" w:ascii="华文细黑" w:hAnsi="华文细黑" w:eastAsia="华文细黑" w:cs="华文细黑"/>
          <w:b/>
          <w:bCs/>
          <w:color w:val="auto"/>
          <w:sz w:val="24"/>
          <w:szCs w:val="24"/>
        </w:rPr>
        <w:t>、联系方式：</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联系人：</w:t>
      </w:r>
      <w:r>
        <w:rPr>
          <w:rFonts w:hint="eastAsia" w:ascii="华文细黑" w:hAnsi="华文细黑" w:eastAsia="华文细黑" w:cs="华文细黑"/>
          <w:color w:val="auto"/>
          <w:sz w:val="24"/>
          <w:szCs w:val="24"/>
          <w:lang w:val="en-US" w:eastAsia="zh-CN"/>
        </w:rPr>
        <w:t>林</w:t>
      </w:r>
      <w:r>
        <w:rPr>
          <w:rFonts w:hint="eastAsia" w:ascii="华文细黑" w:hAnsi="华文细黑" w:eastAsia="华文细黑" w:cs="华文细黑"/>
          <w:color w:val="auto"/>
          <w:sz w:val="24"/>
          <w:szCs w:val="24"/>
        </w:rPr>
        <w:t>先生    联系电话：0571-8812</w:t>
      </w:r>
      <w:r>
        <w:rPr>
          <w:rFonts w:hint="eastAsia" w:ascii="华文细黑" w:hAnsi="华文细黑" w:eastAsia="华文细黑" w:cs="华文细黑"/>
          <w:color w:val="auto"/>
          <w:sz w:val="24"/>
          <w:szCs w:val="24"/>
          <w:lang w:val="en-US" w:eastAsia="zh-CN"/>
        </w:rPr>
        <w:t>2239</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480"/>
        <w:jc w:val="both"/>
        <w:textAlignment w:val="auto"/>
        <w:outlineLvl w:val="9"/>
        <w:rPr>
          <w:rFonts w:hint="default" w:ascii="华文细黑" w:hAnsi="华文细黑" w:eastAsia="华文细黑" w:cs="华文细黑"/>
          <w:color w:val="auto"/>
          <w:sz w:val="24"/>
          <w:szCs w:val="24"/>
          <w:lang w:val="en-US" w:eastAsia="zh-CN"/>
        </w:rPr>
      </w:pP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firstLine="0" w:firstLineChars="0"/>
        <w:jc w:val="both"/>
        <w:textAlignment w:val="auto"/>
        <w:outlineLvl w:val="9"/>
        <w:rPr>
          <w:rFonts w:hint="default" w:ascii="华文细黑" w:hAnsi="华文细黑" w:eastAsia="华文细黑" w:cs="华文细黑"/>
          <w:color w:val="auto"/>
          <w:sz w:val="24"/>
          <w:szCs w:val="24"/>
          <w:lang w:val="en-US" w:eastAsia="zh-CN"/>
        </w:rPr>
      </w:pPr>
      <w:bookmarkStart w:id="0" w:name="_GoBack"/>
      <w:bookmarkEnd w:id="0"/>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38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2022年2月17日</w:t>
      </w:r>
    </w:p>
    <w:p>
      <w:pPr>
        <w:rPr>
          <w:rFonts w:hint="eastAsia"/>
          <w:lang w:val="en-US" w:eastAsia="zh-CN"/>
        </w:rPr>
      </w:pPr>
      <w:r>
        <w:rPr>
          <w:rFonts w:hint="eastAsia"/>
          <w:lang w:val="en-US" w:eastAsia="zh-CN"/>
        </w:rPr>
        <w:br w:type="page"/>
      </w:r>
    </w:p>
    <w:p>
      <w:pPr>
        <w:autoSpaceDE w:val="0"/>
        <w:autoSpaceDN w:val="0"/>
        <w:adjustRightInd w:val="0"/>
        <w:snapToGrid w:val="0"/>
        <w:rPr>
          <w:rFonts w:hint="eastAsia" w:ascii="仿宋_GB2312" w:eastAsia="仿宋_GB2312"/>
          <w:b/>
          <w:sz w:val="32"/>
          <w:szCs w:val="32"/>
          <w:lang w:val="en-US" w:eastAsia="zh-CN"/>
        </w:rPr>
      </w:pPr>
      <w:r>
        <w:rPr>
          <w:rFonts w:hint="eastAsia" w:ascii="仿宋_GB2312" w:eastAsia="仿宋_GB2312"/>
          <w:b/>
          <w:sz w:val="32"/>
          <w:szCs w:val="32"/>
          <w:lang w:val="en-US" w:eastAsia="zh-CN"/>
        </w:rPr>
        <w:t>附件1：</w:t>
      </w:r>
    </w:p>
    <w:p>
      <w:pPr>
        <w:jc w:val="center"/>
        <w:rPr>
          <w:sz w:val="52"/>
          <w:szCs w:val="52"/>
        </w:rPr>
      </w:pPr>
      <w:r>
        <w:rPr>
          <w:rFonts w:hint="eastAsia"/>
          <w:sz w:val="52"/>
          <w:szCs w:val="52"/>
        </w:rPr>
        <w:t>授权</w:t>
      </w:r>
      <w:r>
        <w:rPr>
          <w:sz w:val="52"/>
          <w:szCs w:val="52"/>
        </w:rPr>
        <w:fldChar w:fldCharType="begin"/>
      </w:r>
      <w:r>
        <w:rPr>
          <w:sz w:val="52"/>
          <w:szCs w:val="52"/>
        </w:rPr>
        <w:instrText xml:space="preserve"> HYPERLINK "http://www.liuxue86.com/hetongfanben/wtsfb/" \t "http://www.liuxue86.com/a/_blank" </w:instrText>
      </w:r>
      <w:r>
        <w:rPr>
          <w:sz w:val="52"/>
          <w:szCs w:val="52"/>
        </w:rPr>
        <w:fldChar w:fldCharType="separate"/>
      </w:r>
      <w:r>
        <w:rPr>
          <w:rFonts w:hint="eastAsia"/>
          <w:sz w:val="52"/>
          <w:szCs w:val="52"/>
        </w:rPr>
        <w:t>委托书</w:t>
      </w:r>
      <w:r>
        <w:rPr>
          <w:rFonts w:hint="eastAsia"/>
          <w:sz w:val="52"/>
          <w:szCs w:val="52"/>
        </w:rPr>
        <w:fldChar w:fldCharType="end"/>
      </w:r>
    </w:p>
    <w:p>
      <w:pPr>
        <w:rPr>
          <w:sz w:val="28"/>
          <w:szCs w:val="28"/>
        </w:rPr>
      </w:pPr>
      <w:r>
        <w:rPr>
          <w:rFonts w:hint="eastAsia"/>
          <w:sz w:val="28"/>
          <w:szCs w:val="28"/>
        </w:rPr>
        <w:t>　本公司特委托姓名：____________，性别:_______身份证号:_____________________，作为我公司的合法代理人，全权代表我公司办理浙江省肿瘤医院</w:t>
      </w:r>
      <w:r>
        <w:rPr>
          <w:rFonts w:hint="eastAsia"/>
          <w:sz w:val="28"/>
          <w:szCs w:val="28"/>
          <w:lang w:val="en-US" w:eastAsia="zh-CN"/>
        </w:rPr>
        <w:t xml:space="preserve">                               </w:t>
      </w:r>
      <w:r>
        <w:rPr>
          <w:rFonts w:hint="eastAsia"/>
          <w:sz w:val="28"/>
          <w:szCs w:val="28"/>
        </w:rPr>
        <w:t>相关事项，对委托人在办理上述事项过程中所签署的有关文件，我公司均予以认可，并承担相应的法律责任.</w:t>
      </w:r>
    </w:p>
    <w:p>
      <w:pPr>
        <w:rPr>
          <w:sz w:val="28"/>
          <w:szCs w:val="28"/>
        </w:rPr>
      </w:pPr>
      <w:r>
        <w:rPr>
          <w:rFonts w:hint="eastAsia"/>
          <w:sz w:val="28"/>
          <w:szCs w:val="28"/>
        </w:rPr>
        <w:t>　　委托期限:自签字之日起至上述事项办完为止.</w:t>
      </w:r>
    </w:p>
    <w:p>
      <w:pPr>
        <w:rPr>
          <w:rFonts w:hint="eastAsia"/>
          <w:sz w:val="28"/>
          <w:szCs w:val="28"/>
        </w:rPr>
      </w:pPr>
      <w:r>
        <w:rPr>
          <w:rFonts w:hint="eastAsia"/>
          <w:sz w:val="28"/>
          <w:szCs w:val="28"/>
        </w:rPr>
        <w:t xml:space="preserve">                                      </w:t>
      </w:r>
    </w:p>
    <w:p>
      <w:pPr>
        <w:wordWrap w:val="0"/>
        <w:jc w:val="right"/>
        <w:rPr>
          <w:rFonts w:hint="eastAsia"/>
          <w:sz w:val="28"/>
          <w:szCs w:val="28"/>
        </w:rPr>
      </w:pPr>
      <w:r>
        <w:rPr>
          <w:rFonts w:hint="eastAsia"/>
          <w:sz w:val="28"/>
          <w:szCs w:val="28"/>
        </w:rPr>
        <w:t xml:space="preserve">           </w:t>
      </w:r>
      <w:r>
        <w:rPr>
          <w:rFonts w:hint="eastAsia"/>
          <w:sz w:val="28"/>
          <w:szCs w:val="28"/>
          <w:lang w:val="en-US" w:eastAsia="zh-CN"/>
        </w:rPr>
        <w:t>法人代表：</w:t>
      </w:r>
      <w:r>
        <w:rPr>
          <w:rFonts w:hint="eastAsia"/>
          <w:sz w:val="28"/>
          <w:szCs w:val="28"/>
        </w:rPr>
        <w:t xml:space="preserve">           </w:t>
      </w:r>
    </w:p>
    <w:p>
      <w:pPr>
        <w:wordWrap w:val="0"/>
        <w:jc w:val="center"/>
        <w:rPr>
          <w:rFonts w:hint="default" w:eastAsia="宋体"/>
          <w:sz w:val="28"/>
          <w:szCs w:val="28"/>
          <w:lang w:val="en-US" w:eastAsia="zh-CN"/>
        </w:rPr>
      </w:pPr>
      <w:r>
        <w:rPr>
          <w:rFonts w:hint="eastAsia"/>
          <w:sz w:val="28"/>
          <w:szCs w:val="28"/>
          <w:lang w:val="en-US" w:eastAsia="zh-CN"/>
        </w:rPr>
        <w:t xml:space="preserve">                               </w:t>
      </w:r>
      <w:r>
        <w:rPr>
          <w:rFonts w:hint="eastAsia"/>
          <w:sz w:val="28"/>
          <w:szCs w:val="28"/>
        </w:rPr>
        <w:t>公司名称:</w:t>
      </w:r>
      <w:r>
        <w:rPr>
          <w:rFonts w:hint="eastAsia"/>
          <w:sz w:val="28"/>
          <w:szCs w:val="28"/>
          <w:lang w:val="en-US" w:eastAsia="zh-CN"/>
        </w:rPr>
        <w:t xml:space="preserve">     </w:t>
      </w:r>
    </w:p>
    <w:p>
      <w:pPr>
        <w:jc w:val="right"/>
        <w:rPr>
          <w:rFonts w:hint="eastAsia"/>
          <w:sz w:val="28"/>
          <w:szCs w:val="28"/>
        </w:rPr>
      </w:pPr>
      <w:r>
        <w:rPr>
          <w:rFonts w:hint="eastAsia"/>
          <w:sz w:val="28"/>
          <w:szCs w:val="28"/>
        </w:rPr>
        <w:t xml:space="preserve"> 年    月    日</w:t>
      </w:r>
    </w:p>
    <w:p>
      <w:pPr>
        <w:jc w:val="right"/>
        <w:rPr>
          <w:rFonts w:hint="eastAsia"/>
          <w:sz w:val="28"/>
          <w:szCs w:val="28"/>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lang w:val="en-US" w:eastAsia="zh-CN"/>
        </w:rPr>
      </w:pP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4"/>
      </w:rPr>
    </w:pPr>
    <w:r>
      <w:fldChar w:fldCharType="begin"/>
    </w:r>
    <w:r>
      <w:rPr>
        <w:rStyle w:val="14"/>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4"/>
      </w:rPr>
      <w:instrText xml:space="preserve"> PAGE </w:instrText>
    </w:r>
    <w:r>
      <w:fldChar w:fldCharType="separate"/>
    </w:r>
    <w:r>
      <w:rPr>
        <w:rStyle w:val="14"/>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68CB9"/>
    <w:multiLevelType w:val="singleLevel"/>
    <w:tmpl w:val="0D068CB9"/>
    <w:lvl w:ilvl="0" w:tentative="0">
      <w:start w:val="2"/>
      <w:numFmt w:val="decimal"/>
      <w:lvlText w:val="%1."/>
      <w:lvlJc w:val="left"/>
      <w:pPr>
        <w:tabs>
          <w:tab w:val="left" w:pos="312"/>
        </w:tabs>
      </w:pPr>
    </w:lvl>
  </w:abstractNum>
  <w:abstractNum w:abstractNumId="1">
    <w:nsid w:val="273DD190"/>
    <w:multiLevelType w:val="singleLevel"/>
    <w:tmpl w:val="273DD19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EC3CE1"/>
    <w:rsid w:val="063208CF"/>
    <w:rsid w:val="07C904D2"/>
    <w:rsid w:val="07CD72E2"/>
    <w:rsid w:val="0854225F"/>
    <w:rsid w:val="08F107BA"/>
    <w:rsid w:val="09AC7B34"/>
    <w:rsid w:val="0A1D66DF"/>
    <w:rsid w:val="0D43052A"/>
    <w:rsid w:val="0E3C7782"/>
    <w:rsid w:val="1071318D"/>
    <w:rsid w:val="109848C5"/>
    <w:rsid w:val="10B04510"/>
    <w:rsid w:val="125146D4"/>
    <w:rsid w:val="133E55D2"/>
    <w:rsid w:val="13A433D5"/>
    <w:rsid w:val="13AA5AD0"/>
    <w:rsid w:val="13D80718"/>
    <w:rsid w:val="185F3A03"/>
    <w:rsid w:val="186E039E"/>
    <w:rsid w:val="1A611A87"/>
    <w:rsid w:val="1AE2747C"/>
    <w:rsid w:val="1AE94B8D"/>
    <w:rsid w:val="1C602D60"/>
    <w:rsid w:val="1D1B4069"/>
    <w:rsid w:val="1E755027"/>
    <w:rsid w:val="1F956560"/>
    <w:rsid w:val="20302E7A"/>
    <w:rsid w:val="219A4E0B"/>
    <w:rsid w:val="25F76C1E"/>
    <w:rsid w:val="261A3D2C"/>
    <w:rsid w:val="26212EF7"/>
    <w:rsid w:val="26A055F1"/>
    <w:rsid w:val="271577AD"/>
    <w:rsid w:val="27622B4F"/>
    <w:rsid w:val="27FA485B"/>
    <w:rsid w:val="286F4FA4"/>
    <w:rsid w:val="2A5965E2"/>
    <w:rsid w:val="2B5E26E4"/>
    <w:rsid w:val="2BF96F6F"/>
    <w:rsid w:val="2D282DE6"/>
    <w:rsid w:val="2D6B50D0"/>
    <w:rsid w:val="2D8B46D5"/>
    <w:rsid w:val="2DDD6F61"/>
    <w:rsid w:val="329763A8"/>
    <w:rsid w:val="3453352E"/>
    <w:rsid w:val="347D0A86"/>
    <w:rsid w:val="353324D4"/>
    <w:rsid w:val="36203B2D"/>
    <w:rsid w:val="3679596C"/>
    <w:rsid w:val="38EF7149"/>
    <w:rsid w:val="38FC7F3D"/>
    <w:rsid w:val="3A140A17"/>
    <w:rsid w:val="3AB103B1"/>
    <w:rsid w:val="3B97567C"/>
    <w:rsid w:val="3CFB3A83"/>
    <w:rsid w:val="3D3A3B9C"/>
    <w:rsid w:val="3D63623D"/>
    <w:rsid w:val="3E1F7478"/>
    <w:rsid w:val="40306162"/>
    <w:rsid w:val="415E7867"/>
    <w:rsid w:val="41DB4835"/>
    <w:rsid w:val="421F1373"/>
    <w:rsid w:val="42AF4681"/>
    <w:rsid w:val="42D206C7"/>
    <w:rsid w:val="433F7B6D"/>
    <w:rsid w:val="43587E57"/>
    <w:rsid w:val="462E1EC4"/>
    <w:rsid w:val="49075482"/>
    <w:rsid w:val="49D32A72"/>
    <w:rsid w:val="4A437485"/>
    <w:rsid w:val="4A811BF3"/>
    <w:rsid w:val="4AAC6732"/>
    <w:rsid w:val="4BF608AA"/>
    <w:rsid w:val="4E8906A9"/>
    <w:rsid w:val="4EF85C58"/>
    <w:rsid w:val="506003A9"/>
    <w:rsid w:val="507E01D9"/>
    <w:rsid w:val="52874A4A"/>
    <w:rsid w:val="533A7362"/>
    <w:rsid w:val="53BF0769"/>
    <w:rsid w:val="54A17A22"/>
    <w:rsid w:val="57E906EE"/>
    <w:rsid w:val="58A92678"/>
    <w:rsid w:val="5AA2310A"/>
    <w:rsid w:val="5C8457CD"/>
    <w:rsid w:val="5DD328C1"/>
    <w:rsid w:val="5EAF138F"/>
    <w:rsid w:val="5F9F1294"/>
    <w:rsid w:val="5FA54E79"/>
    <w:rsid w:val="600E7E56"/>
    <w:rsid w:val="6031407E"/>
    <w:rsid w:val="623C44CF"/>
    <w:rsid w:val="62467BC8"/>
    <w:rsid w:val="6289537A"/>
    <w:rsid w:val="63A96F59"/>
    <w:rsid w:val="63BA1CAA"/>
    <w:rsid w:val="644841BC"/>
    <w:rsid w:val="64C17567"/>
    <w:rsid w:val="67564F5E"/>
    <w:rsid w:val="67832C8C"/>
    <w:rsid w:val="67854C12"/>
    <w:rsid w:val="69E34B52"/>
    <w:rsid w:val="6ADF4DE8"/>
    <w:rsid w:val="6CD00CFC"/>
    <w:rsid w:val="708624B7"/>
    <w:rsid w:val="73B41659"/>
    <w:rsid w:val="740A5DBF"/>
    <w:rsid w:val="748D723C"/>
    <w:rsid w:val="749F74E9"/>
    <w:rsid w:val="76A809F9"/>
    <w:rsid w:val="77130D29"/>
    <w:rsid w:val="78D941C0"/>
    <w:rsid w:val="795C315F"/>
    <w:rsid w:val="79D51966"/>
    <w:rsid w:val="7D161986"/>
    <w:rsid w:val="7EEC0AEA"/>
    <w:rsid w:val="7F3F2DD9"/>
    <w:rsid w:val="7FA23A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正文2"/>
    <w:basedOn w:val="1"/>
    <w:qFormat/>
    <w:uiPriority w:val="0"/>
    <w:pPr>
      <w:spacing w:before="156" w:beforeLines="0" w:line="360" w:lineRule="auto"/>
      <w:ind w:firstLine="510" w:firstLineChars="200"/>
    </w:pPr>
    <w:rPr>
      <w:sz w:val="24"/>
      <w:szCs w:val="20"/>
    </w:rPr>
  </w:style>
  <w:style w:type="paragraph" w:customStyle="1" w:styleId="16">
    <w:name w:val="Table Paragraph"/>
    <w:basedOn w:val="1"/>
    <w:qFormat/>
    <w:uiPriority w:val="1"/>
    <w:pPr>
      <w:spacing w:before="107"/>
    </w:pPr>
    <w:rPr>
      <w:rFonts w:ascii="宋体" w:hAnsi="宋体" w:eastAsia="宋体" w:cs="宋体"/>
      <w:lang w:val="en-US" w:eastAsia="zh-CN" w:bidi="ar-SA"/>
    </w:rPr>
  </w:style>
  <w:style w:type="character" w:customStyle="1" w:styleId="17">
    <w:name w:val="font21"/>
    <w:basedOn w:val="12"/>
    <w:uiPriority w:val="0"/>
    <w:rPr>
      <w:rFonts w:hint="eastAsia" w:ascii="宋体" w:hAnsi="宋体" w:eastAsia="宋体" w:cs="宋体"/>
      <w:color w:val="000000"/>
      <w:sz w:val="28"/>
      <w:szCs w:val="28"/>
      <w:u w:val="none"/>
    </w:rPr>
  </w:style>
  <w:style w:type="character" w:customStyle="1" w:styleId="18">
    <w:name w:val="font41"/>
    <w:basedOn w:val="12"/>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Allen</cp:lastModifiedBy>
  <cp:lastPrinted>2021-12-31T08:22:00Z</cp:lastPrinted>
  <dcterms:modified xsi:type="dcterms:W3CDTF">2022-02-17T06:44:55Z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0E15C54F38EA46E59CC1A1CD195FCEE2</vt:lpwstr>
  </property>
</Properties>
</file>