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Scepter 3.0细胞计数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仪参数</w:t>
      </w:r>
    </w:p>
    <w:p>
      <w:pPr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检测原理：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库尔特电阻抗原理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人体工程学设计，便于在超净台内进行测量和存放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30秒内完成自动计数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无需制备样品，不使用专用试剂，避免接触有害染料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可通过监测细胞大小和形态，获得测量间，传代次数间和批次间的细胞健康状况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无需清洁可持续操作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直方图显示细胞计数结果，方便读取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手持式设备，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支架可安装在任何地方，易于存放和充电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带无线传输功能，可即时打印或传输计数数据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检测范围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10.1、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  <w:t>5-15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zh-CN" w:bidi="en-US"/>
        </w:rPr>
        <w:t>um,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  <w:t>50,000-1,500,000 cells/mL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zh-CN" w:bidi="en-US"/>
        </w:rPr>
        <w:t>10.2、8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  <w:t>-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zh-CN" w:bidi="en-US"/>
        </w:rPr>
        <w:t>2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  <w:t>5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zh-CN" w:bidi="en-US"/>
        </w:rPr>
        <w:t>um,1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lang w:val="en-US" w:eastAsia="en-US" w:bidi="en-US"/>
        </w:rPr>
        <w:t>0,000-500,000 cells/mL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right="0" w:rightChars="0"/>
        <w:jc w:val="left"/>
        <w:rPr>
          <w:rFonts w:hint="default" w:eastAsiaTheme="minorEastAsia"/>
          <w:color w:val="000000"/>
          <w:spacing w:val="0"/>
          <w:w w:val="100"/>
          <w:position w:val="0"/>
          <w:lang w:val="en-US" w:eastAsia="zh-CN" w:bidi="en-US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47E79"/>
    <w:multiLevelType w:val="singleLevel"/>
    <w:tmpl w:val="56C47E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F7539"/>
    <w:rsid w:val="19AF7539"/>
    <w:rsid w:val="41B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999999"/>
      <w:u w:val="none"/>
    </w:rPr>
  </w:style>
  <w:style w:type="character" w:styleId="6">
    <w:name w:val="Hyperlink"/>
    <w:basedOn w:val="4"/>
    <w:qFormat/>
    <w:uiPriority w:val="0"/>
    <w:rPr>
      <w:color w:val="999999"/>
      <w:u w:val="none"/>
    </w:rPr>
  </w:style>
  <w:style w:type="character" w:customStyle="1" w:styleId="7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first-child"/>
    <w:basedOn w:val="4"/>
    <w:qFormat/>
    <w:uiPriority w:val="0"/>
  </w:style>
  <w:style w:type="character" w:customStyle="1" w:styleId="9">
    <w:name w:val="tip_s1"/>
    <w:basedOn w:val="4"/>
    <w:qFormat/>
    <w:uiPriority w:val="0"/>
    <w:rPr>
      <w:color w:val="0066CC"/>
    </w:rPr>
  </w:style>
  <w:style w:type="character" w:customStyle="1" w:styleId="10">
    <w:name w:val="tip_s2"/>
    <w:basedOn w:val="4"/>
    <w:qFormat/>
    <w:uiPriority w:val="0"/>
    <w:rPr>
      <w:color w:val="0066C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2021-05-06T06:05:00Z</dcterms:created>
  <dc:creator>朱云海</dc:creator>
  <cp:lastModifiedBy>朱云海</cp:lastModifiedBy>
  <dcterms:modified xsi:type="dcterms:W3CDTF">2021-05-07T06:20:37Z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98B2B3784CDC48F8A2FAD14D30C43F44</vt:lpwstr>
  </property>
</Properties>
</file>