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0" w:rsidRDefault="000A4AB0" w:rsidP="000A4AB0">
      <w:pPr>
        <w:spacing w:after="120"/>
      </w:pPr>
    </w:p>
    <w:p w:rsidR="007D361C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中国科学院肿瘤与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基础医学研究所（筹）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招</w:t>
      </w:r>
      <w:r w:rsidR="002556A4">
        <w:rPr>
          <w:rFonts w:ascii="仿宋" w:eastAsia="仿宋" w:hAnsi="仿宋" w:cs="仿宋" w:hint="eastAsia"/>
          <w:b/>
          <w:sz w:val="84"/>
          <w:szCs w:val="84"/>
        </w:rPr>
        <w:t>(议)</w:t>
      </w:r>
      <w:r>
        <w:rPr>
          <w:rFonts w:ascii="仿宋" w:eastAsia="仿宋" w:hAnsi="仿宋" w:cs="仿宋" w:hint="eastAsia"/>
          <w:b/>
          <w:sz w:val="84"/>
          <w:szCs w:val="84"/>
        </w:rPr>
        <w:t>标文件</w:t>
      </w: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line="216" w:lineRule="auto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 xml:space="preserve">   </w:t>
      </w:r>
    </w:p>
    <w:p w:rsidR="000A4AB0" w:rsidRPr="002E6C16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招标项目：</w:t>
      </w:r>
      <w:proofErr w:type="gramStart"/>
      <w:r w:rsidR="002E6C16" w:rsidRPr="002E6C16">
        <w:rPr>
          <w:rFonts w:ascii="仿宋" w:eastAsia="仿宋" w:hAnsi="仿宋" w:cs="仿宋" w:hint="eastAsia"/>
          <w:b/>
          <w:sz w:val="36"/>
          <w:szCs w:val="36"/>
        </w:rPr>
        <w:t>医学所华为</w:t>
      </w:r>
      <w:proofErr w:type="gramEnd"/>
      <w:r w:rsidR="002E6C16" w:rsidRPr="002E6C16">
        <w:rPr>
          <w:rFonts w:ascii="仿宋" w:eastAsia="仿宋" w:hAnsi="仿宋" w:cs="仿宋" w:hint="eastAsia"/>
          <w:b/>
          <w:sz w:val="36"/>
          <w:szCs w:val="36"/>
        </w:rPr>
        <w:t>远程视屏会议终终端系统</w:t>
      </w: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Pr="00902211" w:rsidRDefault="000A4AB0" w:rsidP="000A4AB0">
      <w:pPr>
        <w:spacing w:after="120" w:line="0" w:lineRule="atLeast"/>
        <w:jc w:val="center"/>
        <w:rPr>
          <w:rFonts w:ascii="仿宋" w:eastAsia="仿宋" w:hAnsi="仿宋" w:cs="仿宋"/>
          <w:b/>
          <w:sz w:val="28"/>
          <w:szCs w:val="28"/>
        </w:rPr>
      </w:pPr>
      <w:r w:rsidRPr="00902211">
        <w:rPr>
          <w:rFonts w:ascii="仿宋" w:eastAsia="仿宋" w:hAnsi="仿宋" w:cs="仿宋" w:hint="eastAsia"/>
          <w:b/>
          <w:spacing w:val="285"/>
          <w:kern w:val="0"/>
          <w:sz w:val="28"/>
          <w:szCs w:val="28"/>
        </w:rPr>
        <w:t>招标</w:t>
      </w:r>
      <w:r w:rsidRPr="00902211">
        <w:rPr>
          <w:rFonts w:ascii="仿宋" w:eastAsia="仿宋" w:hAnsi="仿宋" w:cs="仿宋" w:hint="eastAsia"/>
          <w:b/>
          <w:kern w:val="0"/>
          <w:sz w:val="28"/>
          <w:szCs w:val="28"/>
        </w:rPr>
        <w:t>人</w:t>
      </w:r>
      <w:r w:rsidRPr="00902211">
        <w:rPr>
          <w:rFonts w:ascii="仿宋" w:eastAsia="仿宋" w:hAnsi="仿宋" w:cs="仿宋" w:hint="eastAsia"/>
          <w:b/>
          <w:sz w:val="28"/>
          <w:szCs w:val="28"/>
        </w:rPr>
        <w:t>：</w:t>
      </w:r>
      <w:r w:rsidRPr="00902211">
        <w:rPr>
          <w:rFonts w:ascii="仿宋" w:eastAsia="仿宋" w:hAnsi="仿宋" w:cs="仿宋" w:hint="eastAsia"/>
          <w:b/>
          <w:spacing w:val="241"/>
          <w:w w:val="98"/>
          <w:kern w:val="0"/>
          <w:sz w:val="28"/>
          <w:szCs w:val="28"/>
        </w:rPr>
        <w:t>中国科学院肿瘤与基础医学研究所</w:t>
      </w:r>
      <w:r w:rsidR="00902211" w:rsidRPr="00902211">
        <w:rPr>
          <w:rFonts w:ascii="仿宋" w:eastAsia="仿宋" w:hAnsi="仿宋" w:cs="仿宋" w:hint="eastAsia"/>
          <w:b/>
          <w:spacing w:val="241"/>
          <w:w w:val="98"/>
          <w:kern w:val="0"/>
          <w:sz w:val="28"/>
          <w:szCs w:val="28"/>
        </w:rPr>
        <w:t>(筹)</w:t>
      </w:r>
    </w:p>
    <w:p w:rsidR="000A4AB0" w:rsidRDefault="000A4AB0" w:rsidP="000A4AB0">
      <w:pPr>
        <w:spacing w:after="120" w:line="0" w:lineRule="atLeas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0A4AB0" w:rsidRDefault="000A4AB0" w:rsidP="000A4AB0">
      <w:pPr>
        <w:spacing w:before="240" w:after="120" w:line="360" w:lineRule="auto"/>
        <w:jc w:val="center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 w:hint="eastAsia"/>
          <w:b/>
          <w:sz w:val="30"/>
        </w:rPr>
        <w:t>2020年</w:t>
      </w:r>
      <w:r w:rsidR="002E6C16">
        <w:rPr>
          <w:rFonts w:ascii="仿宋" w:eastAsia="仿宋" w:hAnsi="仿宋" w:cs="仿宋" w:hint="eastAsia"/>
          <w:b/>
          <w:sz w:val="30"/>
        </w:rPr>
        <w:t xml:space="preserve"> 11</w:t>
      </w:r>
      <w:r>
        <w:rPr>
          <w:rFonts w:ascii="仿宋" w:eastAsia="仿宋" w:hAnsi="仿宋" w:cs="仿宋" w:hint="eastAsia"/>
          <w:b/>
          <w:sz w:val="30"/>
        </w:rPr>
        <w:t>月</w:t>
      </w:r>
    </w:p>
    <w:p w:rsidR="000A4AB0" w:rsidRDefault="000A4AB0" w:rsidP="000A4AB0">
      <w:pPr>
        <w:pStyle w:val="1"/>
      </w:pPr>
      <w:bookmarkStart w:id="0" w:name="_Toc533077296"/>
      <w:r>
        <w:rPr>
          <w:rFonts w:hint="eastAsia"/>
        </w:rPr>
        <w:lastRenderedPageBreak/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>招</w:t>
      </w:r>
      <w:r w:rsidR="00B253A8">
        <w:rPr>
          <w:rFonts w:hint="eastAsia"/>
        </w:rPr>
        <w:t>议</w:t>
      </w:r>
      <w:r>
        <w:rPr>
          <w:rFonts w:hint="eastAsia"/>
        </w:rPr>
        <w:t>标公告</w:t>
      </w:r>
      <w:bookmarkEnd w:id="0"/>
    </w:p>
    <w:p w:rsidR="000A4AB0" w:rsidRDefault="000A4AB0" w:rsidP="000A4AB0">
      <w:pPr>
        <w:pStyle w:val="2"/>
        <w:ind w:firstLine="430"/>
        <w:jc w:val="left"/>
        <w:rPr>
          <w:kern w:val="0"/>
        </w:rPr>
      </w:pPr>
      <w:bookmarkStart w:id="1" w:name="_Toc533077297"/>
      <w:r>
        <w:rPr>
          <w:rFonts w:hint="eastAsia"/>
          <w:kern w:val="0"/>
        </w:rPr>
        <w:t>1.1</w:t>
      </w:r>
      <w:r w:rsidR="00B253A8">
        <w:rPr>
          <w:rFonts w:hint="eastAsia"/>
          <w:kern w:val="0"/>
        </w:rPr>
        <w:t>、</w:t>
      </w:r>
      <w:r>
        <w:rPr>
          <w:rFonts w:hint="eastAsia"/>
          <w:kern w:val="0"/>
        </w:rPr>
        <w:t>编号：</w:t>
      </w:r>
      <w:bookmarkEnd w:id="1"/>
      <w:r w:rsidR="00B253A8">
        <w:rPr>
          <w:kern w:val="0"/>
        </w:rPr>
        <w:t xml:space="preserve"> </w:t>
      </w:r>
    </w:p>
    <w:p w:rsidR="000A4AB0" w:rsidRDefault="000A4AB0" w:rsidP="000A4AB0">
      <w:pPr>
        <w:pStyle w:val="2"/>
        <w:ind w:firstLine="422"/>
        <w:jc w:val="left"/>
        <w:rPr>
          <w:kern w:val="0"/>
        </w:rPr>
      </w:pPr>
      <w:bookmarkStart w:id="2" w:name="_Toc533077298"/>
      <w:r>
        <w:rPr>
          <w:rFonts w:hint="eastAsia"/>
          <w:kern w:val="0"/>
        </w:rPr>
        <w:t>1.2</w:t>
      </w:r>
      <w:r>
        <w:rPr>
          <w:rFonts w:hint="eastAsia"/>
          <w:kern w:val="0"/>
        </w:rPr>
        <w:t>、招标项目概况及投标人要求：</w:t>
      </w:r>
      <w:bookmarkEnd w:id="2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042"/>
        <w:gridCol w:w="5077"/>
      </w:tblGrid>
      <w:tr w:rsidR="000A4AB0" w:rsidTr="00BB7406">
        <w:trPr>
          <w:trHeight w:val="768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sz w:val="24"/>
                <w:szCs w:val="24"/>
              </w:rPr>
              <w:t>项号</w:t>
            </w:r>
            <w:proofErr w:type="gramEnd"/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内容</w:t>
            </w:r>
          </w:p>
        </w:tc>
        <w:tc>
          <w:tcPr>
            <w:tcW w:w="5077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说明与要求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042" w:type="dxa"/>
            <w:vAlign w:val="center"/>
          </w:tcPr>
          <w:p w:rsidR="000A4AB0" w:rsidRDefault="006E71E4" w:rsidP="00807DD9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proofErr w:type="gramStart"/>
            <w:r w:rsidRPr="006E71E4">
              <w:rPr>
                <w:rFonts w:hAnsi="宋体" w:cs="宋体" w:hint="eastAsia"/>
                <w:sz w:val="24"/>
                <w:szCs w:val="24"/>
              </w:rPr>
              <w:t>医学所华为</w:t>
            </w:r>
            <w:proofErr w:type="gramEnd"/>
            <w:r w:rsidRPr="006E71E4">
              <w:rPr>
                <w:rFonts w:hAnsi="宋体" w:cs="宋体" w:hint="eastAsia"/>
                <w:sz w:val="24"/>
                <w:szCs w:val="24"/>
              </w:rPr>
              <w:t>远程视屏会议终终端系统</w:t>
            </w:r>
          </w:p>
        </w:tc>
        <w:tc>
          <w:tcPr>
            <w:tcW w:w="5077" w:type="dxa"/>
            <w:vAlign w:val="center"/>
          </w:tcPr>
          <w:p w:rsidR="000A4AB0" w:rsidRDefault="005E23EC" w:rsidP="005E23EC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1套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采购内容</w:t>
            </w:r>
          </w:p>
        </w:tc>
        <w:tc>
          <w:tcPr>
            <w:tcW w:w="5077" w:type="dxa"/>
            <w:vAlign w:val="center"/>
          </w:tcPr>
          <w:p w:rsidR="004D368A" w:rsidRDefault="002E6C16" w:rsidP="004C4260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sz w:val="24"/>
                <w:szCs w:val="24"/>
              </w:rPr>
              <w:t>医学所华为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远程</w:t>
            </w:r>
            <w:r w:rsidR="005E23EC" w:rsidRPr="005E23EC">
              <w:rPr>
                <w:rFonts w:hAnsi="宋体" w:cs="宋体" w:hint="eastAsia"/>
                <w:sz w:val="24"/>
                <w:szCs w:val="24"/>
              </w:rPr>
              <w:t>视屏会议</w:t>
            </w:r>
            <w:r>
              <w:rPr>
                <w:rFonts w:hAnsi="宋体" w:cs="宋体" w:hint="eastAsia"/>
                <w:sz w:val="24"/>
                <w:szCs w:val="24"/>
              </w:rPr>
              <w:t>终终端</w:t>
            </w:r>
            <w:r w:rsidR="005E23EC" w:rsidRPr="005E23EC">
              <w:rPr>
                <w:rFonts w:hAnsi="宋体" w:cs="宋体" w:hint="eastAsia"/>
                <w:sz w:val="24"/>
                <w:szCs w:val="24"/>
              </w:rPr>
              <w:t>系统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实施地点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</w:rPr>
              <w:t>杭州经济技术开发区福城路150号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招标单位联系人及电话</w:t>
            </w:r>
          </w:p>
        </w:tc>
        <w:tc>
          <w:tcPr>
            <w:tcW w:w="5077" w:type="dxa"/>
            <w:vAlign w:val="center"/>
          </w:tcPr>
          <w:p w:rsidR="004D368A" w:rsidRDefault="002556A4" w:rsidP="00EA43AE">
            <w:pPr>
              <w:pStyle w:val="a6"/>
              <w:spacing w:line="360" w:lineRule="auto"/>
              <w:ind w:firstLineChars="450" w:firstLine="108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联系人：</w:t>
            </w:r>
            <w:r w:rsidR="004D368A">
              <w:rPr>
                <w:rFonts w:hAnsi="宋体" w:cs="宋体" w:hint="eastAsia"/>
                <w:sz w:val="24"/>
                <w:szCs w:val="24"/>
              </w:rPr>
              <w:t xml:space="preserve"> </w:t>
            </w:r>
            <w:r w:rsidR="002E6C16">
              <w:rPr>
                <w:rFonts w:hAnsi="宋体" w:cs="宋体" w:hint="eastAsia"/>
                <w:sz w:val="24"/>
                <w:szCs w:val="24"/>
              </w:rPr>
              <w:t xml:space="preserve"> </w:t>
            </w:r>
            <w:r w:rsidR="004D368A">
              <w:rPr>
                <w:rFonts w:hAnsi="宋体" w:cs="宋体" w:hint="eastAsia"/>
                <w:sz w:val="24"/>
                <w:szCs w:val="24"/>
              </w:rPr>
              <w:t xml:space="preserve">    </w:t>
            </w:r>
            <w:r w:rsidR="00596922">
              <w:rPr>
                <w:rFonts w:hAnsi="宋体" w:cs="宋体" w:hint="eastAsia"/>
                <w:sz w:val="24"/>
                <w:szCs w:val="24"/>
              </w:rPr>
              <w:t>赵晴峰</w:t>
            </w:r>
          </w:p>
          <w:p w:rsidR="004D368A" w:rsidRDefault="004D368A" w:rsidP="00EA43AE">
            <w:pPr>
              <w:pStyle w:val="a6"/>
              <w:spacing w:line="360" w:lineRule="auto"/>
              <w:ind w:firstLineChars="500" w:firstLine="120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电话：0571-88122296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踏勘现场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自行踏勘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投标有效期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为：</w:t>
            </w: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</w:t>
            </w:r>
            <w:r w:rsidR="005E23EC">
              <w:rPr>
                <w:rFonts w:hAnsi="宋体" w:cs="宋体" w:hint="eastAsia"/>
                <w:sz w:val="24"/>
                <w:szCs w:val="24"/>
                <w:u w:val="single"/>
              </w:rPr>
              <w:t>5</w:t>
            </w: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Ansi="宋体" w:cs="宋体" w:hint="eastAsia"/>
                <w:sz w:val="24"/>
                <w:szCs w:val="24"/>
              </w:rPr>
              <w:t>日历天（从投标截止之日算起）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投标文件份数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jc w:val="center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1 </w:t>
            </w:r>
            <w:r>
              <w:rPr>
                <w:rFonts w:ascii="宋体" w:hAnsi="宋体" w:cs="宋体" w:hint="eastAsia"/>
                <w:sz w:val="24"/>
                <w:szCs w:val="24"/>
              </w:rPr>
              <w:t>份正本，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4 </w:t>
            </w:r>
            <w:r>
              <w:rPr>
                <w:rFonts w:ascii="宋体" w:hAnsi="宋体" w:cs="宋体" w:hint="eastAsia"/>
                <w:sz w:val="24"/>
                <w:szCs w:val="24"/>
              </w:rPr>
              <w:t>份副本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评标标准及方法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院内公开招（议）标</w:t>
            </w:r>
          </w:p>
        </w:tc>
      </w:tr>
      <w:tr w:rsidR="004D368A" w:rsidTr="00BB7406">
        <w:trPr>
          <w:trHeight w:val="481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color w:val="FF0000"/>
                <w:sz w:val="24"/>
                <w:szCs w:val="24"/>
              </w:rPr>
              <w:t>预算</w:t>
            </w:r>
          </w:p>
        </w:tc>
        <w:tc>
          <w:tcPr>
            <w:tcW w:w="5077" w:type="dxa"/>
            <w:vAlign w:val="center"/>
          </w:tcPr>
          <w:p w:rsidR="004D368A" w:rsidRDefault="005E23EC" w:rsidP="00761522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5</w:t>
            </w:r>
            <w:r w:rsidR="004D368A">
              <w:rPr>
                <w:rFonts w:ascii="宋体" w:hAnsi="宋体" w:cs="宋体" w:hint="eastAsia"/>
                <w:color w:val="FF0000"/>
                <w:sz w:val="24"/>
                <w:szCs w:val="24"/>
              </w:rPr>
              <w:t>万</w:t>
            </w:r>
          </w:p>
        </w:tc>
      </w:tr>
    </w:tbl>
    <w:p w:rsidR="000A4AB0" w:rsidRDefault="000A4AB0" w:rsidP="00FD12FE">
      <w:pPr>
        <w:widowControl/>
        <w:snapToGrid w:val="0"/>
        <w:spacing w:afterLines="50"/>
        <w:ind w:firstLineChars="200" w:firstLine="482"/>
        <w:rPr>
          <w:rFonts w:ascii="宋体" w:hAnsi="宋体"/>
          <w:b/>
          <w:bCs/>
          <w:color w:val="000000"/>
          <w:kern w:val="0"/>
          <w:sz w:val="24"/>
        </w:rPr>
      </w:pPr>
    </w:p>
    <w:p w:rsidR="000A4AB0" w:rsidRDefault="000A4AB0" w:rsidP="007D361C">
      <w:pPr>
        <w:pStyle w:val="2"/>
        <w:jc w:val="left"/>
        <w:rPr>
          <w:kern w:val="0"/>
        </w:rPr>
      </w:pPr>
      <w:bookmarkStart w:id="3" w:name="_Toc533077300"/>
      <w:r>
        <w:rPr>
          <w:rFonts w:hint="eastAsia"/>
          <w:kern w:val="0"/>
        </w:rPr>
        <w:t>1.3</w:t>
      </w:r>
      <w:r>
        <w:rPr>
          <w:rFonts w:hint="eastAsia"/>
          <w:kern w:val="0"/>
        </w:rPr>
        <w:t>、标书发售时间及地点：</w:t>
      </w:r>
      <w:bookmarkEnd w:id="3"/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1.报名截止日期：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2020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年</w:t>
      </w:r>
      <w:r w:rsidR="00E646AE">
        <w:rPr>
          <w:rFonts w:hAnsi="宋体" w:cs="宋体" w:hint="eastAsia"/>
          <w:sz w:val="24"/>
          <w:szCs w:val="24"/>
          <w:highlight w:val="yellow"/>
        </w:rPr>
        <w:t>11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月</w:t>
      </w:r>
      <w:r w:rsidR="00E646AE">
        <w:rPr>
          <w:rFonts w:hAnsi="宋体" w:cs="宋体" w:hint="eastAsia"/>
          <w:sz w:val="24"/>
          <w:szCs w:val="24"/>
          <w:highlight w:val="yellow"/>
        </w:rPr>
        <w:t>23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日</w:t>
      </w:r>
      <w:r w:rsidR="00E646AE">
        <w:rPr>
          <w:rFonts w:hAnsi="宋体" w:cs="宋体" w:hint="eastAsia"/>
          <w:sz w:val="24"/>
          <w:szCs w:val="24"/>
          <w:highlight w:val="yellow"/>
        </w:rPr>
        <w:t>下</w:t>
      </w:r>
      <w:r w:rsidR="002556A4">
        <w:rPr>
          <w:rFonts w:hAnsi="宋体" w:cs="宋体" w:hint="eastAsia"/>
          <w:sz w:val="24"/>
          <w:szCs w:val="24"/>
          <w:highlight w:val="yellow"/>
        </w:rPr>
        <w:t>午</w:t>
      </w:r>
      <w:r w:rsidR="00E646AE">
        <w:rPr>
          <w:rFonts w:hAnsi="宋体" w:cs="宋体" w:hint="eastAsia"/>
          <w:sz w:val="24"/>
          <w:szCs w:val="24"/>
          <w:highlight w:val="yellow"/>
        </w:rPr>
        <w:t>5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：</w:t>
      </w:r>
      <w:r w:rsidR="002556A4">
        <w:rPr>
          <w:rFonts w:hAnsi="宋体" w:cs="宋体" w:hint="eastAsia"/>
          <w:sz w:val="24"/>
          <w:szCs w:val="24"/>
          <w:highlight w:val="yellow"/>
        </w:rPr>
        <w:t>0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0</w:t>
      </w:r>
      <w:r>
        <w:rPr>
          <w:rFonts w:ascii="宋体" w:hAnsi="宋体" w:cs="宋体" w:hint="eastAsia"/>
          <w:sz w:val="24"/>
          <w:szCs w:val="24"/>
        </w:rPr>
        <w:t>之前必须通过邮件报名登记。邮箱地址：zhaoqf@zjcc.org.cn，报名信息至少包含：企业名称、联系人、联系电话、营业执照等。未报名登记的,或在要求提交响应文件的截止时间后送达的响应文件，采购人有权拒收。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2．开标时间：</w:t>
      </w:r>
      <w:r w:rsidRPr="00F97515">
        <w:rPr>
          <w:rFonts w:hAnsi="宋体" w:cs="宋体" w:hint="eastAsia"/>
          <w:sz w:val="24"/>
          <w:szCs w:val="24"/>
          <w:highlight w:val="yellow"/>
        </w:rPr>
        <w:t>2020年</w:t>
      </w:r>
      <w:r w:rsidR="00E646AE">
        <w:rPr>
          <w:rFonts w:hAnsi="宋体" w:cs="宋体" w:hint="eastAsia"/>
          <w:sz w:val="24"/>
          <w:szCs w:val="24"/>
          <w:highlight w:val="yellow"/>
        </w:rPr>
        <w:t>11</w:t>
      </w:r>
      <w:r w:rsidRPr="00F97515">
        <w:rPr>
          <w:rFonts w:hAnsi="宋体" w:cs="宋体" w:hint="eastAsia"/>
          <w:sz w:val="24"/>
          <w:szCs w:val="24"/>
          <w:highlight w:val="yellow"/>
        </w:rPr>
        <w:t>月</w:t>
      </w:r>
      <w:r w:rsidR="00E646AE">
        <w:rPr>
          <w:rFonts w:hAnsi="宋体" w:cs="宋体" w:hint="eastAsia"/>
          <w:sz w:val="24"/>
          <w:szCs w:val="24"/>
          <w:highlight w:val="yellow"/>
        </w:rPr>
        <w:t>24</w:t>
      </w:r>
      <w:r w:rsidRPr="00F97515">
        <w:rPr>
          <w:rFonts w:hAnsi="宋体" w:cs="宋体" w:hint="eastAsia"/>
          <w:sz w:val="24"/>
          <w:szCs w:val="24"/>
          <w:highlight w:val="yellow"/>
        </w:rPr>
        <w:t>日</w:t>
      </w:r>
      <w:r w:rsidR="002556A4">
        <w:rPr>
          <w:rFonts w:hAnsi="宋体" w:cs="宋体" w:hint="eastAsia"/>
          <w:sz w:val="24"/>
          <w:szCs w:val="24"/>
          <w:highlight w:val="yellow"/>
        </w:rPr>
        <w:t>上午</w:t>
      </w:r>
      <w:r w:rsidR="00FD12FE">
        <w:rPr>
          <w:rFonts w:hAnsi="宋体" w:cs="宋体" w:hint="eastAsia"/>
          <w:sz w:val="24"/>
          <w:szCs w:val="24"/>
          <w:highlight w:val="yellow"/>
        </w:rPr>
        <w:t>10</w:t>
      </w:r>
      <w:r w:rsidRPr="00F97515">
        <w:rPr>
          <w:rFonts w:hAnsi="宋体" w:cs="宋体" w:hint="eastAsia"/>
          <w:sz w:val="24"/>
          <w:szCs w:val="24"/>
          <w:highlight w:val="yellow"/>
        </w:rPr>
        <w:t>：</w:t>
      </w:r>
      <w:r w:rsidR="00255E84">
        <w:rPr>
          <w:rFonts w:hAnsi="宋体" w:cs="宋体" w:hint="eastAsia"/>
          <w:sz w:val="24"/>
          <w:szCs w:val="24"/>
          <w:highlight w:val="yellow"/>
        </w:rPr>
        <w:t>0</w:t>
      </w:r>
      <w:r w:rsidRPr="00F97515">
        <w:rPr>
          <w:rFonts w:hAnsi="宋体" w:cs="宋体" w:hint="eastAsia"/>
          <w:sz w:val="24"/>
          <w:szCs w:val="24"/>
          <w:highlight w:val="yellow"/>
        </w:rPr>
        <w:t>0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3．开标地点：</w:t>
      </w:r>
      <w:r w:rsidRPr="00F97515">
        <w:rPr>
          <w:rFonts w:hAnsi="宋体" w:cs="宋体" w:hint="eastAsia"/>
          <w:sz w:val="24"/>
          <w:szCs w:val="24"/>
          <w:highlight w:val="yellow"/>
        </w:rPr>
        <w:t>浙江省肿瘤医院</w:t>
      </w:r>
      <w:r w:rsidR="002E6C16">
        <w:rPr>
          <w:rFonts w:hAnsi="宋体" w:cs="宋体" w:hint="eastAsia"/>
          <w:sz w:val="24"/>
          <w:szCs w:val="24"/>
          <w:highlight w:val="yellow"/>
        </w:rPr>
        <w:t xml:space="preserve"> </w:t>
      </w:r>
      <w:r w:rsidR="00E646AE">
        <w:rPr>
          <w:rFonts w:hAnsi="宋体" w:cs="宋体" w:hint="eastAsia"/>
          <w:sz w:val="24"/>
          <w:szCs w:val="24"/>
          <w:highlight w:val="yellow"/>
        </w:rPr>
        <w:t>门诊</w:t>
      </w:r>
      <w:r w:rsidRPr="00F97515">
        <w:rPr>
          <w:rFonts w:hAnsi="宋体" w:cs="宋体" w:hint="eastAsia"/>
          <w:sz w:val="24"/>
          <w:szCs w:val="24"/>
          <w:highlight w:val="yellow"/>
        </w:rPr>
        <w:t>楼（</w:t>
      </w:r>
      <w:r w:rsidR="00E646AE">
        <w:rPr>
          <w:rFonts w:hAnsi="宋体" w:cs="宋体" w:hint="eastAsia"/>
          <w:sz w:val="24"/>
          <w:szCs w:val="24"/>
          <w:highlight w:val="yellow"/>
        </w:rPr>
        <w:t>8</w:t>
      </w:r>
      <w:r w:rsidRPr="00F97515">
        <w:rPr>
          <w:rFonts w:hAnsi="宋体" w:cs="宋体" w:hint="eastAsia"/>
          <w:sz w:val="24"/>
          <w:szCs w:val="24"/>
          <w:highlight w:val="yellow"/>
        </w:rPr>
        <w:t>号楼）</w:t>
      </w:r>
      <w:r w:rsidR="00E646AE">
        <w:rPr>
          <w:rFonts w:hAnsi="宋体" w:cs="宋体" w:hint="eastAsia"/>
          <w:sz w:val="24"/>
          <w:szCs w:val="24"/>
          <w:highlight w:val="yellow"/>
        </w:rPr>
        <w:t>6</w:t>
      </w:r>
      <w:r w:rsidR="002E6C16">
        <w:rPr>
          <w:rFonts w:hAnsi="宋体" w:cs="宋体" w:hint="eastAsia"/>
          <w:sz w:val="24"/>
          <w:szCs w:val="24"/>
          <w:highlight w:val="yellow"/>
        </w:rPr>
        <w:t>层</w:t>
      </w:r>
      <w:r w:rsidRPr="00F97515">
        <w:rPr>
          <w:rFonts w:hAnsi="宋体" w:cs="宋体" w:hint="eastAsia"/>
          <w:sz w:val="24"/>
          <w:szCs w:val="24"/>
          <w:highlight w:val="yellow"/>
        </w:rPr>
        <w:t>会议室</w:t>
      </w:r>
    </w:p>
    <w:p w:rsidR="007D361C" w:rsidRPr="007D361C" w:rsidRDefault="007D361C" w:rsidP="007D361C">
      <w:pPr>
        <w:pStyle w:val="2"/>
        <w:jc w:val="left"/>
        <w:rPr>
          <w:kern w:val="0"/>
        </w:rPr>
      </w:pPr>
      <w:r w:rsidRPr="007D361C">
        <w:rPr>
          <w:rFonts w:hint="eastAsia"/>
          <w:kern w:val="0"/>
        </w:rPr>
        <w:t>1.4</w:t>
      </w:r>
      <w:r w:rsidRPr="007D361C">
        <w:rPr>
          <w:kern w:val="0"/>
        </w:rPr>
        <w:t>投标人资格要求</w:t>
      </w:r>
      <w:r w:rsidRPr="007D361C">
        <w:rPr>
          <w:rFonts w:hint="eastAsia"/>
          <w:kern w:val="0"/>
        </w:rPr>
        <w:t>：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（一）基本条件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lastRenderedPageBreak/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）具有独立承担民事责任的能力；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）具有良好的商业信誉和健全的财务会计制度；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）具有履行合同所必需的设备和专业技术能力；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）有依法缴纳税收和社会保障资金的良好记录；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）参加政府采购活动前三年内，在经营活动中没有重大违法记录；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6</w:t>
      </w:r>
      <w:r>
        <w:rPr>
          <w:kern w:val="0"/>
          <w:szCs w:val="21"/>
        </w:rPr>
        <w:t>）法律、行政法规规定的其他条件。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（二）特定条件：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）根据《</w:t>
      </w:r>
      <w:r>
        <w:t>浙江省财政厅关于规范政府采购供应商资格设定及资格审查的通知</w:t>
      </w:r>
      <w:r>
        <w:rPr>
          <w:kern w:val="0"/>
          <w:szCs w:val="21"/>
        </w:rPr>
        <w:t>》（</w:t>
      </w:r>
      <w:proofErr w:type="gramStart"/>
      <w:r>
        <w:rPr>
          <w:kern w:val="0"/>
          <w:szCs w:val="21"/>
        </w:rPr>
        <w:t>浙财采监</w:t>
      </w:r>
      <w:proofErr w:type="gramEnd"/>
      <w:r>
        <w:rPr>
          <w:kern w:val="0"/>
          <w:szCs w:val="21"/>
        </w:rPr>
        <w:t>[2013]24</w:t>
      </w:r>
      <w:r>
        <w:rPr>
          <w:kern w:val="0"/>
          <w:szCs w:val="21"/>
        </w:rPr>
        <w:t>号）第</w:t>
      </w:r>
      <w:r>
        <w:rPr>
          <w:kern w:val="0"/>
          <w:szCs w:val="21"/>
        </w:rPr>
        <w:t>6</w:t>
      </w:r>
      <w:r>
        <w:rPr>
          <w:kern w:val="0"/>
          <w:szCs w:val="21"/>
        </w:rPr>
        <w:t>条规定接受</w:t>
      </w:r>
      <w:r>
        <w:t>金融、保险、通讯等特定行业的全国性企业所设立的区域性分支机构，以及个体工商户、个人独资企业、合伙企业，且已经依法办理了工商、税务和社保登记手续，并且获得总机构授权或能够提供房产权证或其他有效财产证明材料，证明其具备实际承担责任的能力和法定的缔结合同能力</w:t>
      </w:r>
      <w:r>
        <w:rPr>
          <w:kern w:val="0"/>
          <w:szCs w:val="21"/>
        </w:rPr>
        <w:t>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）投标人未被列入失信被执行人名单、重大税收违法案件当事人名单、政府采购严重违法失信行为记录名单，信用信息以信用中国网站（</w:t>
      </w:r>
      <w:r>
        <w:rPr>
          <w:kern w:val="0"/>
          <w:szCs w:val="21"/>
        </w:rPr>
        <w:t>www.creditchina.gov.cn</w:t>
      </w:r>
      <w:r>
        <w:rPr>
          <w:kern w:val="0"/>
          <w:szCs w:val="21"/>
        </w:rPr>
        <w:t>）、中国政府采购网（</w:t>
      </w:r>
      <w:r>
        <w:rPr>
          <w:kern w:val="0"/>
          <w:szCs w:val="21"/>
        </w:rPr>
        <w:t>www.ccgp.gov.cn</w:t>
      </w:r>
      <w:r>
        <w:rPr>
          <w:kern w:val="0"/>
          <w:szCs w:val="21"/>
        </w:rPr>
        <w:t>）公布为准；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）单位负责人为同一人或者存在直接控股、管理关系的不同供应商，不得同时参加同一合同项下的投标；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）为项目提供整体设计、规范编制或者项目管理、监理、检测等服务的供应商，不得参加该项目的投标；</w:t>
      </w:r>
    </w:p>
    <w:p w:rsidR="007D361C" w:rsidRPr="007D361C" w:rsidRDefault="007D361C" w:rsidP="007D361C">
      <w:pPr>
        <w:widowControl/>
        <w:snapToGrid w:val="0"/>
        <w:spacing w:line="360" w:lineRule="auto"/>
        <w:ind w:firstLineChars="200" w:firstLine="420"/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）本项目不接受</w:t>
      </w:r>
      <w:r>
        <w:t>联合体；</w:t>
      </w:r>
    </w:p>
    <w:p w:rsidR="007D361C" w:rsidRPr="007D361C" w:rsidRDefault="007D361C" w:rsidP="007D361C">
      <w:pPr>
        <w:pStyle w:val="2"/>
      </w:pPr>
      <w:r>
        <w:rPr>
          <w:rFonts w:hint="eastAsia"/>
        </w:rPr>
        <w:t>1.5</w:t>
      </w:r>
      <w:r w:rsidR="000A4AB0">
        <w:rPr>
          <w:rFonts w:hint="eastAsia"/>
        </w:rPr>
        <w:t xml:space="preserve"> </w:t>
      </w:r>
      <w:r w:rsidR="000A4AB0">
        <w:rPr>
          <w:rFonts w:hint="eastAsia"/>
        </w:rPr>
        <w:t>联系方式：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1.地址：杭州市拱</w:t>
      </w:r>
      <w:proofErr w:type="gramStart"/>
      <w:r>
        <w:rPr>
          <w:rFonts w:hAnsi="宋体" w:cs="宋体" w:hint="eastAsia"/>
          <w:sz w:val="24"/>
          <w:szCs w:val="24"/>
        </w:rPr>
        <w:t>墅</w:t>
      </w:r>
      <w:proofErr w:type="gramEnd"/>
      <w:r>
        <w:rPr>
          <w:rFonts w:hAnsi="宋体" w:cs="宋体" w:hint="eastAsia"/>
          <w:sz w:val="24"/>
          <w:szCs w:val="24"/>
        </w:rPr>
        <w:t>区半山东路1号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2.联系方式：</w:t>
      </w:r>
      <w:r w:rsidR="006E71E4">
        <w:rPr>
          <w:rFonts w:hAnsi="宋体" w:cs="宋体" w:hint="eastAsia"/>
          <w:sz w:val="24"/>
          <w:szCs w:val="24"/>
        </w:rPr>
        <w:t>赵晴峰</w:t>
      </w:r>
    </w:p>
    <w:p w:rsidR="000A4AB0" w:rsidRDefault="000A4AB0" w:rsidP="00FD12FE">
      <w:pPr>
        <w:widowControl/>
        <w:snapToGrid w:val="0"/>
        <w:spacing w:beforeLines="50"/>
        <w:ind w:firstLineChars="400" w:firstLine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联系人：</w:t>
      </w:r>
      <w:r w:rsidR="00E51856">
        <w:rPr>
          <w:rFonts w:ascii="宋体" w:hAnsi="宋体" w:cs="宋体" w:hint="eastAsia"/>
          <w:sz w:val="24"/>
          <w:szCs w:val="24"/>
        </w:rPr>
        <w:t xml:space="preserve"> </w:t>
      </w:r>
      <w:r w:rsidR="002E6C16">
        <w:rPr>
          <w:rFonts w:ascii="宋体" w:hAnsi="宋体" w:cs="宋体" w:hint="eastAsia"/>
          <w:sz w:val="24"/>
          <w:szCs w:val="24"/>
        </w:rPr>
        <w:t xml:space="preserve"> </w:t>
      </w:r>
      <w:r w:rsidR="00E51856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 联系电话：88122296</w:t>
      </w:r>
    </w:p>
    <w:p w:rsidR="000A4AB0" w:rsidRDefault="000A4AB0" w:rsidP="00FD12FE">
      <w:pPr>
        <w:widowControl/>
        <w:snapToGrid w:val="0"/>
        <w:spacing w:beforeLines="5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3.同级采购监督电话：</w:t>
      </w:r>
    </w:p>
    <w:p w:rsidR="000A4AB0" w:rsidRDefault="000A4AB0" w:rsidP="00FD12FE">
      <w:pPr>
        <w:widowControl/>
        <w:snapToGrid w:val="0"/>
        <w:spacing w:beforeLines="50"/>
        <w:ind w:firstLineChars="550" w:firstLine="13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</w:t>
      </w:r>
      <w:r w:rsidR="005E23EC">
        <w:rPr>
          <w:rFonts w:ascii="宋体" w:hAnsi="宋体" w:cs="宋体" w:hint="eastAsia"/>
          <w:sz w:val="24"/>
          <w:szCs w:val="24"/>
        </w:rPr>
        <w:t>徐</w:t>
      </w:r>
      <w:r>
        <w:rPr>
          <w:rFonts w:ascii="宋体" w:hAnsi="宋体" w:cs="宋体" w:hint="eastAsia"/>
          <w:sz w:val="24"/>
          <w:szCs w:val="24"/>
        </w:rPr>
        <w:t>老师</w:t>
      </w:r>
      <w:r w:rsidR="00EA43AE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 联系电话：</w:t>
      </w:r>
      <w:r w:rsidR="0092233D">
        <w:rPr>
          <w:rFonts w:ascii="宋体" w:hAnsi="宋体" w:cs="宋体" w:hint="eastAsia"/>
          <w:sz w:val="24"/>
          <w:szCs w:val="24"/>
        </w:rPr>
        <w:t xml:space="preserve">88122523 </w:t>
      </w:r>
    </w:p>
    <w:p w:rsidR="000A4AB0" w:rsidRPr="00EA43AE" w:rsidRDefault="000A4AB0" w:rsidP="000A4AB0">
      <w:pPr>
        <w:tabs>
          <w:tab w:val="left" w:pos="735"/>
        </w:tabs>
        <w:spacing w:line="410" w:lineRule="exact"/>
        <w:rPr>
          <w:rFonts w:ascii="宋体" w:hAnsi="宋体"/>
        </w:rPr>
      </w:pPr>
    </w:p>
    <w:p w:rsidR="000A4AB0" w:rsidRDefault="000A4AB0" w:rsidP="000A4AB0">
      <w:pPr>
        <w:pStyle w:val="1"/>
        <w:numPr>
          <w:ilvl w:val="0"/>
          <w:numId w:val="2"/>
        </w:numPr>
        <w:spacing w:line="240" w:lineRule="auto"/>
        <w:jc w:val="left"/>
      </w:pPr>
      <w:bookmarkStart w:id="4" w:name="_Toc85597877"/>
      <w:r>
        <w:rPr>
          <w:rFonts w:hint="eastAsia"/>
        </w:rPr>
        <w:lastRenderedPageBreak/>
        <w:t xml:space="preserve"> </w:t>
      </w:r>
      <w:r>
        <w:rPr>
          <w:rFonts w:hint="eastAsia"/>
        </w:rPr>
        <w:t>商务技术要求</w:t>
      </w:r>
    </w:p>
    <w:p w:rsidR="000A4AB0" w:rsidRDefault="000A4AB0" w:rsidP="00A47CB7">
      <w:pPr>
        <w:pStyle w:val="2"/>
        <w:rPr>
          <w:rFonts w:ascii="宋体" w:hAnsi="宋体" w:cs="宋体"/>
          <w:color w:val="0D0D0D"/>
          <w:kern w:val="0"/>
          <w:sz w:val="24"/>
          <w:szCs w:val="24"/>
        </w:rPr>
      </w:pPr>
      <w:r>
        <w:rPr>
          <w:rFonts w:hint="eastAsia"/>
        </w:rPr>
        <w:t xml:space="preserve">2.1 </w:t>
      </w:r>
      <w:r>
        <w:rPr>
          <w:rFonts w:hint="eastAsia"/>
        </w:rPr>
        <w:t>技术要求</w:t>
      </w:r>
    </w:p>
    <w:p w:rsidR="000A4AB0" w:rsidRPr="002035EB" w:rsidRDefault="000A4AB0" w:rsidP="000A4AB0">
      <w:pPr>
        <w:spacing w:line="360" w:lineRule="auto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  <w:r w:rsidRPr="002035EB">
        <w:rPr>
          <w:rFonts w:ascii="宋体" w:hAnsi="宋体" w:cs="宋体" w:hint="eastAsia"/>
          <w:color w:val="0D0D0D"/>
          <w:kern w:val="0"/>
          <w:sz w:val="24"/>
          <w:szCs w:val="24"/>
        </w:rPr>
        <w:t>招标内容</w:t>
      </w:r>
      <w:r w:rsidR="002E6C16">
        <w:rPr>
          <w:rFonts w:ascii="宋体" w:hAnsi="宋体" w:cs="宋体" w:hint="eastAsia"/>
          <w:color w:val="0D0D0D"/>
          <w:kern w:val="0"/>
          <w:sz w:val="24"/>
          <w:szCs w:val="24"/>
        </w:rPr>
        <w:t>（</w:t>
      </w:r>
      <w:proofErr w:type="gramStart"/>
      <w:r w:rsidR="002E6C16">
        <w:rPr>
          <w:rFonts w:ascii="宋体" w:hAnsi="宋体" w:cs="宋体" w:hint="eastAsia"/>
          <w:color w:val="0D0D0D"/>
          <w:kern w:val="0"/>
          <w:sz w:val="24"/>
          <w:szCs w:val="24"/>
        </w:rPr>
        <w:t>详细要</w:t>
      </w:r>
      <w:proofErr w:type="gramEnd"/>
      <w:r w:rsidR="002E6C16">
        <w:rPr>
          <w:rFonts w:ascii="宋体" w:hAnsi="宋体" w:cs="宋体" w:hint="eastAsia"/>
          <w:color w:val="0D0D0D"/>
          <w:kern w:val="0"/>
          <w:sz w:val="24"/>
          <w:szCs w:val="24"/>
        </w:rPr>
        <w:t>求见附件1）</w:t>
      </w:r>
      <w:r w:rsidRPr="002035EB">
        <w:rPr>
          <w:rFonts w:ascii="宋体" w:hAnsi="宋体" w:cs="宋体" w:hint="eastAsia"/>
          <w:color w:val="0D0D0D"/>
          <w:kern w:val="0"/>
          <w:sz w:val="24"/>
          <w:szCs w:val="24"/>
        </w:rPr>
        <w:t>:</w:t>
      </w:r>
    </w:p>
    <w:p w:rsidR="002E6C16" w:rsidRDefault="002E6C16" w:rsidP="00FD12FE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t>华为</w:t>
      </w:r>
      <w:proofErr w:type="spellStart"/>
      <w:r w:rsidR="00596922" w:rsidRPr="00596922">
        <w:rPr>
          <w:rFonts w:eastAsia="宋体" w:hAnsi="宋体"/>
          <w:b/>
          <w:color w:val="0D0D0D"/>
          <w:kern w:val="0"/>
          <w:szCs w:val="24"/>
        </w:rPr>
        <w:t>cloudlink</w:t>
      </w:r>
      <w:proofErr w:type="spellEnd"/>
      <w:r w:rsidR="00596922" w:rsidRPr="00596922">
        <w:rPr>
          <w:rFonts w:eastAsia="宋体" w:hAnsi="宋体"/>
          <w:b/>
          <w:color w:val="0D0D0D"/>
          <w:kern w:val="0"/>
          <w:szCs w:val="24"/>
        </w:rPr>
        <w:t xml:space="preserve"> Bar300</w:t>
      </w:r>
      <w:r w:rsidRPr="002E6C16">
        <w:rPr>
          <w:rFonts w:eastAsia="宋体" w:hAnsi="宋体" w:hint="eastAsia"/>
          <w:b/>
          <w:color w:val="0D0D0D"/>
          <w:kern w:val="0"/>
          <w:szCs w:val="24"/>
        </w:rPr>
        <w:t>一体化高清视频会议终端</w:t>
      </w:r>
      <w:r>
        <w:rPr>
          <w:rFonts w:eastAsia="宋体" w:hAnsi="宋体" w:hint="eastAsia"/>
          <w:b/>
          <w:color w:val="0D0D0D"/>
          <w:kern w:val="0"/>
          <w:szCs w:val="24"/>
        </w:rPr>
        <w:t xml:space="preserve"> 1台</w:t>
      </w:r>
    </w:p>
    <w:p w:rsidR="002035EB" w:rsidRDefault="002E6C16" w:rsidP="00FD12FE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 w:rsidRPr="002E6C16">
        <w:rPr>
          <w:rFonts w:eastAsia="宋体" w:hAnsi="宋体" w:hint="eastAsia"/>
          <w:b/>
          <w:color w:val="0D0D0D"/>
          <w:kern w:val="0"/>
          <w:szCs w:val="24"/>
        </w:rPr>
        <w:t>全向智能阵列麦克风</w:t>
      </w:r>
      <w:r>
        <w:rPr>
          <w:rFonts w:eastAsia="宋体" w:hAnsi="宋体" w:hint="eastAsia"/>
          <w:b/>
          <w:color w:val="0D0D0D"/>
          <w:kern w:val="0"/>
          <w:szCs w:val="24"/>
        </w:rPr>
        <w:t xml:space="preserve"> </w:t>
      </w:r>
      <w:r w:rsidR="00A47CB7">
        <w:rPr>
          <w:rFonts w:eastAsia="宋体" w:hAnsi="宋体" w:hint="eastAsia"/>
          <w:b/>
          <w:color w:val="0D0D0D"/>
          <w:kern w:val="0"/>
          <w:szCs w:val="24"/>
        </w:rPr>
        <w:t>1台</w:t>
      </w:r>
    </w:p>
    <w:p w:rsidR="00A47CB7" w:rsidRDefault="002E6C16" w:rsidP="00FD12FE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t>55寸</w:t>
      </w:r>
      <w:r w:rsidR="000A2B9A">
        <w:rPr>
          <w:rFonts w:eastAsia="宋体" w:hAnsi="宋体" w:hint="eastAsia"/>
          <w:b/>
          <w:color w:val="0D0D0D"/>
          <w:kern w:val="0"/>
          <w:szCs w:val="24"/>
        </w:rPr>
        <w:t>4K</w:t>
      </w:r>
      <w:r w:rsidRPr="002E6C16">
        <w:rPr>
          <w:rFonts w:eastAsia="宋体" w:hAnsi="宋体" w:hint="eastAsia"/>
          <w:b/>
          <w:color w:val="0D0D0D"/>
          <w:kern w:val="0"/>
          <w:szCs w:val="24"/>
        </w:rPr>
        <w:t>网络液晶</w:t>
      </w:r>
      <w:r w:rsidR="00415E54">
        <w:rPr>
          <w:rFonts w:eastAsia="宋体" w:hAnsi="宋体" w:hint="eastAsia"/>
          <w:b/>
          <w:color w:val="0D0D0D"/>
          <w:kern w:val="0"/>
          <w:szCs w:val="24"/>
        </w:rPr>
        <w:t>显示</w:t>
      </w:r>
      <w:r>
        <w:rPr>
          <w:rFonts w:eastAsia="宋体" w:hAnsi="宋体" w:hint="eastAsia"/>
          <w:b/>
          <w:color w:val="0D0D0D"/>
          <w:kern w:val="0"/>
          <w:szCs w:val="24"/>
        </w:rPr>
        <w:t xml:space="preserve">  2台</w:t>
      </w:r>
    </w:p>
    <w:p w:rsidR="00A47CB7" w:rsidRPr="002035EB" w:rsidRDefault="002E6C16" w:rsidP="00FD12FE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 w:rsidRPr="002E6C16">
        <w:rPr>
          <w:rFonts w:eastAsia="宋体" w:hAnsi="宋体" w:hint="eastAsia"/>
          <w:b/>
          <w:color w:val="0D0D0D"/>
          <w:kern w:val="0"/>
          <w:szCs w:val="24"/>
        </w:rPr>
        <w:t>双屏一体化支架</w:t>
      </w:r>
      <w:r>
        <w:rPr>
          <w:rFonts w:eastAsia="宋体" w:hAnsi="宋体" w:hint="eastAsia"/>
          <w:b/>
          <w:color w:val="0D0D0D"/>
          <w:kern w:val="0"/>
          <w:szCs w:val="24"/>
        </w:rPr>
        <w:t xml:space="preserve">  1个</w:t>
      </w:r>
    </w:p>
    <w:p w:rsidR="002035EB" w:rsidRDefault="002E6C16" w:rsidP="00FD12FE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 w:rsidRPr="002E6C16">
        <w:rPr>
          <w:rFonts w:eastAsia="宋体" w:hAnsi="宋体" w:hint="eastAsia"/>
          <w:b/>
          <w:color w:val="0D0D0D"/>
          <w:kern w:val="0"/>
          <w:szCs w:val="24"/>
        </w:rPr>
        <w:t>企业级</w:t>
      </w:r>
      <w:r w:rsidR="00415E54" w:rsidRPr="00415E54">
        <w:rPr>
          <w:rFonts w:eastAsia="宋体" w:hAnsi="宋体" w:hint="eastAsia"/>
          <w:color w:val="0D0D0D"/>
          <w:kern w:val="0"/>
          <w:szCs w:val="24"/>
        </w:rPr>
        <w:t>≥</w:t>
      </w:r>
      <w:r w:rsidR="000A2B9A">
        <w:rPr>
          <w:rFonts w:eastAsia="宋体" w:hAnsi="宋体" w:hint="eastAsia"/>
          <w:b/>
          <w:color w:val="0D0D0D"/>
          <w:kern w:val="0"/>
          <w:szCs w:val="24"/>
        </w:rPr>
        <w:t>24</w:t>
      </w:r>
      <w:proofErr w:type="gramStart"/>
      <w:r w:rsidR="00415E54">
        <w:rPr>
          <w:rFonts w:eastAsia="宋体" w:hAnsi="宋体" w:hint="eastAsia"/>
          <w:b/>
          <w:color w:val="0D0D0D"/>
          <w:kern w:val="0"/>
          <w:szCs w:val="24"/>
        </w:rPr>
        <w:t>电</w:t>
      </w:r>
      <w:r w:rsidRPr="002E6C16">
        <w:rPr>
          <w:rFonts w:eastAsia="宋体" w:hAnsi="宋体" w:hint="eastAsia"/>
          <w:b/>
          <w:color w:val="0D0D0D"/>
          <w:kern w:val="0"/>
          <w:szCs w:val="24"/>
        </w:rPr>
        <w:t>口千兆</w:t>
      </w:r>
      <w:proofErr w:type="gramEnd"/>
      <w:r w:rsidRPr="002E6C16">
        <w:rPr>
          <w:rFonts w:eastAsia="宋体" w:hAnsi="宋体" w:hint="eastAsia"/>
          <w:b/>
          <w:color w:val="0D0D0D"/>
          <w:kern w:val="0"/>
          <w:szCs w:val="24"/>
        </w:rPr>
        <w:t>交换机+</w:t>
      </w:r>
      <w:r>
        <w:rPr>
          <w:rFonts w:eastAsia="宋体" w:hAnsi="宋体" w:hint="eastAsia"/>
          <w:b/>
          <w:color w:val="0D0D0D"/>
          <w:kern w:val="0"/>
          <w:szCs w:val="24"/>
        </w:rPr>
        <w:t>4</w:t>
      </w:r>
      <w:r w:rsidRPr="002E6C16">
        <w:rPr>
          <w:rFonts w:eastAsia="宋体" w:hAnsi="宋体" w:hint="eastAsia"/>
          <w:b/>
          <w:color w:val="0D0D0D"/>
          <w:kern w:val="0"/>
          <w:szCs w:val="24"/>
        </w:rPr>
        <w:t>光口（配</w:t>
      </w:r>
      <w:r w:rsidR="00415E54">
        <w:rPr>
          <w:rFonts w:eastAsia="宋体" w:hAnsi="宋体" w:hint="eastAsia"/>
          <w:b/>
          <w:color w:val="0D0D0D"/>
          <w:kern w:val="0"/>
          <w:szCs w:val="24"/>
        </w:rPr>
        <w:t>4</w:t>
      </w:r>
      <w:r w:rsidRPr="002E6C16">
        <w:rPr>
          <w:rFonts w:eastAsia="宋体" w:hAnsi="宋体" w:hint="eastAsia"/>
          <w:b/>
          <w:color w:val="0D0D0D"/>
          <w:kern w:val="0"/>
          <w:szCs w:val="24"/>
        </w:rPr>
        <w:t>个</w:t>
      </w:r>
      <w:r w:rsidR="00415E54">
        <w:rPr>
          <w:rFonts w:eastAsia="宋体" w:hAnsi="宋体" w:hint="eastAsia"/>
          <w:b/>
          <w:color w:val="0D0D0D"/>
          <w:kern w:val="0"/>
          <w:szCs w:val="24"/>
        </w:rPr>
        <w:t>单模</w:t>
      </w:r>
      <w:r w:rsidRPr="002E6C16">
        <w:rPr>
          <w:rFonts w:eastAsia="宋体" w:hAnsi="宋体" w:hint="eastAsia"/>
          <w:b/>
          <w:color w:val="0D0D0D"/>
          <w:kern w:val="0"/>
          <w:szCs w:val="24"/>
        </w:rPr>
        <w:t>光纤模块）</w:t>
      </w:r>
      <w:r>
        <w:rPr>
          <w:rFonts w:eastAsia="宋体" w:hAnsi="宋体" w:hint="eastAsia"/>
          <w:b/>
          <w:color w:val="0D0D0D"/>
          <w:kern w:val="0"/>
          <w:szCs w:val="24"/>
        </w:rPr>
        <w:t xml:space="preserve"> 2</w:t>
      </w:r>
      <w:r w:rsidR="00A47CB7">
        <w:rPr>
          <w:rFonts w:eastAsia="宋体" w:hAnsi="宋体" w:hint="eastAsia"/>
          <w:b/>
          <w:color w:val="0D0D0D"/>
          <w:kern w:val="0"/>
          <w:szCs w:val="24"/>
        </w:rPr>
        <w:t>套</w:t>
      </w:r>
    </w:p>
    <w:p w:rsidR="00A47CB7" w:rsidRPr="002035EB" w:rsidRDefault="00C079F5" w:rsidP="00FD12FE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 w:rsidRPr="00C079F5">
        <w:rPr>
          <w:rFonts w:eastAsia="宋体" w:hAnsi="宋体" w:hint="eastAsia"/>
          <w:b/>
          <w:color w:val="0D0D0D"/>
          <w:kern w:val="0"/>
          <w:szCs w:val="24"/>
        </w:rPr>
        <w:t>单模双纤1光1电收发器</w:t>
      </w:r>
      <w:r w:rsidR="002E6C16">
        <w:rPr>
          <w:rFonts w:eastAsia="宋体" w:hAnsi="宋体" w:hint="eastAsia"/>
          <w:b/>
          <w:color w:val="0D0D0D"/>
          <w:kern w:val="0"/>
          <w:szCs w:val="24"/>
        </w:rPr>
        <w:t xml:space="preserve">  2</w:t>
      </w:r>
      <w:r w:rsidR="00A47CB7">
        <w:rPr>
          <w:rFonts w:eastAsia="宋体" w:hAnsi="宋体" w:hint="eastAsia"/>
          <w:b/>
          <w:color w:val="0D0D0D"/>
          <w:kern w:val="0"/>
          <w:szCs w:val="24"/>
        </w:rPr>
        <w:t>套</w:t>
      </w:r>
    </w:p>
    <w:p w:rsidR="00415E54" w:rsidRDefault="00415E54" w:rsidP="00FD12FE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t>LC接口2米单模光纤跳线  4对</w:t>
      </w:r>
    </w:p>
    <w:p w:rsidR="00415E54" w:rsidRDefault="00415E54" w:rsidP="00FD12FE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t>LC接口2米多模光纤跳线  4对</w:t>
      </w:r>
    </w:p>
    <w:p w:rsidR="00415E54" w:rsidRDefault="00415E54" w:rsidP="00FD12FE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t>大功率绿光PPT翻页笔  2支</w:t>
      </w:r>
    </w:p>
    <w:p w:rsidR="002035EB" w:rsidRPr="002035EB" w:rsidRDefault="00A47CB7" w:rsidP="00FD12FE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t>附件及安装（含运输、配件及线材，工程安装及培训调试费）</w:t>
      </w:r>
    </w:p>
    <w:p w:rsidR="000A4AB0" w:rsidRDefault="000A4AB0" w:rsidP="00F97515">
      <w:pPr>
        <w:spacing w:line="360" w:lineRule="auto"/>
        <w:ind w:firstLineChars="200" w:firstLine="480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  <w:r>
        <w:rPr>
          <w:rFonts w:ascii="宋体" w:hAnsi="宋体" w:cs="宋体" w:hint="eastAsia"/>
          <w:color w:val="0D0D0D"/>
          <w:kern w:val="0"/>
          <w:sz w:val="24"/>
          <w:szCs w:val="24"/>
        </w:rPr>
        <w:t>投标人应在投标文件中详细提供实施所列</w:t>
      </w:r>
      <w:r w:rsidR="00F97515">
        <w:rPr>
          <w:rFonts w:hint="eastAsia"/>
          <w:sz w:val="24"/>
          <w:szCs w:val="24"/>
        </w:rPr>
        <w:t>中国科学院肿瘤与基础医学研究所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需</w:t>
      </w:r>
      <w:r w:rsidR="00F97515">
        <w:rPr>
          <w:rFonts w:ascii="宋体" w:hAnsi="宋体" w:cs="宋体" w:hint="eastAsia"/>
          <w:color w:val="0D0D0D"/>
          <w:kern w:val="0"/>
          <w:sz w:val="24"/>
          <w:szCs w:val="24"/>
        </w:rPr>
        <w:t>要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的具体实施方法以及需要研究所相关配合方案。</w:t>
      </w:r>
    </w:p>
    <w:p w:rsidR="000A4AB0" w:rsidRDefault="000A4AB0" w:rsidP="000A4AB0">
      <w:pPr>
        <w:spacing w:line="360" w:lineRule="auto"/>
        <w:jc w:val="left"/>
        <w:rPr>
          <w:rFonts w:ascii="宋体" w:hAnsi="宋体"/>
          <w:sz w:val="22"/>
        </w:rPr>
      </w:pPr>
    </w:p>
    <w:p w:rsidR="000A4AB0" w:rsidRDefault="000A4AB0" w:rsidP="000A4AB0">
      <w:pPr>
        <w:pStyle w:val="2"/>
      </w:pPr>
      <w:r>
        <w:rPr>
          <w:rFonts w:hint="eastAsia"/>
        </w:rPr>
        <w:t xml:space="preserve">2.2 </w:t>
      </w:r>
      <w:r>
        <w:rPr>
          <w:rFonts w:hint="eastAsia"/>
        </w:rPr>
        <w:t>商务要求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2.2.1 </w:t>
      </w:r>
      <w:r>
        <w:rPr>
          <w:rFonts w:hint="eastAsia"/>
        </w:rPr>
        <w:t>响应及培训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1.乙方提供7×24小时热线服务，并在接到甲方的故障申告电话后立即响应；故障申告时间以甲方电话申告的时间为准，故障消除时间以乙方提供的并经甲方确认的时间为准。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2.组织实施人员培训。</w:t>
      </w:r>
    </w:p>
    <w:p w:rsidR="000A4AB0" w:rsidRDefault="000A4AB0" w:rsidP="000A4AB0">
      <w:pPr>
        <w:pStyle w:val="3"/>
      </w:pPr>
      <w:r>
        <w:rPr>
          <w:rFonts w:hint="eastAsia"/>
        </w:rPr>
        <w:lastRenderedPageBreak/>
        <w:t xml:space="preserve">2.2.2 </w:t>
      </w:r>
      <w:r>
        <w:rPr>
          <w:rFonts w:hint="eastAsia"/>
        </w:rPr>
        <w:t>质保期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 w:rsidR="00F97515">
        <w:rPr>
          <w:rFonts w:ascii="宋体" w:hAnsi="宋体" w:cs="宋体" w:hint="eastAsia"/>
          <w:sz w:val="24"/>
          <w:szCs w:val="24"/>
        </w:rPr>
        <w:t>以项目验收合格</w:t>
      </w:r>
      <w:r>
        <w:rPr>
          <w:rFonts w:ascii="宋体" w:hAnsi="宋体" w:cs="宋体" w:hint="eastAsia"/>
          <w:sz w:val="24"/>
          <w:szCs w:val="24"/>
        </w:rPr>
        <w:t>之日起免费质保期</w:t>
      </w:r>
      <w:r w:rsidR="00605794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年</w:t>
      </w:r>
      <w:r w:rsidR="002035EB">
        <w:rPr>
          <w:rFonts w:ascii="宋体" w:hAnsi="宋体" w:cs="宋体" w:hint="eastAsia"/>
          <w:sz w:val="24"/>
          <w:szCs w:val="24"/>
        </w:rPr>
        <w:t>并提供系统</w:t>
      </w:r>
      <w:r w:rsidR="00605794">
        <w:rPr>
          <w:rFonts w:ascii="宋体" w:hAnsi="宋体" w:cs="宋体" w:hint="eastAsia"/>
          <w:sz w:val="24"/>
          <w:szCs w:val="24"/>
        </w:rPr>
        <w:t>免费升级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2.2.3 </w:t>
      </w:r>
      <w:r>
        <w:rPr>
          <w:rFonts w:hint="eastAsia"/>
        </w:rPr>
        <w:t>报价</w:t>
      </w:r>
    </w:p>
    <w:p w:rsidR="000A4AB0" w:rsidRDefault="000A4AB0" w:rsidP="000A4AB0">
      <w:pPr>
        <w:numPr>
          <w:ilvl w:val="0"/>
          <w:numId w:val="7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报价为总价报价（包含项目达到预期使用效果所需的一切费用，不再另行付费）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2.2.4 </w:t>
      </w:r>
      <w:r>
        <w:rPr>
          <w:rFonts w:hint="eastAsia"/>
        </w:rPr>
        <w:t>付款方式及合同续签</w:t>
      </w:r>
    </w:p>
    <w:p w:rsidR="000A4AB0" w:rsidRDefault="000A4AB0" w:rsidP="000A4AB0">
      <w:pPr>
        <w:numPr>
          <w:ilvl w:val="0"/>
          <w:numId w:val="8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合同款项支付：安装调试完成后，系统试运行正常并验收合格后，甲方内部审核完成后15个工作日内向乙方支付合同金额的</w:t>
      </w:r>
      <w:r w:rsidR="00605794">
        <w:rPr>
          <w:rFonts w:ascii="宋体" w:hAnsi="宋体" w:cs="宋体" w:hint="eastAsia"/>
          <w:sz w:val="24"/>
          <w:szCs w:val="24"/>
        </w:rPr>
        <w:t>95</w:t>
      </w:r>
      <w:r>
        <w:rPr>
          <w:rFonts w:ascii="宋体" w:hAnsi="宋体" w:cs="宋体" w:hint="eastAsia"/>
          <w:sz w:val="24"/>
          <w:szCs w:val="24"/>
        </w:rPr>
        <w:t>%，付款途径根据甲方财务规定的方式支付；</w:t>
      </w:r>
    </w:p>
    <w:p w:rsidR="000A4AB0" w:rsidRDefault="000A4AB0" w:rsidP="000A4AB0">
      <w:pPr>
        <w:numPr>
          <w:ilvl w:val="0"/>
          <w:numId w:val="8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</w:t>
      </w:r>
      <w:r w:rsidR="00605794">
        <w:rPr>
          <w:rFonts w:ascii="宋体" w:hAnsi="宋体" w:cs="宋体" w:hint="eastAsia"/>
          <w:sz w:val="24"/>
          <w:szCs w:val="24"/>
        </w:rPr>
        <w:t>项验收合格</w:t>
      </w:r>
      <w:r>
        <w:rPr>
          <w:rFonts w:ascii="宋体" w:hAnsi="宋体" w:cs="宋体" w:hint="eastAsia"/>
          <w:sz w:val="24"/>
          <w:szCs w:val="24"/>
        </w:rPr>
        <w:t>满</w:t>
      </w:r>
      <w:r w:rsidR="00605794">
        <w:rPr>
          <w:rFonts w:ascii="宋体" w:hAnsi="宋体" w:cs="宋体" w:hint="eastAsia"/>
          <w:sz w:val="24"/>
          <w:szCs w:val="24"/>
        </w:rPr>
        <w:t>12个月</w:t>
      </w:r>
      <w:r>
        <w:rPr>
          <w:rFonts w:ascii="宋体" w:hAnsi="宋体" w:cs="宋体" w:hint="eastAsia"/>
          <w:sz w:val="24"/>
          <w:szCs w:val="24"/>
        </w:rPr>
        <w:t>后，</w:t>
      </w:r>
      <w:r w:rsidR="00605794">
        <w:rPr>
          <w:rFonts w:ascii="宋体" w:hAnsi="宋体" w:cs="宋体" w:hint="eastAsia"/>
          <w:sz w:val="24"/>
          <w:szCs w:val="24"/>
        </w:rPr>
        <w:t>甲方内部审核完成后15个工作日内向乙方支付合同金额的5%。</w:t>
      </w:r>
      <w:r>
        <w:rPr>
          <w:rFonts w:ascii="宋体" w:hAnsi="宋体" w:cs="宋体" w:hint="eastAsia"/>
          <w:sz w:val="24"/>
          <w:szCs w:val="24"/>
        </w:rPr>
        <w:t>甲方如需继续向乙方</w:t>
      </w:r>
      <w:proofErr w:type="gramStart"/>
      <w:r>
        <w:rPr>
          <w:rFonts w:ascii="宋体" w:hAnsi="宋体" w:cs="宋体" w:hint="eastAsia"/>
          <w:sz w:val="24"/>
          <w:szCs w:val="24"/>
        </w:rPr>
        <w:t>购买维保服务</w:t>
      </w:r>
      <w:proofErr w:type="gramEnd"/>
      <w:r>
        <w:rPr>
          <w:rFonts w:ascii="宋体" w:hAnsi="宋体" w:cs="宋体" w:hint="eastAsia"/>
          <w:sz w:val="24"/>
          <w:szCs w:val="24"/>
        </w:rPr>
        <w:t>的，可经过友好协商</w:t>
      </w:r>
      <w:proofErr w:type="gramStart"/>
      <w:r>
        <w:rPr>
          <w:rFonts w:ascii="宋体" w:hAnsi="宋体" w:cs="宋体" w:hint="eastAsia"/>
          <w:sz w:val="24"/>
          <w:szCs w:val="24"/>
        </w:rPr>
        <w:t>签订维保合同</w:t>
      </w:r>
      <w:proofErr w:type="gramEnd"/>
      <w:r w:rsidR="00BA61B8">
        <w:rPr>
          <w:rFonts w:ascii="宋体" w:hAnsi="宋体" w:cs="宋体" w:hint="eastAsia"/>
          <w:sz w:val="24"/>
          <w:szCs w:val="24"/>
        </w:rPr>
        <w:t>，每年维保费不超过合同价10%</w:t>
      </w:r>
      <w:bookmarkStart w:id="5" w:name="_GoBack"/>
      <w:bookmarkEnd w:id="5"/>
      <w:r>
        <w:rPr>
          <w:rFonts w:ascii="宋体" w:hAnsi="宋体" w:cs="宋体" w:hint="eastAsia"/>
          <w:sz w:val="24"/>
          <w:szCs w:val="24"/>
        </w:rPr>
        <w:t>。</w:t>
      </w:r>
    </w:p>
    <w:p w:rsidR="000A4AB0" w:rsidRDefault="000A4AB0" w:rsidP="000A4AB0">
      <w:pPr>
        <w:pStyle w:val="1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响应文件编制要求</w:t>
      </w:r>
      <w:bookmarkEnd w:id="4"/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 响应文件分报价文件、技术商务文件，一式五份，一正四副。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 报价文件至少应包括以下内容（均需加盖公章）：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（1）按本文件内容报价（至少包含，名称、单价、数量、总价），并有大小写，计价单位人民币元；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（2）采购到货响应周期及相应优惠条件等；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（3）供应商需要说明的其他报价说明。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3. 商务文件至少应包括以下内容：证明其为合格供应商和所提供的为合格产品的有关资格证明文件，招标文件要求提供的其他资料等（均需加盖公章）：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（1）法人授权委托书；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（2）法定代表人及受委托人的身份证复印件；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（3）企业法人营业执照；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（4）所有资质及认证文件；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（5）主要业绩证明；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（6）供应商认为需要的其他商务文件或说明。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4. 技术文件至少应包括以下内容：针对本项目的技术和服务投标方案，招标文件要求提供的其他资料等（均需加盖公章）,偏离表：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（1）项目负责人简历表；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（2）拟派本项目人员技术力量配备情况；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（3）供应商应提供的技术资料；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（4）供应商需要说明的其他文件和说明。</w:t>
      </w:r>
    </w:p>
    <w:p w:rsidR="000A4AB0" w:rsidRDefault="000A4AB0" w:rsidP="000A4AB0"/>
    <w:p w:rsidR="000A4AB0" w:rsidRDefault="000A4AB0" w:rsidP="000A4AB0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合同范本</w:t>
      </w:r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1、参考浙江省政府采购合同，细节可以另行协商约定；</w:t>
      </w:r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2、具体内容签订合同时另行起草；</w:t>
      </w:r>
    </w:p>
    <w:p w:rsidR="00AF2374" w:rsidRPr="000A4AB0" w:rsidRDefault="00AF2374"/>
    <w:sectPr w:rsidR="00AF2374" w:rsidRPr="000A4AB0" w:rsidSect="00DC62F1">
      <w:headerReference w:type="default" r:id="rId8"/>
      <w:footerReference w:type="even" r:id="rId9"/>
      <w:footerReference w:type="default" r:id="rId10"/>
      <w:pgSz w:w="11907" w:h="16840"/>
      <w:pgMar w:top="1091" w:right="1797" w:bottom="1091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6B1" w:rsidRDefault="00FF66B1" w:rsidP="000A4AB0">
      <w:r>
        <w:separator/>
      </w:r>
    </w:p>
  </w:endnote>
  <w:endnote w:type="continuationSeparator" w:id="0">
    <w:p w:rsidR="00FF66B1" w:rsidRDefault="00FF66B1" w:rsidP="000A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691B41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F730BE">
      <w:rPr>
        <w:rStyle w:val="a5"/>
      </w:rPr>
      <w:instrText xml:space="preserve">PAGE  </w:instrText>
    </w:r>
    <w:r>
      <w:fldChar w:fldCharType="end"/>
    </w:r>
  </w:p>
  <w:p w:rsidR="00AC0435" w:rsidRDefault="00AC043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691B41">
    <w:pPr>
      <w:pStyle w:val="a4"/>
      <w:jc w:val="center"/>
    </w:pPr>
    <w:r>
      <w:fldChar w:fldCharType="begin"/>
    </w:r>
    <w:r w:rsidR="00F730BE">
      <w:instrText xml:space="preserve"> PAGE   \* MERGEFORMAT </w:instrText>
    </w:r>
    <w:r>
      <w:fldChar w:fldCharType="separate"/>
    </w:r>
    <w:r w:rsidR="00FD12FE" w:rsidRPr="00FD12FE">
      <w:rPr>
        <w:noProof/>
        <w:lang w:val="zh-CN"/>
      </w:rPr>
      <w:t>2</w:t>
    </w:r>
    <w:r>
      <w:fldChar w:fldCharType="end"/>
    </w:r>
  </w:p>
  <w:p w:rsidR="00AC0435" w:rsidRDefault="00AC04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6B1" w:rsidRDefault="00FF66B1" w:rsidP="000A4AB0">
      <w:r>
        <w:separator/>
      </w:r>
    </w:p>
  </w:footnote>
  <w:footnote w:type="continuationSeparator" w:id="0">
    <w:p w:rsidR="00FF66B1" w:rsidRDefault="00FF66B1" w:rsidP="000A4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F730BE">
    <w:r>
      <w:rPr>
        <w:rFonts w:hint="eastAsia"/>
      </w:rPr>
      <w:t xml:space="preserve">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6E2"/>
    <w:multiLevelType w:val="multilevel"/>
    <w:tmpl w:val="172A56E2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lvlText w:val="%2、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B73E18"/>
    <w:multiLevelType w:val="multilevel"/>
    <w:tmpl w:val="19B73E18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AC521D0"/>
    <w:multiLevelType w:val="multilevel"/>
    <w:tmpl w:val="1AC521D0"/>
    <w:lvl w:ilvl="0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E070CD"/>
    <w:multiLevelType w:val="multilevel"/>
    <w:tmpl w:val="24E070CD"/>
    <w:lvl w:ilvl="0">
      <w:start w:val="1"/>
      <w:numFmt w:val="bullet"/>
      <w:lvlText w:val=""/>
      <w:lvlJc w:val="left"/>
      <w:pPr>
        <w:ind w:left="66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4">
    <w:nsid w:val="5CA4E5DF"/>
    <w:multiLevelType w:val="singleLevel"/>
    <w:tmpl w:val="5CA4E5DF"/>
    <w:lvl w:ilvl="0">
      <w:start w:val="1"/>
      <w:numFmt w:val="decimal"/>
      <w:suff w:val="nothing"/>
      <w:lvlText w:val="%1、"/>
      <w:lvlJc w:val="left"/>
    </w:lvl>
  </w:abstractNum>
  <w:abstractNum w:abstractNumId="5">
    <w:nsid w:val="5CA4E837"/>
    <w:multiLevelType w:val="singleLevel"/>
    <w:tmpl w:val="5CA4E837"/>
    <w:lvl w:ilvl="0">
      <w:start w:val="2"/>
      <w:numFmt w:val="chineseCounting"/>
      <w:suff w:val="space"/>
      <w:lvlText w:val="第%1章"/>
      <w:lvlJc w:val="left"/>
    </w:lvl>
  </w:abstractNum>
  <w:abstractNum w:abstractNumId="6">
    <w:nsid w:val="5D2320A6"/>
    <w:multiLevelType w:val="singleLevel"/>
    <w:tmpl w:val="5D2320A6"/>
    <w:lvl w:ilvl="0">
      <w:start w:val="1"/>
      <w:numFmt w:val="decimal"/>
      <w:suff w:val="nothing"/>
      <w:lvlText w:val="%1."/>
      <w:lvlJc w:val="left"/>
    </w:lvl>
  </w:abstractNum>
  <w:abstractNum w:abstractNumId="7">
    <w:nsid w:val="5DA825EB"/>
    <w:multiLevelType w:val="singleLevel"/>
    <w:tmpl w:val="5DA825EB"/>
    <w:lvl w:ilvl="0">
      <w:start w:val="1"/>
      <w:numFmt w:val="decimal"/>
      <w:suff w:val="nothing"/>
      <w:lvlText w:val="%1."/>
      <w:lvlJc w:val="left"/>
    </w:lvl>
  </w:abstractNum>
  <w:abstractNum w:abstractNumId="8">
    <w:nsid w:val="6CCE63A9"/>
    <w:multiLevelType w:val="multilevel"/>
    <w:tmpl w:val="6CCE63A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8EB"/>
    <w:rsid w:val="00062078"/>
    <w:rsid w:val="000A2B9A"/>
    <w:rsid w:val="000A4AB0"/>
    <w:rsid w:val="000D437B"/>
    <w:rsid w:val="00145782"/>
    <w:rsid w:val="0016284A"/>
    <w:rsid w:val="001718EB"/>
    <w:rsid w:val="0018278D"/>
    <w:rsid w:val="0018326E"/>
    <w:rsid w:val="001C35BE"/>
    <w:rsid w:val="001D7870"/>
    <w:rsid w:val="002035EB"/>
    <w:rsid w:val="002556A4"/>
    <w:rsid w:val="00255E84"/>
    <w:rsid w:val="0026426E"/>
    <w:rsid w:val="00272A5F"/>
    <w:rsid w:val="002915BF"/>
    <w:rsid w:val="00292CE2"/>
    <w:rsid w:val="00295BF7"/>
    <w:rsid w:val="002C177F"/>
    <w:rsid w:val="002C237C"/>
    <w:rsid w:val="002E6C16"/>
    <w:rsid w:val="00354E76"/>
    <w:rsid w:val="00390FF3"/>
    <w:rsid w:val="003D7959"/>
    <w:rsid w:val="00415E54"/>
    <w:rsid w:val="004301FB"/>
    <w:rsid w:val="00454106"/>
    <w:rsid w:val="00485E67"/>
    <w:rsid w:val="004B636C"/>
    <w:rsid w:val="004D368A"/>
    <w:rsid w:val="0050029F"/>
    <w:rsid w:val="00596922"/>
    <w:rsid w:val="005E23EC"/>
    <w:rsid w:val="005F15EF"/>
    <w:rsid w:val="00605794"/>
    <w:rsid w:val="00617731"/>
    <w:rsid w:val="00642840"/>
    <w:rsid w:val="00691B41"/>
    <w:rsid w:val="006E71E4"/>
    <w:rsid w:val="007C238C"/>
    <w:rsid w:val="007D361C"/>
    <w:rsid w:val="007E51F9"/>
    <w:rsid w:val="00807DD9"/>
    <w:rsid w:val="00861920"/>
    <w:rsid w:val="00902211"/>
    <w:rsid w:val="009058B4"/>
    <w:rsid w:val="00905CD7"/>
    <w:rsid w:val="0092233D"/>
    <w:rsid w:val="009B35AB"/>
    <w:rsid w:val="009D2674"/>
    <w:rsid w:val="00A110A7"/>
    <w:rsid w:val="00A11829"/>
    <w:rsid w:val="00A47CB7"/>
    <w:rsid w:val="00AC0435"/>
    <w:rsid w:val="00AF2374"/>
    <w:rsid w:val="00B0173F"/>
    <w:rsid w:val="00B253A8"/>
    <w:rsid w:val="00B91E6E"/>
    <w:rsid w:val="00BA61B8"/>
    <w:rsid w:val="00BB7406"/>
    <w:rsid w:val="00C079F5"/>
    <w:rsid w:val="00C50A18"/>
    <w:rsid w:val="00D150A1"/>
    <w:rsid w:val="00D319D0"/>
    <w:rsid w:val="00DC62F1"/>
    <w:rsid w:val="00E51856"/>
    <w:rsid w:val="00E646AE"/>
    <w:rsid w:val="00EA43AE"/>
    <w:rsid w:val="00F23132"/>
    <w:rsid w:val="00F4116E"/>
    <w:rsid w:val="00F730BE"/>
    <w:rsid w:val="00F97515"/>
    <w:rsid w:val="00FC54EE"/>
    <w:rsid w:val="00FD12FE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A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4AB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A4AB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B0"/>
    <w:rPr>
      <w:sz w:val="18"/>
      <w:szCs w:val="18"/>
    </w:rPr>
  </w:style>
  <w:style w:type="character" w:customStyle="1" w:styleId="1Char">
    <w:name w:val="标题 1 Char"/>
    <w:basedOn w:val="a0"/>
    <w:link w:val="1"/>
    <w:rsid w:val="000A4A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A4AB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0A4AB0"/>
    <w:rPr>
      <w:rFonts w:ascii="Times New Roman" w:eastAsia="宋体" w:hAnsi="Times New Roman" w:cs="Times New Roman"/>
      <w:b/>
      <w:sz w:val="32"/>
      <w:szCs w:val="20"/>
    </w:rPr>
  </w:style>
  <w:style w:type="character" w:styleId="a5">
    <w:name w:val="page number"/>
    <w:basedOn w:val="a0"/>
    <w:rsid w:val="000A4AB0"/>
  </w:style>
  <w:style w:type="character" w:customStyle="1" w:styleId="Char1">
    <w:name w:val="纯文本 Char"/>
    <w:link w:val="a6"/>
    <w:rsid w:val="000A4AB0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rsid w:val="000A4AB0"/>
    <w:rPr>
      <w:sz w:val="24"/>
      <w:szCs w:val="24"/>
    </w:rPr>
  </w:style>
  <w:style w:type="character" w:customStyle="1" w:styleId="Char2">
    <w:name w:val="正文文本 Char"/>
    <w:basedOn w:val="a0"/>
    <w:link w:val="a7"/>
    <w:rsid w:val="000A4AB0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1"/>
    <w:rsid w:val="000A4AB0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A4AB0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3"/>
    <w:rsid w:val="000A4AB0"/>
    <w:pPr>
      <w:spacing w:line="410" w:lineRule="exact"/>
      <w:ind w:firstLineChars="300" w:firstLine="840"/>
    </w:pPr>
    <w:rPr>
      <w:rFonts w:ascii="宋体"/>
      <w:sz w:val="28"/>
    </w:rPr>
  </w:style>
  <w:style w:type="character" w:customStyle="1" w:styleId="Char3">
    <w:name w:val="正文文本缩进 Char"/>
    <w:basedOn w:val="a0"/>
    <w:link w:val="a8"/>
    <w:rsid w:val="000A4AB0"/>
    <w:rPr>
      <w:rFonts w:ascii="宋体" w:eastAsia="宋体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203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标准正文格式 Char"/>
    <w:link w:val="aa"/>
    <w:rsid w:val="002035EB"/>
    <w:rPr>
      <w:rFonts w:ascii="宋体" w:eastAsia="仿宋_GB2312" w:cs="宋体"/>
      <w:color w:val="000000"/>
      <w:sz w:val="24"/>
    </w:rPr>
  </w:style>
  <w:style w:type="paragraph" w:customStyle="1" w:styleId="aa">
    <w:name w:val="标准正文格式"/>
    <w:basedOn w:val="a"/>
    <w:link w:val="Char4"/>
    <w:qFormat/>
    <w:rsid w:val="002035EB"/>
    <w:pPr>
      <w:widowControl/>
      <w:adjustRightInd w:val="0"/>
      <w:spacing w:before="60" w:after="120" w:line="360" w:lineRule="auto"/>
      <w:ind w:firstLineChars="200" w:firstLine="200"/>
      <w:textAlignment w:val="baseline"/>
    </w:pPr>
    <w:rPr>
      <w:rFonts w:ascii="宋体" w:eastAsia="仿宋_GB2312" w:hAnsiTheme="minorHAnsi" w:cs="宋体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A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4AB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A4AB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B0"/>
    <w:rPr>
      <w:sz w:val="18"/>
      <w:szCs w:val="18"/>
    </w:rPr>
  </w:style>
  <w:style w:type="character" w:customStyle="1" w:styleId="1Char">
    <w:name w:val="标题 1 Char"/>
    <w:basedOn w:val="a0"/>
    <w:link w:val="1"/>
    <w:rsid w:val="000A4A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A4AB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0A4AB0"/>
    <w:rPr>
      <w:rFonts w:ascii="Times New Roman" w:eastAsia="宋体" w:hAnsi="Times New Roman" w:cs="Times New Roman"/>
      <w:b/>
      <w:sz w:val="32"/>
      <w:szCs w:val="20"/>
    </w:rPr>
  </w:style>
  <w:style w:type="character" w:styleId="a5">
    <w:name w:val="page number"/>
    <w:basedOn w:val="a0"/>
    <w:rsid w:val="000A4AB0"/>
  </w:style>
  <w:style w:type="character" w:customStyle="1" w:styleId="Char1">
    <w:name w:val="纯文本 Char"/>
    <w:link w:val="a6"/>
    <w:rsid w:val="000A4AB0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rsid w:val="000A4AB0"/>
    <w:rPr>
      <w:sz w:val="24"/>
      <w:szCs w:val="24"/>
    </w:rPr>
  </w:style>
  <w:style w:type="character" w:customStyle="1" w:styleId="Char2">
    <w:name w:val="正文文本 Char"/>
    <w:basedOn w:val="a0"/>
    <w:link w:val="a7"/>
    <w:rsid w:val="000A4AB0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1"/>
    <w:rsid w:val="000A4AB0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A4AB0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3"/>
    <w:rsid w:val="000A4AB0"/>
    <w:pPr>
      <w:spacing w:line="410" w:lineRule="exact"/>
      <w:ind w:firstLineChars="300" w:firstLine="840"/>
    </w:pPr>
    <w:rPr>
      <w:rFonts w:ascii="宋体"/>
      <w:sz w:val="28"/>
    </w:rPr>
  </w:style>
  <w:style w:type="character" w:customStyle="1" w:styleId="Char3">
    <w:name w:val="正文文本缩进 Char"/>
    <w:basedOn w:val="a0"/>
    <w:link w:val="a8"/>
    <w:rsid w:val="000A4AB0"/>
    <w:rPr>
      <w:rFonts w:ascii="宋体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71DEE5-5986-4237-AE92-48B65FD6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6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AutoBVT</cp:lastModifiedBy>
  <cp:revision>41</cp:revision>
  <cp:lastPrinted>2020-08-26T23:34:00Z</cp:lastPrinted>
  <dcterms:created xsi:type="dcterms:W3CDTF">2020-04-13T11:23:00Z</dcterms:created>
  <dcterms:modified xsi:type="dcterms:W3CDTF">2020-11-13T08:51:00Z</dcterms:modified>
</cp:coreProperties>
</file>