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招 标 文 件</w:t>
      </w:r>
    </w:p>
    <w:p>
      <w:pPr>
        <w:ind w:firstLine="600"/>
        <w:rPr>
          <w:rFonts w:ascii="宋体" w:hAnsi="宋体" w:cs="宋体"/>
          <w:sz w:val="32"/>
        </w:rPr>
      </w:pPr>
    </w:p>
    <w:p>
      <w:pPr>
        <w:ind w:firstLine="600"/>
        <w:rPr>
          <w:rFonts w:ascii="宋体" w:hAnsi="宋体" w:cs="宋体"/>
          <w:sz w:val="32"/>
        </w:rPr>
      </w:pPr>
    </w:p>
    <w:p>
      <w:pPr>
        <w:rPr>
          <w:rFonts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全院消防改造工程竣工</w:t>
      </w: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验收消防设施检测招标项目</w:t>
      </w:r>
    </w:p>
    <w:p>
      <w:pPr>
        <w:ind w:right="5525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二○二○年六月</w:t>
      </w:r>
    </w:p>
    <w:p>
      <w:pPr>
        <w:pStyle w:val="2"/>
        <w:spacing w:before="0" w:beforeAutospacing="0" w:after="156" w:afterLines="50" w:afterAutospacing="0" w:line="440" w:lineRule="exact"/>
        <w:ind w:left="360" w:hanging="360" w:hangingChars="100"/>
        <w:jc w:val="center"/>
        <w:rPr>
          <w:rFonts w:ascii="华文细黑" w:hAnsi="华文细黑" w:eastAsia="华文细黑" w:cs="华文细黑"/>
          <w:b/>
          <w:bCs/>
          <w:sz w:val="36"/>
          <w:szCs w:val="36"/>
          <w:lang w:val="zh-CN"/>
        </w:rPr>
      </w:pPr>
      <w:bookmarkStart w:id="0" w:name="_GoBack"/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浙江省肿瘤医院全院消防改造工程竣工验收消防设施检测招标项目</w:t>
      </w:r>
    </w:p>
    <w:bookmarkEnd w:id="0"/>
    <w:p>
      <w:pPr>
        <w:pStyle w:val="3"/>
        <w:tabs>
          <w:tab w:val="left" w:pos="0"/>
        </w:tabs>
        <w:wordWrap w:val="0"/>
        <w:spacing w:after="0" w:line="46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我院拟采取公开招标议价谈判方式，完成浙江省肿瘤医院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全院消防改造工程竣工验收消防设施检测招标项目</w:t>
      </w:r>
      <w:r>
        <w:rPr>
          <w:rFonts w:hint="eastAsia" w:ascii="华文细黑" w:hAnsi="华文细黑" w:eastAsia="华文细黑" w:cs="华文细黑"/>
          <w:sz w:val="24"/>
          <w:szCs w:val="24"/>
        </w:rPr>
        <w:t>招标，特此将有关事项公告如下：</w:t>
      </w:r>
    </w:p>
    <w:p>
      <w:pPr>
        <w:pStyle w:val="3"/>
        <w:numPr>
          <w:ilvl w:val="0"/>
          <w:numId w:val="1"/>
        </w:numPr>
        <w:tabs>
          <w:tab w:val="left" w:pos="0"/>
        </w:tabs>
        <w:wordWrap w:val="0"/>
        <w:spacing w:after="0" w:line="460" w:lineRule="exact"/>
        <w:ind w:left="0" w:leftChars="0"/>
        <w:rPr>
          <w:rFonts w:hint="eastAsia"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项目名称</w:t>
      </w:r>
    </w:p>
    <w:p>
      <w:pPr>
        <w:pStyle w:val="3"/>
        <w:numPr>
          <w:numId w:val="0"/>
        </w:numPr>
        <w:tabs>
          <w:tab w:val="left" w:pos="0"/>
        </w:tabs>
        <w:wordWrap w:val="0"/>
        <w:spacing w:after="0" w:line="460" w:lineRule="exact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1、</w:t>
      </w:r>
      <w:r>
        <w:rPr>
          <w:rFonts w:hint="eastAsia" w:ascii="华文细黑" w:hAnsi="华文细黑" w:eastAsia="华文细黑" w:cs="华文细黑"/>
          <w:sz w:val="24"/>
          <w:szCs w:val="24"/>
        </w:rPr>
        <w:t>项目名称：浙江省肿瘤医院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全院消防改造工程竣工验收消防设施检测招标项目</w:t>
      </w:r>
      <w:r>
        <w:rPr>
          <w:rFonts w:hint="eastAsia" w:ascii="华文细黑" w:hAnsi="华文细黑" w:eastAsia="华文细黑" w:cs="华文细黑"/>
          <w:sz w:val="24"/>
          <w:szCs w:val="24"/>
        </w:rPr>
        <w:t>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二、服务内容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hint="eastAsia" w:ascii="华文细黑" w:hAnsi="华文细黑" w:eastAsia="华文细黑" w:cs="华文细黑"/>
          <w:bCs/>
          <w:kern w:val="0"/>
          <w:sz w:val="24"/>
          <w:szCs w:val="24"/>
        </w:rPr>
      </w:pPr>
      <w:r>
        <w:rPr>
          <w:rFonts w:hint="eastAsia" w:ascii="华文细黑" w:hAnsi="华文细黑" w:eastAsia="华文细黑" w:cs="华文细黑"/>
          <w:bCs/>
          <w:kern w:val="0"/>
          <w:sz w:val="24"/>
          <w:szCs w:val="24"/>
        </w:rPr>
        <w:t>1、按项目改造施工图纸及工程量清单进行验收检测。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hint="eastAsia" w:ascii="华文细黑" w:hAnsi="华文细黑" w:eastAsia="华文细黑" w:cs="华文细黑"/>
          <w:bCs/>
          <w:kern w:val="0"/>
          <w:sz w:val="24"/>
          <w:szCs w:val="24"/>
        </w:rPr>
      </w:pPr>
      <w:r>
        <w:rPr>
          <w:rFonts w:hint="eastAsia" w:ascii="华文细黑" w:hAnsi="华文细黑" w:eastAsia="华文细黑" w:cs="华文细黑"/>
          <w:bCs/>
          <w:kern w:val="0"/>
          <w:sz w:val="24"/>
          <w:szCs w:val="24"/>
        </w:rPr>
        <w:t>2、主要工作内容：配合医院对火灾自动报警系统、室内消火栓系统、消防应急灯、弱电井超细干粉灭火装置、防排烟风口风阀、喷淋系统湿式报警阀、水流指示器及末端试水装置、2#楼人防区EPS电源柜蓄电池更换等按规范标准对安装质量、功能进行检测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三、供应商资格条件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sz w:val="24"/>
          <w:szCs w:val="24"/>
        </w:rPr>
        <w:t>具有独立企业法人资格(分公司、分支机构需有总公司授权)，取得消防技术服务机构一级资质或消防技术服务机构备案凭证、取得省级或以上质量技术监督行政部门颁发的CMA资质认定证书。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2、</w:t>
      </w:r>
      <w:r>
        <w:rPr>
          <w:rFonts w:hint="eastAsia" w:ascii="华文细黑" w:hAnsi="华文细黑" w:eastAsia="华文细黑" w:cs="华文细黑"/>
          <w:sz w:val="24"/>
          <w:szCs w:val="24"/>
        </w:rPr>
        <w:t>近三年内有从事上述项目施工的业绩；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3、</w:t>
      </w:r>
      <w:r>
        <w:rPr>
          <w:rFonts w:hint="eastAsia" w:ascii="华文细黑" w:hAnsi="华文细黑" w:eastAsia="华文细黑" w:cs="华文细黑"/>
          <w:sz w:val="24"/>
          <w:szCs w:val="24"/>
        </w:rPr>
        <w:t>本项目不接受联合体投标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四、响应文件编制要求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1、</w:t>
      </w:r>
      <w:r>
        <w:rPr>
          <w:rFonts w:hint="eastAsia" w:ascii="华文细黑" w:hAnsi="华文细黑" w:eastAsia="华文细黑" w:cs="华文细黑"/>
          <w:sz w:val="24"/>
          <w:szCs w:val="24"/>
        </w:rPr>
        <w:t>响应文件分商务文件和技术文件。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2、</w:t>
      </w:r>
      <w:r>
        <w:rPr>
          <w:rFonts w:hint="eastAsia" w:ascii="华文细黑" w:hAnsi="华文细黑" w:eastAsia="华文细黑" w:cs="华文细黑"/>
          <w:sz w:val="24"/>
          <w:szCs w:val="24"/>
        </w:rPr>
        <w:t>商务文件包含完成本项目所需的全部报价及其他相关服务承诺、优惠条件。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3、</w:t>
      </w:r>
      <w:r>
        <w:rPr>
          <w:rFonts w:hint="eastAsia" w:ascii="华文细黑" w:hAnsi="华文细黑" w:eastAsia="华文细黑" w:cs="华文细黑"/>
          <w:sz w:val="24"/>
          <w:szCs w:val="24"/>
        </w:rPr>
        <w:t>技术文件包含公司简介、企业法人营业执照、法人代表及委托代理人身份证复印件、法人授权委托书、资质证书复印件（复印件需加盖单位公章）等相关证明材料；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五、报价文件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1、</w:t>
      </w:r>
      <w:r>
        <w:rPr>
          <w:rFonts w:hint="eastAsia" w:ascii="华文细黑" w:hAnsi="华文细黑" w:eastAsia="华文细黑" w:cs="华文细黑"/>
          <w:sz w:val="24"/>
          <w:szCs w:val="24"/>
        </w:rPr>
        <w:t>按本文件所列内容报价。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2、</w:t>
      </w:r>
      <w:r>
        <w:rPr>
          <w:rFonts w:hint="eastAsia" w:ascii="华文细黑" w:hAnsi="华文细黑" w:eastAsia="华文细黑" w:cs="华文细黑"/>
          <w:sz w:val="24"/>
          <w:szCs w:val="24"/>
        </w:rPr>
        <w:t>项目响应周期及相应优惠条件等。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六、评标办法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hint="default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本次招标采用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最低价中标法。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七、报价要求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本次报价总价不得超过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sz w:val="24"/>
          <w:szCs w:val="24"/>
        </w:rPr>
        <w:t>万元，超过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sz w:val="24"/>
          <w:szCs w:val="24"/>
        </w:rPr>
        <w:t>万元作无效标处理。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八、合同签订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1、</w:t>
      </w:r>
      <w:r>
        <w:rPr>
          <w:rFonts w:hint="eastAsia" w:ascii="华文细黑" w:hAnsi="华文细黑" w:eastAsia="华文细黑" w:cs="华文细黑"/>
          <w:sz w:val="24"/>
          <w:szCs w:val="24"/>
        </w:rPr>
        <w:t>中标人须在7个工作日内，与我院签订采购合同，否则，将视为自动放弃本项目的所有权利，取消中标资格。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2、</w:t>
      </w:r>
      <w:r>
        <w:rPr>
          <w:rFonts w:hint="eastAsia" w:ascii="华文细黑" w:hAnsi="华文细黑" w:eastAsia="华文细黑" w:cs="华文细黑"/>
          <w:sz w:val="24"/>
          <w:szCs w:val="24"/>
        </w:rPr>
        <w:t>合同签订前，我院将对合同内容进行审查，如发现与采购结果和投标承诺内容不一致的，取消中标资格。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3、</w:t>
      </w:r>
      <w:r>
        <w:rPr>
          <w:rFonts w:hint="eastAsia" w:ascii="华文细黑" w:hAnsi="华文细黑" w:eastAsia="华文细黑" w:cs="华文细黑"/>
          <w:sz w:val="24"/>
          <w:szCs w:val="24"/>
        </w:rPr>
        <w:t>中标人若拖延、拒签合同的,将取消中标资格。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九、付款方式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按合同约定付款，付款以转账支票形式支付。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十、投标截止时间、开标时间及地点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递交投标文件截止时间：2020年6月24日（逾期不再接受任何形式的报名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sz w:val="24"/>
          <w:szCs w:val="24"/>
        </w:rPr>
        <w:t>2．开标时间：2020年6月24日 9：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sz w:val="24"/>
          <w:szCs w:val="24"/>
        </w:rPr>
        <w:t>0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hint="default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3．投标地点：浙江省肿瘤医院行政楼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513。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4. 开标地点：浙江省肿瘤医院行政楼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513。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5. 采用快递方式递交投标文件，必须对投标文件进行密封并在密封处加盖公章，快递费用由投标单位自理，不接受到付件。邮寄地址：杭州市拱墅区半山东路1号浙江省肿瘤医院行政楼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513</w:t>
      </w:r>
      <w:r>
        <w:rPr>
          <w:rFonts w:hint="eastAsia" w:ascii="华文细黑" w:hAnsi="华文细黑" w:eastAsia="华文细黑" w:cs="华文细黑"/>
          <w:sz w:val="24"/>
          <w:szCs w:val="24"/>
        </w:rPr>
        <w:t>室。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十一、联系方式：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地址：杭州市拱墅区半山东路1号浙江省肿瘤医院行政楼106 室。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 xml:space="preserve">2. 联系人：周华冠，联系电话：88122777 。    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 xml:space="preserve">                                                     浙江省肿瘤医院</w:t>
      </w:r>
    </w:p>
    <w:p>
      <w:pPr>
        <w:pStyle w:val="3"/>
        <w:tabs>
          <w:tab w:val="left" w:pos="0"/>
        </w:tabs>
        <w:wordWrap w:val="0"/>
        <w:spacing w:after="0" w:line="46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 xml:space="preserve">                                                     20</w:t>
      </w:r>
      <w:r>
        <w:rPr>
          <w:rFonts w:ascii="华文细黑" w:hAnsi="华文细黑" w:eastAsia="华文细黑" w:cs="华文细黑"/>
          <w:sz w:val="24"/>
          <w:szCs w:val="24"/>
        </w:rPr>
        <w:t>20</w:t>
      </w:r>
      <w:r>
        <w:rPr>
          <w:rFonts w:hint="eastAsia" w:ascii="华文细黑" w:hAnsi="华文细黑" w:eastAsia="华文细黑" w:cs="华文细黑"/>
          <w:sz w:val="24"/>
          <w:szCs w:val="24"/>
        </w:rPr>
        <w:t>年</w:t>
      </w:r>
      <w:r>
        <w:rPr>
          <w:rFonts w:ascii="华文细黑" w:hAnsi="华文细黑" w:eastAsia="华文细黑" w:cs="华文细黑"/>
          <w:sz w:val="24"/>
          <w:szCs w:val="24"/>
        </w:rPr>
        <w:t>6</w:t>
      </w:r>
      <w:r>
        <w:rPr>
          <w:rFonts w:hint="eastAsia" w:ascii="华文细黑" w:hAnsi="华文细黑" w:eastAsia="华文细黑" w:cs="华文细黑"/>
          <w:sz w:val="24"/>
          <w:szCs w:val="24"/>
        </w:rPr>
        <w:t>月19日</w:t>
      </w:r>
    </w:p>
    <w:p/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2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D2C8"/>
    <w:multiLevelType w:val="singleLevel"/>
    <w:tmpl w:val="27E2D2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D50DE"/>
    <w:rsid w:val="667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2020-06-19T08:24:00Z</dcterms:created>
  <dc:creator>Hami猫不迷糊</dc:creator>
  <cp:lastModifiedBy>Hami猫不迷糊</cp:lastModifiedBy>
  <dcterms:modified xsi:type="dcterms:W3CDTF">2020-06-19T08:31:23Z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