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B0" w:rsidRDefault="000A4AB0" w:rsidP="000A4AB0">
      <w:pPr>
        <w:spacing w:after="120"/>
      </w:pPr>
    </w:p>
    <w:p w:rsidR="007D361C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84"/>
          <w:szCs w:val="84"/>
        </w:rPr>
      </w:pPr>
      <w:r>
        <w:rPr>
          <w:rFonts w:ascii="仿宋" w:eastAsia="仿宋" w:hAnsi="仿宋" w:cs="仿宋" w:hint="eastAsia"/>
          <w:b/>
          <w:sz w:val="84"/>
          <w:szCs w:val="84"/>
        </w:rPr>
        <w:t>中国科学院肿瘤与</w:t>
      </w: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84"/>
          <w:szCs w:val="84"/>
        </w:rPr>
      </w:pPr>
      <w:r>
        <w:rPr>
          <w:rFonts w:ascii="仿宋" w:eastAsia="仿宋" w:hAnsi="仿宋" w:cs="仿宋" w:hint="eastAsia"/>
          <w:b/>
          <w:sz w:val="84"/>
          <w:szCs w:val="84"/>
        </w:rPr>
        <w:t>基础医学研究所（筹）</w:t>
      </w: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84"/>
          <w:szCs w:val="84"/>
        </w:rPr>
      </w:pPr>
      <w:r>
        <w:rPr>
          <w:rFonts w:ascii="仿宋" w:eastAsia="仿宋" w:hAnsi="仿宋" w:cs="仿宋" w:hint="eastAsia"/>
          <w:b/>
          <w:sz w:val="84"/>
          <w:szCs w:val="84"/>
        </w:rPr>
        <w:t>招标文件</w:t>
      </w: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line="216" w:lineRule="auto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 xml:space="preserve">   </w:t>
      </w: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招标项目：</w:t>
      </w:r>
      <w:proofErr w:type="gramStart"/>
      <w:r>
        <w:rPr>
          <w:rFonts w:ascii="仿宋" w:eastAsia="仿宋" w:hAnsi="仿宋" w:cs="仿宋" w:hint="eastAsia"/>
          <w:b/>
          <w:sz w:val="36"/>
          <w:szCs w:val="36"/>
        </w:rPr>
        <w:t>肿基所杀毒</w:t>
      </w:r>
      <w:proofErr w:type="gramEnd"/>
      <w:r>
        <w:rPr>
          <w:rFonts w:ascii="仿宋" w:eastAsia="仿宋" w:hAnsi="仿宋" w:cs="仿宋" w:hint="eastAsia"/>
          <w:b/>
          <w:sz w:val="36"/>
          <w:szCs w:val="36"/>
        </w:rPr>
        <w:t>软件系统</w:t>
      </w: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0" w:lineRule="atLeas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pacing w:val="285"/>
          <w:kern w:val="0"/>
          <w:sz w:val="32"/>
          <w:szCs w:val="32"/>
        </w:rPr>
        <w:t>招标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人</w:t>
      </w:r>
      <w:r>
        <w:rPr>
          <w:rFonts w:ascii="仿宋" w:eastAsia="仿宋" w:hAnsi="仿宋" w:cs="仿宋" w:hint="eastAsia"/>
          <w:b/>
          <w:sz w:val="32"/>
          <w:szCs w:val="32"/>
        </w:rPr>
        <w:t>：</w:t>
      </w:r>
      <w:r>
        <w:rPr>
          <w:rFonts w:ascii="仿宋" w:eastAsia="仿宋" w:hAnsi="仿宋" w:cs="仿宋" w:hint="eastAsia"/>
          <w:b/>
          <w:spacing w:val="241"/>
          <w:w w:val="98"/>
          <w:kern w:val="0"/>
          <w:sz w:val="32"/>
          <w:szCs w:val="32"/>
        </w:rPr>
        <w:t>中国科学院肿瘤与基础医学研究所</w:t>
      </w:r>
    </w:p>
    <w:p w:rsidR="000A4AB0" w:rsidRDefault="000A4AB0" w:rsidP="000A4AB0">
      <w:pPr>
        <w:spacing w:after="120" w:line="0" w:lineRule="atLeas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0A4AB0" w:rsidRDefault="000A4AB0" w:rsidP="000A4AB0">
      <w:pPr>
        <w:spacing w:before="240" w:after="120" w:line="360" w:lineRule="auto"/>
        <w:jc w:val="center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 w:hint="eastAsia"/>
          <w:b/>
          <w:sz w:val="30"/>
        </w:rPr>
        <w:t>2020年4月</w:t>
      </w:r>
    </w:p>
    <w:p w:rsidR="000A4AB0" w:rsidRDefault="000A4AB0" w:rsidP="000A4AB0">
      <w:pPr>
        <w:pStyle w:val="1"/>
      </w:pPr>
      <w:bookmarkStart w:id="0" w:name="_Toc533077296"/>
      <w:r>
        <w:rPr>
          <w:rFonts w:hint="eastAsia"/>
        </w:rPr>
        <w:lastRenderedPageBreak/>
        <w:t>第一章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</w:p>
    <w:p w:rsidR="000A4AB0" w:rsidRDefault="000A4AB0" w:rsidP="000A4AB0">
      <w:pPr>
        <w:pStyle w:val="2"/>
        <w:ind w:firstLine="430"/>
        <w:jc w:val="left"/>
        <w:rPr>
          <w:kern w:val="0"/>
        </w:rPr>
      </w:pPr>
      <w:bookmarkStart w:id="1" w:name="_Toc533077297"/>
      <w:r>
        <w:rPr>
          <w:rFonts w:hint="eastAsia"/>
          <w:kern w:val="0"/>
        </w:rPr>
        <w:t>1.1</w:t>
      </w:r>
      <w:r>
        <w:rPr>
          <w:rFonts w:hint="eastAsia"/>
          <w:kern w:val="0"/>
        </w:rPr>
        <w:t>、招标编号：</w:t>
      </w:r>
      <w:r>
        <w:rPr>
          <w:kern w:val="0"/>
        </w:rPr>
        <w:t>Z</w:t>
      </w:r>
      <w:r>
        <w:rPr>
          <w:rFonts w:hint="eastAsia"/>
          <w:kern w:val="0"/>
        </w:rPr>
        <w:t>JS</w:t>
      </w:r>
      <w:r>
        <w:rPr>
          <w:kern w:val="0"/>
        </w:rPr>
        <w:t>-</w:t>
      </w:r>
      <w:r>
        <w:rPr>
          <w:rFonts w:hint="eastAsia"/>
          <w:kern w:val="0"/>
        </w:rPr>
        <w:t>XX2020</w:t>
      </w:r>
      <w:r>
        <w:rPr>
          <w:kern w:val="0"/>
        </w:rPr>
        <w:t>-</w:t>
      </w:r>
      <w:bookmarkEnd w:id="1"/>
      <w:r>
        <w:rPr>
          <w:kern w:val="0"/>
        </w:rPr>
        <w:t>0</w:t>
      </w:r>
      <w:r>
        <w:rPr>
          <w:rFonts w:hint="eastAsia"/>
          <w:kern w:val="0"/>
        </w:rPr>
        <w:t>01</w:t>
      </w:r>
    </w:p>
    <w:p w:rsidR="000A4AB0" w:rsidRDefault="000A4AB0" w:rsidP="000A4AB0">
      <w:pPr>
        <w:pStyle w:val="2"/>
        <w:ind w:firstLine="422"/>
        <w:jc w:val="left"/>
        <w:rPr>
          <w:kern w:val="0"/>
        </w:rPr>
      </w:pPr>
      <w:bookmarkStart w:id="2" w:name="_Toc533077298"/>
      <w:r>
        <w:rPr>
          <w:rFonts w:hint="eastAsia"/>
          <w:kern w:val="0"/>
        </w:rPr>
        <w:t>1.2</w:t>
      </w:r>
      <w:r>
        <w:rPr>
          <w:rFonts w:hint="eastAsia"/>
          <w:kern w:val="0"/>
        </w:rPr>
        <w:t>、招标项目概况及投标人要求：</w:t>
      </w:r>
      <w:bookmarkEnd w:id="2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3042"/>
        <w:gridCol w:w="5077"/>
      </w:tblGrid>
      <w:tr w:rsidR="000A4AB0" w:rsidTr="00BB7406">
        <w:trPr>
          <w:trHeight w:val="768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sz w:val="24"/>
                <w:szCs w:val="24"/>
              </w:rPr>
              <w:t>项号</w:t>
            </w:r>
            <w:proofErr w:type="gramEnd"/>
          </w:p>
        </w:tc>
        <w:tc>
          <w:tcPr>
            <w:tcW w:w="3042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内容</w:t>
            </w:r>
          </w:p>
        </w:tc>
        <w:tc>
          <w:tcPr>
            <w:tcW w:w="5077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说明与要求</w:t>
            </w:r>
          </w:p>
        </w:tc>
      </w:tr>
      <w:tr w:rsidR="000A4AB0" w:rsidTr="00BB7406">
        <w:trPr>
          <w:trHeight w:val="495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042" w:type="dxa"/>
            <w:vAlign w:val="center"/>
          </w:tcPr>
          <w:p w:rsidR="000A4AB0" w:rsidRDefault="000A4AB0" w:rsidP="000A4AB0">
            <w:pPr>
              <w:pStyle w:val="a6"/>
              <w:spacing w:line="360" w:lineRule="auto"/>
              <w:ind w:firstLineChars="150" w:firstLine="36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杀毒软件系统</w:t>
            </w:r>
          </w:p>
        </w:tc>
        <w:tc>
          <w:tcPr>
            <w:tcW w:w="5077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sz w:val="24"/>
                <w:szCs w:val="24"/>
              </w:rPr>
              <w:t>中科院肿基所内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、外网杀毒软件系统</w:t>
            </w:r>
          </w:p>
          <w:p w:rsidR="00BB7406" w:rsidRPr="00BB7406" w:rsidRDefault="00BB7406" w:rsidP="009B35AB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 w:rsidRPr="00BB7406">
              <w:rPr>
                <w:rFonts w:hAnsi="宋体" w:cs="宋体" w:hint="eastAsia"/>
                <w:sz w:val="24"/>
                <w:szCs w:val="24"/>
              </w:rPr>
              <w:t>（3</w:t>
            </w:r>
            <w:r w:rsidRPr="00BB7406">
              <w:rPr>
                <w:rFonts w:hAnsi="宋体" w:cs="宋体"/>
                <w:sz w:val="24"/>
                <w:szCs w:val="24"/>
              </w:rPr>
              <w:t>00</w:t>
            </w:r>
            <w:r w:rsidRPr="00BB7406">
              <w:rPr>
                <w:rFonts w:hAnsi="宋体" w:cs="宋体" w:hint="eastAsia"/>
                <w:sz w:val="24"/>
                <w:szCs w:val="24"/>
              </w:rPr>
              <w:t>个客户端许可、50个服务器端许可,</w:t>
            </w:r>
          </w:p>
          <w:p w:rsidR="000A4AB0" w:rsidRDefault="00BB7406" w:rsidP="009B35AB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 w:rsidRPr="00BB7406">
              <w:rPr>
                <w:rFonts w:hAnsi="宋体" w:cs="宋体" w:hint="eastAsia"/>
                <w:sz w:val="24"/>
                <w:szCs w:val="24"/>
              </w:rPr>
              <w:t>2个中心</w:t>
            </w:r>
            <w:r w:rsidR="009B35AB" w:rsidRPr="00BB7406">
              <w:rPr>
                <w:rFonts w:hAnsi="宋体" w:cs="宋体" w:hint="eastAsia"/>
                <w:sz w:val="24"/>
                <w:szCs w:val="24"/>
              </w:rPr>
              <w:t>）</w:t>
            </w:r>
          </w:p>
        </w:tc>
      </w:tr>
      <w:tr w:rsidR="000A4AB0" w:rsidTr="00BB7406">
        <w:trPr>
          <w:trHeight w:val="495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042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采购内容</w:t>
            </w:r>
          </w:p>
        </w:tc>
        <w:tc>
          <w:tcPr>
            <w:tcW w:w="5077" w:type="dxa"/>
            <w:vAlign w:val="center"/>
          </w:tcPr>
          <w:p w:rsidR="000A4AB0" w:rsidRDefault="000A4AB0" w:rsidP="009B35AB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杀毒软件</w:t>
            </w:r>
          </w:p>
        </w:tc>
      </w:tr>
      <w:tr w:rsidR="000A4AB0" w:rsidTr="00BB7406">
        <w:trPr>
          <w:trHeight w:val="495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042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实施地点</w:t>
            </w:r>
          </w:p>
        </w:tc>
        <w:tc>
          <w:tcPr>
            <w:tcW w:w="5077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</w:rPr>
              <w:t>杭州经济技术开发区福城路150号</w:t>
            </w:r>
          </w:p>
        </w:tc>
      </w:tr>
      <w:tr w:rsidR="000A4AB0" w:rsidTr="00BB7406">
        <w:trPr>
          <w:trHeight w:val="495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3042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招标单位联系人及电话</w:t>
            </w:r>
          </w:p>
        </w:tc>
        <w:tc>
          <w:tcPr>
            <w:tcW w:w="5077" w:type="dxa"/>
            <w:vAlign w:val="center"/>
          </w:tcPr>
          <w:p w:rsidR="00EA43AE" w:rsidRDefault="000A4AB0" w:rsidP="00EA43AE">
            <w:pPr>
              <w:pStyle w:val="a6"/>
              <w:spacing w:line="360" w:lineRule="auto"/>
              <w:ind w:firstLineChars="450" w:firstLine="108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联系人：</w:t>
            </w:r>
            <w:r w:rsidR="00EA43AE">
              <w:rPr>
                <w:rFonts w:hAnsi="宋体" w:cs="宋体" w:hint="eastAsia"/>
                <w:sz w:val="24"/>
                <w:szCs w:val="24"/>
              </w:rPr>
              <w:t xml:space="preserve">吴老师  </w:t>
            </w:r>
            <w:r>
              <w:rPr>
                <w:rFonts w:hAnsi="宋体" w:cs="宋体" w:hint="eastAsia"/>
                <w:sz w:val="24"/>
                <w:szCs w:val="24"/>
              </w:rPr>
              <w:t xml:space="preserve">赵老师    </w:t>
            </w:r>
          </w:p>
          <w:p w:rsidR="000A4AB0" w:rsidRDefault="000A4AB0" w:rsidP="00EA43AE">
            <w:pPr>
              <w:pStyle w:val="a6"/>
              <w:spacing w:line="360" w:lineRule="auto"/>
              <w:ind w:firstLineChars="500" w:firstLine="120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电话：0571-88122296</w:t>
            </w:r>
          </w:p>
        </w:tc>
      </w:tr>
      <w:tr w:rsidR="000A4AB0" w:rsidTr="00BB7406">
        <w:trPr>
          <w:trHeight w:val="495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3042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踏勘现场</w:t>
            </w:r>
          </w:p>
        </w:tc>
        <w:tc>
          <w:tcPr>
            <w:tcW w:w="5077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自行踏勘</w:t>
            </w:r>
          </w:p>
        </w:tc>
      </w:tr>
      <w:tr w:rsidR="000A4AB0" w:rsidTr="00BB7406">
        <w:trPr>
          <w:trHeight w:val="495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3042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投标有效期</w:t>
            </w:r>
          </w:p>
        </w:tc>
        <w:tc>
          <w:tcPr>
            <w:tcW w:w="5077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为：</w:t>
            </w:r>
            <w:r>
              <w:rPr>
                <w:rFonts w:hAnsi="宋体" w:cs="宋体" w:hint="eastAsia"/>
                <w:sz w:val="24"/>
                <w:szCs w:val="24"/>
                <w:u w:val="single"/>
              </w:rPr>
              <w:t xml:space="preserve"> 10 </w:t>
            </w:r>
            <w:r>
              <w:rPr>
                <w:rFonts w:hAnsi="宋体" w:cs="宋体" w:hint="eastAsia"/>
                <w:sz w:val="24"/>
                <w:szCs w:val="24"/>
              </w:rPr>
              <w:t>日历天（从投标截止之日算起）</w:t>
            </w:r>
          </w:p>
        </w:tc>
      </w:tr>
      <w:tr w:rsidR="000A4AB0" w:rsidTr="00BB7406">
        <w:trPr>
          <w:trHeight w:val="495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3042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投标文件份数</w:t>
            </w:r>
          </w:p>
        </w:tc>
        <w:tc>
          <w:tcPr>
            <w:tcW w:w="5077" w:type="dxa"/>
            <w:vAlign w:val="center"/>
          </w:tcPr>
          <w:p w:rsidR="000A4AB0" w:rsidRDefault="000A4AB0" w:rsidP="00761522">
            <w:pPr>
              <w:jc w:val="center"/>
              <w:rPr>
                <w:rFonts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1 </w:t>
            </w:r>
            <w:r>
              <w:rPr>
                <w:rFonts w:ascii="宋体" w:hAnsi="宋体" w:cs="宋体" w:hint="eastAsia"/>
                <w:sz w:val="24"/>
                <w:szCs w:val="24"/>
              </w:rPr>
              <w:t>份正本，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4 </w:t>
            </w:r>
            <w:r>
              <w:rPr>
                <w:rFonts w:ascii="宋体" w:hAnsi="宋体" w:cs="宋体" w:hint="eastAsia"/>
                <w:sz w:val="24"/>
                <w:szCs w:val="24"/>
              </w:rPr>
              <w:t>份副本</w:t>
            </w:r>
          </w:p>
        </w:tc>
      </w:tr>
      <w:tr w:rsidR="000A4AB0" w:rsidTr="00BB7406">
        <w:trPr>
          <w:trHeight w:val="495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3042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评标标准及方法</w:t>
            </w:r>
          </w:p>
        </w:tc>
        <w:tc>
          <w:tcPr>
            <w:tcW w:w="5077" w:type="dxa"/>
            <w:vAlign w:val="center"/>
          </w:tcPr>
          <w:p w:rsidR="000A4AB0" w:rsidRDefault="001C35BE" w:rsidP="00761522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院内公开招（议）标</w:t>
            </w:r>
          </w:p>
        </w:tc>
      </w:tr>
      <w:tr w:rsidR="000A4AB0" w:rsidTr="00BB7406">
        <w:trPr>
          <w:trHeight w:val="481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3042" w:type="dxa"/>
            <w:vAlign w:val="center"/>
          </w:tcPr>
          <w:p w:rsidR="000A4AB0" w:rsidRDefault="00255E84" w:rsidP="00761522">
            <w:pPr>
              <w:pStyle w:val="a6"/>
              <w:spacing w:line="360" w:lineRule="auto"/>
              <w:jc w:val="center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Ansi="宋体" w:cs="宋体" w:hint="eastAsia"/>
                <w:color w:val="FF0000"/>
                <w:sz w:val="24"/>
                <w:szCs w:val="24"/>
              </w:rPr>
              <w:t>预算</w:t>
            </w:r>
          </w:p>
        </w:tc>
        <w:tc>
          <w:tcPr>
            <w:tcW w:w="5077" w:type="dxa"/>
            <w:vAlign w:val="center"/>
          </w:tcPr>
          <w:p w:rsidR="000A4AB0" w:rsidRDefault="00255E84" w:rsidP="00761522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6万</w:t>
            </w:r>
          </w:p>
        </w:tc>
      </w:tr>
    </w:tbl>
    <w:p w:rsidR="000A4AB0" w:rsidRDefault="000A4AB0" w:rsidP="00C50A18">
      <w:pPr>
        <w:widowControl/>
        <w:snapToGrid w:val="0"/>
        <w:spacing w:afterLines="50"/>
        <w:ind w:firstLineChars="200" w:firstLine="482"/>
        <w:rPr>
          <w:rFonts w:ascii="宋体" w:hAnsi="宋体"/>
          <w:b/>
          <w:bCs/>
          <w:color w:val="000000"/>
          <w:kern w:val="0"/>
          <w:sz w:val="24"/>
        </w:rPr>
      </w:pPr>
    </w:p>
    <w:p w:rsidR="000A4AB0" w:rsidRDefault="000A4AB0" w:rsidP="007D361C">
      <w:pPr>
        <w:pStyle w:val="2"/>
        <w:jc w:val="left"/>
        <w:rPr>
          <w:kern w:val="0"/>
        </w:rPr>
      </w:pPr>
      <w:bookmarkStart w:id="3" w:name="_Toc533077300"/>
      <w:r>
        <w:rPr>
          <w:rFonts w:hint="eastAsia"/>
          <w:kern w:val="0"/>
        </w:rPr>
        <w:t>1.3</w:t>
      </w:r>
      <w:r>
        <w:rPr>
          <w:rFonts w:hint="eastAsia"/>
          <w:kern w:val="0"/>
        </w:rPr>
        <w:t>、标书发售时间及地点：</w:t>
      </w:r>
      <w:bookmarkEnd w:id="3"/>
    </w:p>
    <w:p w:rsidR="000A4AB0" w:rsidRDefault="000A4AB0" w:rsidP="000A4AB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1.报名截止日期：2020年4月</w:t>
      </w:r>
      <w:r w:rsidR="00D319D0">
        <w:rPr>
          <w:rFonts w:ascii="宋体" w:hAnsi="宋体" w:cs="宋体" w:hint="eastAsia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日1</w:t>
      </w:r>
      <w:r w:rsidR="00D319D0"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:</w:t>
      </w:r>
      <w:r w:rsidR="00D319D0">
        <w:rPr>
          <w:rFonts w:ascii="宋体" w:hAnsi="宋体" w:cs="宋体" w:hint="eastAsia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0之前必须通过邮件报名登记。邮箱地址：zhaoqf@zjcc.org.cn，报名信息至少包含：企业名称、联系人、联系电话、营业执照等。未报名登记的,或在要求提交响应文件的截止时间后送达的响应文件，采购人有权拒收。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2．开标时间：</w:t>
      </w:r>
      <w:r w:rsidRPr="00F97515">
        <w:rPr>
          <w:rFonts w:hAnsi="宋体" w:cs="宋体" w:hint="eastAsia"/>
          <w:sz w:val="24"/>
          <w:szCs w:val="24"/>
          <w:highlight w:val="yellow"/>
        </w:rPr>
        <w:t>2020年4月</w:t>
      </w:r>
      <w:r w:rsidR="00255E84">
        <w:rPr>
          <w:rFonts w:hAnsi="宋体" w:cs="宋体" w:hint="eastAsia"/>
          <w:sz w:val="24"/>
          <w:szCs w:val="24"/>
          <w:highlight w:val="yellow"/>
        </w:rPr>
        <w:t>24</w:t>
      </w:r>
      <w:r w:rsidRPr="00F97515">
        <w:rPr>
          <w:rFonts w:hAnsi="宋体" w:cs="宋体" w:hint="eastAsia"/>
          <w:sz w:val="24"/>
          <w:szCs w:val="24"/>
          <w:highlight w:val="yellow"/>
        </w:rPr>
        <w:t>日1</w:t>
      </w:r>
      <w:r w:rsidR="00255E84">
        <w:rPr>
          <w:rFonts w:hAnsi="宋体" w:cs="宋体" w:hint="eastAsia"/>
          <w:sz w:val="24"/>
          <w:szCs w:val="24"/>
          <w:highlight w:val="yellow"/>
        </w:rPr>
        <w:t>4</w:t>
      </w:r>
      <w:r w:rsidRPr="00F97515">
        <w:rPr>
          <w:rFonts w:hAnsi="宋体" w:cs="宋体" w:hint="eastAsia"/>
          <w:sz w:val="24"/>
          <w:szCs w:val="24"/>
          <w:highlight w:val="yellow"/>
        </w:rPr>
        <w:t>：</w:t>
      </w:r>
      <w:r w:rsidR="00255E84">
        <w:rPr>
          <w:rFonts w:hAnsi="宋体" w:cs="宋体" w:hint="eastAsia"/>
          <w:sz w:val="24"/>
          <w:szCs w:val="24"/>
          <w:highlight w:val="yellow"/>
        </w:rPr>
        <w:t>0</w:t>
      </w:r>
      <w:r w:rsidRPr="00F97515">
        <w:rPr>
          <w:rFonts w:hAnsi="宋体" w:cs="宋体" w:hint="eastAsia"/>
          <w:sz w:val="24"/>
          <w:szCs w:val="24"/>
          <w:highlight w:val="yellow"/>
        </w:rPr>
        <w:t>0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3．开标地点：</w:t>
      </w:r>
      <w:r w:rsidRPr="00F97515">
        <w:rPr>
          <w:rFonts w:hAnsi="宋体" w:cs="宋体" w:hint="eastAsia"/>
          <w:sz w:val="24"/>
          <w:szCs w:val="24"/>
          <w:highlight w:val="yellow"/>
        </w:rPr>
        <w:t>浙江省肿瘤医院门诊楼（8号楼）6楼会议室</w:t>
      </w:r>
    </w:p>
    <w:p w:rsidR="007D361C" w:rsidRPr="007D361C" w:rsidRDefault="007D361C" w:rsidP="007D361C">
      <w:pPr>
        <w:pStyle w:val="2"/>
        <w:jc w:val="left"/>
        <w:rPr>
          <w:kern w:val="0"/>
        </w:rPr>
      </w:pPr>
      <w:r w:rsidRPr="007D361C">
        <w:rPr>
          <w:rFonts w:hint="eastAsia"/>
          <w:kern w:val="0"/>
        </w:rPr>
        <w:lastRenderedPageBreak/>
        <w:t>1.4</w:t>
      </w:r>
      <w:r w:rsidRPr="007D361C">
        <w:rPr>
          <w:kern w:val="0"/>
        </w:rPr>
        <w:t>投标人资格要求</w:t>
      </w:r>
      <w:r w:rsidRPr="007D361C">
        <w:rPr>
          <w:rFonts w:hint="eastAsia"/>
          <w:kern w:val="0"/>
        </w:rPr>
        <w:t>：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（一）基本条件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）具有独立承担民事责任的能力；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）具有良好的商业信誉和健全的财务会计制度；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kern w:val="0"/>
          <w:szCs w:val="21"/>
        </w:rPr>
        <w:t>）具有履行合同所必需的设备和专业技术能力；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kern w:val="0"/>
          <w:szCs w:val="21"/>
        </w:rPr>
        <w:t>）有依法缴纳税收和社会保障资金的良好记录；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5</w:t>
      </w:r>
      <w:r>
        <w:rPr>
          <w:kern w:val="0"/>
          <w:szCs w:val="21"/>
        </w:rPr>
        <w:t>）参加政府采购活动前三年内，在经营活动中没有重大违法记录；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6</w:t>
      </w:r>
      <w:r>
        <w:rPr>
          <w:kern w:val="0"/>
          <w:szCs w:val="21"/>
        </w:rPr>
        <w:t>）法律、行政法规规定的其他条件。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（二）特定条件：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）根据《</w:t>
      </w:r>
      <w:r>
        <w:t>浙江省财政厅关于规范政府采购供应商资格设定及资格审查的通知</w:t>
      </w:r>
      <w:r>
        <w:rPr>
          <w:kern w:val="0"/>
          <w:szCs w:val="21"/>
        </w:rPr>
        <w:t>》（</w:t>
      </w:r>
      <w:proofErr w:type="gramStart"/>
      <w:r>
        <w:rPr>
          <w:kern w:val="0"/>
          <w:szCs w:val="21"/>
        </w:rPr>
        <w:t>浙财采监</w:t>
      </w:r>
      <w:proofErr w:type="gramEnd"/>
      <w:r>
        <w:rPr>
          <w:kern w:val="0"/>
          <w:szCs w:val="21"/>
        </w:rPr>
        <w:t>[2013]24</w:t>
      </w:r>
      <w:r>
        <w:rPr>
          <w:kern w:val="0"/>
          <w:szCs w:val="21"/>
        </w:rPr>
        <w:t>号）第</w:t>
      </w:r>
      <w:r>
        <w:rPr>
          <w:kern w:val="0"/>
          <w:szCs w:val="21"/>
        </w:rPr>
        <w:t>6</w:t>
      </w:r>
      <w:r>
        <w:rPr>
          <w:kern w:val="0"/>
          <w:szCs w:val="21"/>
        </w:rPr>
        <w:t>条规定接受</w:t>
      </w:r>
      <w:r>
        <w:t>金融、保险、通讯等特定行业的全国性企业所设立的区域性分支机构，以及个体工商户、个人独资企业、合伙企业，且已经依法办理了工商、税务和社保登记手续，并且获得总机构授权或能够提供房产权证或其他有效财产证明材料，证明其具备实际承担责任的能力和法定的缔结合同能力</w:t>
      </w:r>
      <w:r>
        <w:rPr>
          <w:kern w:val="0"/>
          <w:szCs w:val="21"/>
        </w:rPr>
        <w:t>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）投标人未被列入失信被执行人名单、重大税收违法案件当事人名单、政府采购严重违法失信行为记录名单，信用信息以信用中国网站（</w:t>
      </w:r>
      <w:r>
        <w:rPr>
          <w:kern w:val="0"/>
          <w:szCs w:val="21"/>
        </w:rPr>
        <w:t>www.creditchina.gov.cn</w:t>
      </w:r>
      <w:r>
        <w:rPr>
          <w:kern w:val="0"/>
          <w:szCs w:val="21"/>
        </w:rPr>
        <w:t>）、中国政府采购网（</w:t>
      </w:r>
      <w:r>
        <w:rPr>
          <w:kern w:val="0"/>
          <w:szCs w:val="21"/>
        </w:rPr>
        <w:t>www.ccgp.gov.cn</w:t>
      </w:r>
      <w:r>
        <w:rPr>
          <w:kern w:val="0"/>
          <w:szCs w:val="21"/>
        </w:rPr>
        <w:t>）公布为准；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kern w:val="0"/>
          <w:szCs w:val="21"/>
        </w:rPr>
        <w:t>）单位负责人为同一人或者存在直接控股、管理关系的不同供应商，不得同时参加同一合同项下的投标；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kern w:val="0"/>
          <w:szCs w:val="21"/>
        </w:rPr>
        <w:t>）为项目提供整体设计、规范编制或者项目管理、监理、检测等服务的供应商，不得参加该项目的投标；</w:t>
      </w:r>
    </w:p>
    <w:p w:rsidR="007D361C" w:rsidRPr="007D361C" w:rsidRDefault="007D361C" w:rsidP="007D361C">
      <w:pPr>
        <w:widowControl/>
        <w:snapToGrid w:val="0"/>
        <w:spacing w:line="360" w:lineRule="auto"/>
        <w:ind w:firstLineChars="200" w:firstLine="420"/>
      </w:pPr>
      <w:r>
        <w:rPr>
          <w:kern w:val="0"/>
          <w:szCs w:val="21"/>
        </w:rPr>
        <w:t>（</w:t>
      </w:r>
      <w:r>
        <w:rPr>
          <w:kern w:val="0"/>
          <w:szCs w:val="21"/>
        </w:rPr>
        <w:t>5</w:t>
      </w:r>
      <w:r>
        <w:rPr>
          <w:kern w:val="0"/>
          <w:szCs w:val="21"/>
        </w:rPr>
        <w:t>）本项目不接受</w:t>
      </w:r>
      <w:r>
        <w:t>联合体；</w:t>
      </w:r>
    </w:p>
    <w:p w:rsidR="007D361C" w:rsidRPr="007D361C" w:rsidRDefault="007D361C" w:rsidP="007D361C">
      <w:pPr>
        <w:pStyle w:val="2"/>
      </w:pPr>
      <w:r>
        <w:rPr>
          <w:rFonts w:hint="eastAsia"/>
        </w:rPr>
        <w:t>1.5</w:t>
      </w:r>
      <w:r w:rsidR="000A4AB0">
        <w:rPr>
          <w:rFonts w:hint="eastAsia"/>
        </w:rPr>
        <w:t xml:space="preserve"> </w:t>
      </w:r>
      <w:r w:rsidR="000A4AB0">
        <w:rPr>
          <w:rFonts w:hint="eastAsia"/>
        </w:rPr>
        <w:t>联系方式：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1.地址：杭州市拱</w:t>
      </w:r>
      <w:proofErr w:type="gramStart"/>
      <w:r>
        <w:rPr>
          <w:rFonts w:hAnsi="宋体" w:cs="宋体" w:hint="eastAsia"/>
          <w:sz w:val="24"/>
          <w:szCs w:val="24"/>
        </w:rPr>
        <w:t>墅</w:t>
      </w:r>
      <w:proofErr w:type="gramEnd"/>
      <w:r>
        <w:rPr>
          <w:rFonts w:hAnsi="宋体" w:cs="宋体" w:hint="eastAsia"/>
          <w:sz w:val="24"/>
          <w:szCs w:val="24"/>
        </w:rPr>
        <w:t>区半山东路1号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2.联系方式：</w:t>
      </w:r>
    </w:p>
    <w:p w:rsidR="000A4AB0" w:rsidRDefault="000A4AB0" w:rsidP="00C50A18">
      <w:pPr>
        <w:widowControl/>
        <w:snapToGrid w:val="0"/>
        <w:spacing w:beforeLines="50"/>
        <w:ind w:firstLineChars="400" w:firstLine="9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联系人：</w:t>
      </w:r>
      <w:r w:rsidR="00E51856">
        <w:rPr>
          <w:rFonts w:ascii="宋体" w:hAnsi="宋体" w:cs="宋体" w:hint="eastAsia"/>
          <w:sz w:val="24"/>
          <w:szCs w:val="24"/>
        </w:rPr>
        <w:t xml:space="preserve">吴老师   </w:t>
      </w:r>
      <w:r>
        <w:rPr>
          <w:rFonts w:ascii="宋体" w:hAnsi="宋体" w:cs="宋体" w:hint="eastAsia"/>
          <w:sz w:val="24"/>
          <w:szCs w:val="24"/>
        </w:rPr>
        <w:t>赵老师</w:t>
      </w:r>
      <w:r w:rsidR="00E51856"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 联系电话：88122296</w:t>
      </w:r>
    </w:p>
    <w:p w:rsidR="000A4AB0" w:rsidRDefault="000A4AB0" w:rsidP="00C50A18">
      <w:pPr>
        <w:widowControl/>
        <w:snapToGrid w:val="0"/>
        <w:spacing w:beforeLines="5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3.同级采购监督电话：</w:t>
      </w:r>
    </w:p>
    <w:p w:rsidR="000A4AB0" w:rsidRDefault="000A4AB0" w:rsidP="00C50A18">
      <w:pPr>
        <w:widowControl/>
        <w:snapToGrid w:val="0"/>
        <w:spacing w:beforeLines="50"/>
        <w:ind w:firstLineChars="550" w:firstLine="13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联系人：章老师</w:t>
      </w:r>
      <w:r w:rsidR="00EA43AE"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 联系电话：</w:t>
      </w:r>
      <w:r w:rsidR="0092233D">
        <w:rPr>
          <w:rFonts w:ascii="宋体" w:hAnsi="宋体" w:cs="宋体" w:hint="eastAsia"/>
          <w:sz w:val="24"/>
          <w:szCs w:val="24"/>
        </w:rPr>
        <w:t xml:space="preserve">88122523 </w:t>
      </w:r>
    </w:p>
    <w:p w:rsidR="000A4AB0" w:rsidRPr="00EA43AE" w:rsidRDefault="000A4AB0" w:rsidP="000A4AB0">
      <w:pPr>
        <w:tabs>
          <w:tab w:val="left" w:pos="735"/>
        </w:tabs>
        <w:spacing w:line="410" w:lineRule="exact"/>
        <w:rPr>
          <w:rFonts w:ascii="宋体" w:hAnsi="宋体"/>
        </w:rPr>
      </w:pPr>
    </w:p>
    <w:p w:rsidR="000A4AB0" w:rsidRDefault="000A4AB0" w:rsidP="000A4AB0">
      <w:pPr>
        <w:pStyle w:val="1"/>
        <w:numPr>
          <w:ilvl w:val="0"/>
          <w:numId w:val="2"/>
        </w:numPr>
        <w:spacing w:line="240" w:lineRule="auto"/>
        <w:jc w:val="left"/>
      </w:pPr>
      <w:bookmarkStart w:id="4" w:name="_Toc85597877"/>
      <w:r>
        <w:rPr>
          <w:rFonts w:hint="eastAsia"/>
        </w:rPr>
        <w:lastRenderedPageBreak/>
        <w:t xml:space="preserve"> </w:t>
      </w:r>
      <w:r>
        <w:rPr>
          <w:rFonts w:hint="eastAsia"/>
        </w:rPr>
        <w:t>商务技术要求</w:t>
      </w:r>
    </w:p>
    <w:p w:rsidR="000A4AB0" w:rsidRDefault="000A4AB0" w:rsidP="000A4AB0">
      <w:pPr>
        <w:pStyle w:val="2"/>
      </w:pPr>
      <w:r>
        <w:rPr>
          <w:rFonts w:hint="eastAsia"/>
        </w:rPr>
        <w:t xml:space="preserve">2.1 </w:t>
      </w:r>
      <w:r>
        <w:rPr>
          <w:rFonts w:hint="eastAsia"/>
        </w:rPr>
        <w:t>技术要求</w:t>
      </w: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70"/>
        <w:gridCol w:w="1744"/>
        <w:gridCol w:w="5707"/>
      </w:tblGrid>
      <w:tr w:rsidR="000A4AB0" w:rsidTr="00761522">
        <w:trPr>
          <w:trHeight w:val="690"/>
        </w:trPr>
        <w:tc>
          <w:tcPr>
            <w:tcW w:w="3214" w:type="dxa"/>
            <w:gridSpan w:val="2"/>
            <w:shd w:val="clear" w:color="auto" w:fill="auto"/>
            <w:vAlign w:val="center"/>
          </w:tcPr>
          <w:p w:rsidR="000A4AB0" w:rsidRDefault="000A4AB0" w:rsidP="0076152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指标项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性能指标及要求</w:t>
            </w:r>
          </w:p>
        </w:tc>
      </w:tr>
      <w:tr w:rsidR="000A4AB0" w:rsidTr="00761522">
        <w:trPr>
          <w:trHeight w:val="817"/>
        </w:trPr>
        <w:tc>
          <w:tcPr>
            <w:tcW w:w="3214" w:type="dxa"/>
            <w:gridSpan w:val="2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配置要求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A110A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本次配置3</w:t>
            </w:r>
            <w:r>
              <w:rPr>
                <w:rFonts w:ascii="仿宋_GB2312" w:eastAsia="仿宋_GB2312" w:hAnsi="宋体"/>
                <w:sz w:val="24"/>
                <w:szCs w:val="24"/>
              </w:rPr>
              <w:t>00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个客户端许可、50个服务器端许可；</w:t>
            </w:r>
            <w:r w:rsidR="009B35AB">
              <w:rPr>
                <w:rFonts w:ascii="仿宋_GB2312" w:eastAsia="仿宋_GB2312" w:hAnsi="宋体" w:hint="eastAsia"/>
                <w:sz w:val="24"/>
                <w:szCs w:val="24"/>
              </w:rPr>
              <w:t>两个管理中心，分别</w:t>
            </w:r>
            <w:r w:rsidR="00C50A18">
              <w:rPr>
                <w:rFonts w:ascii="仿宋_GB2312" w:eastAsia="仿宋_GB2312" w:hAnsi="宋体" w:hint="eastAsia"/>
                <w:sz w:val="24"/>
                <w:szCs w:val="24"/>
              </w:rPr>
              <w:t>部署</w:t>
            </w:r>
            <w:r w:rsidR="00A110A7">
              <w:rPr>
                <w:rFonts w:ascii="仿宋_GB2312" w:eastAsia="仿宋_GB2312" w:hAnsi="宋体" w:hint="eastAsia"/>
                <w:sz w:val="24"/>
                <w:szCs w:val="24"/>
              </w:rPr>
              <w:t>在</w:t>
            </w:r>
            <w:r w:rsidR="009B35AB">
              <w:rPr>
                <w:rFonts w:ascii="仿宋_GB2312" w:eastAsia="仿宋_GB2312" w:hAnsi="宋体" w:hint="eastAsia"/>
                <w:sz w:val="24"/>
                <w:szCs w:val="24"/>
              </w:rPr>
              <w:t>肿基</w:t>
            </w:r>
            <w:r w:rsidR="00C50A18">
              <w:rPr>
                <w:rFonts w:ascii="仿宋_GB2312" w:eastAsia="仿宋_GB2312" w:hAnsi="宋体" w:hint="eastAsia"/>
                <w:sz w:val="24"/>
                <w:szCs w:val="24"/>
              </w:rPr>
              <w:t>所</w:t>
            </w:r>
            <w:r w:rsidR="009B35AB">
              <w:rPr>
                <w:rFonts w:ascii="仿宋_GB2312" w:eastAsia="仿宋_GB2312" w:hAnsi="宋体" w:hint="eastAsia"/>
                <w:sz w:val="24"/>
                <w:szCs w:val="24"/>
              </w:rPr>
              <w:t>内、外网，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不少于三年原厂病毒库免费升级服务</w:t>
            </w:r>
            <w:r w:rsidR="009B35AB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</w:tr>
      <w:tr w:rsidR="000A4AB0" w:rsidTr="00761522">
        <w:trPr>
          <w:trHeight w:val="1810"/>
        </w:trPr>
        <w:tc>
          <w:tcPr>
            <w:tcW w:w="3214" w:type="dxa"/>
            <w:gridSpan w:val="2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控制中心安装环境支持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操作系统支持Windows Server 2008 R2/2012/2012 R2/2016的64位版本（简体中文版）；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支持</w:t>
            </w: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CentOS</w:t>
            </w:r>
            <w:proofErr w:type="spellEnd"/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7、</w:t>
            </w: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Redhat</w:t>
            </w:r>
            <w:proofErr w:type="spellEnd"/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7等Linux系统（要求</w:t>
            </w: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Docker</w:t>
            </w:r>
            <w:proofErr w:type="spellEnd"/>
            <w:r>
              <w:rPr>
                <w:rFonts w:ascii="仿宋_GB2312" w:eastAsia="仿宋_GB2312" w:hAnsi="宋体" w:hint="eastAsia"/>
                <w:sz w:val="24"/>
                <w:szCs w:val="24"/>
              </w:rPr>
              <w:t>版本务必大于1.8.2）；</w:t>
            </w:r>
          </w:p>
          <w:p w:rsidR="000A4AB0" w:rsidRDefault="000A4AB0" w:rsidP="00761522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支持在虚拟机上安装控制中心;</w:t>
            </w:r>
          </w:p>
        </w:tc>
      </w:tr>
      <w:tr w:rsidR="000A4AB0" w:rsidTr="00761522">
        <w:trPr>
          <w:trHeight w:val="675"/>
        </w:trPr>
        <w:tc>
          <w:tcPr>
            <w:tcW w:w="3214" w:type="dxa"/>
            <w:gridSpan w:val="2"/>
            <w:vAlign w:val="center"/>
          </w:tcPr>
          <w:p w:rsidR="000A4AB0" w:rsidRDefault="000A4AB0" w:rsidP="00761522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Windows客户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端安装环境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支持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操作系统：Windows XP_SP3及以上/Windows Vista/Windows 7/Windows 8/Windows 10</w:t>
            </w:r>
          </w:p>
        </w:tc>
      </w:tr>
      <w:tr w:rsidR="000A4AB0" w:rsidTr="00761522">
        <w:trPr>
          <w:trHeight w:val="675"/>
        </w:trPr>
        <w:tc>
          <w:tcPr>
            <w:tcW w:w="3214" w:type="dxa"/>
            <w:gridSpan w:val="2"/>
            <w:vAlign w:val="center"/>
          </w:tcPr>
          <w:p w:rsidR="000A4AB0" w:rsidRDefault="000A4AB0" w:rsidP="00761522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服务器客户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端安装环境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支持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操作系统:Windows Server 2003_SP2/Windows Server 2008/Windows Server 2012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SUSE Linux/Red Hat Linux/</w:t>
            </w: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CentOS</w:t>
            </w:r>
            <w:proofErr w:type="spellEnd"/>
            <w:r>
              <w:rPr>
                <w:rFonts w:ascii="仿宋_GB2312" w:eastAsia="仿宋_GB2312" w:hAnsi="宋体" w:hint="eastAsia"/>
                <w:sz w:val="24"/>
                <w:szCs w:val="24"/>
              </w:rPr>
              <w:t>/</w:t>
            </w: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Ubuntu</w:t>
            </w:r>
            <w:proofErr w:type="spellEnd"/>
          </w:p>
        </w:tc>
      </w:tr>
      <w:tr w:rsidR="000A4AB0" w:rsidTr="00761522">
        <w:trPr>
          <w:trHeight w:val="690"/>
        </w:trPr>
        <w:tc>
          <w:tcPr>
            <w:tcW w:w="3214" w:type="dxa"/>
            <w:gridSpan w:val="2"/>
            <w:vAlign w:val="center"/>
          </w:tcPr>
          <w:p w:rsidR="000A4AB0" w:rsidRDefault="000A4AB0" w:rsidP="00761522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国产系统支持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中标麒麟/</w:t>
            </w: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Deepin</w:t>
            </w:r>
            <w:proofErr w:type="spellEnd"/>
            <w:r>
              <w:rPr>
                <w:rFonts w:ascii="仿宋_GB2312" w:eastAsia="仿宋_GB2312" w:hAnsi="宋体" w:hint="eastAsia"/>
                <w:sz w:val="24"/>
                <w:szCs w:val="24"/>
              </w:rPr>
              <w:t>/银河麒麟/普华桌面操作系统</w:t>
            </w:r>
          </w:p>
        </w:tc>
      </w:tr>
      <w:tr w:rsidR="000A4AB0" w:rsidTr="00761522">
        <w:trPr>
          <w:trHeight w:val="675"/>
        </w:trPr>
        <w:tc>
          <w:tcPr>
            <w:tcW w:w="3214" w:type="dxa"/>
            <w:gridSpan w:val="2"/>
            <w:vMerge w:val="restart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系统管理功能要求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控制中心：采用B/S架构管理端，具备设备分组管理、策略制定下发、全网健康状况监测、统一杀毒、统一漏洞修复、网络流量管理、终端软件管理、硬件资产管理以及各种报表和查询等功能；</w:t>
            </w:r>
          </w:p>
        </w:tc>
      </w:tr>
      <w:tr w:rsidR="000A4AB0" w:rsidTr="00761522">
        <w:trPr>
          <w:trHeight w:val="675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客户端提供控制中心管理所需的相关数据信息，通讯可选择非明文方式；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客户端执行最终的病毒查杀等安全操作；</w:t>
            </w:r>
          </w:p>
        </w:tc>
      </w:tr>
      <w:tr w:rsidR="000A4AB0" w:rsidTr="00761522">
        <w:trPr>
          <w:trHeight w:val="675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产品支持终端保护密码，设置密码后，终端退出或卸载杀毒、或安装控制中心，都需要输入正确的密码方可执行；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要求客户端程序具备自保功能，避免被恶意篡改</w:t>
            </w:r>
          </w:p>
        </w:tc>
      </w:tr>
      <w:tr w:rsidR="000A4AB0" w:rsidTr="00761522">
        <w:trPr>
          <w:trHeight w:val="675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支持网页访问部署、离线安装包部署、域推送等部署方式，可自定义部署通知邮件及部署通知公告；</w:t>
            </w:r>
          </w:p>
        </w:tc>
      </w:tr>
      <w:tr w:rsidR="000A4AB0" w:rsidTr="00761522">
        <w:trPr>
          <w:trHeight w:val="675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支持自定义默认分组的终端默认功能模块,包括产品功能模块及实用工具等；</w:t>
            </w:r>
          </w:p>
        </w:tc>
      </w:tr>
      <w:tr w:rsidR="000A4AB0" w:rsidTr="00761522">
        <w:trPr>
          <w:trHeight w:val="675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支持加密的控制中心远程访问，支持管理账户并发、密码有效期、鉴别失败锁定等设置；</w:t>
            </w:r>
          </w:p>
        </w:tc>
      </w:tr>
      <w:tr w:rsidR="000A4AB0" w:rsidTr="00761522">
        <w:trPr>
          <w:trHeight w:val="675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支持设置日志上报的带宽限制；</w:t>
            </w:r>
          </w:p>
        </w:tc>
      </w:tr>
      <w:tr w:rsidR="000A4AB0" w:rsidTr="00761522">
        <w:trPr>
          <w:trHeight w:val="675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支持根据分组、计算机名称、IP地址、操作系统、在线状态等条件的组合筛选出符合条件的终端进行管理；</w:t>
            </w:r>
          </w:p>
        </w:tc>
      </w:tr>
      <w:tr w:rsidR="000A4AB0" w:rsidTr="00761522">
        <w:trPr>
          <w:trHeight w:val="690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支持控制中心迁移、数据备份、数据恢复；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支持多升级服务器；</w:t>
            </w:r>
          </w:p>
        </w:tc>
      </w:tr>
      <w:tr w:rsidR="000A4AB0" w:rsidTr="00761522">
        <w:trPr>
          <w:trHeight w:val="600"/>
        </w:trPr>
        <w:tc>
          <w:tcPr>
            <w:tcW w:w="3214" w:type="dxa"/>
            <w:gridSpan w:val="2"/>
            <w:vMerge w:val="restart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资产管理支持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按终端维度展示终端的硬件、软件、操作系统、网络、进程等信息；可监控CPU温度、硬盘温度和主板温度</w:t>
            </w:r>
          </w:p>
        </w:tc>
      </w:tr>
      <w:tr w:rsidR="000A4AB0" w:rsidTr="00761522">
        <w:trPr>
          <w:trHeight w:val="510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支持终端软、硬件变更审计，资产清单报表；</w:t>
            </w:r>
          </w:p>
        </w:tc>
      </w:tr>
      <w:tr w:rsidR="000A4AB0" w:rsidTr="00761522">
        <w:trPr>
          <w:trHeight w:val="495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支持统计指定分组或全网的终端扫描数、终端管理软件安装数、未安装终端数及安装率</w:t>
            </w:r>
          </w:p>
        </w:tc>
      </w:tr>
      <w:tr w:rsidR="000A4AB0" w:rsidTr="00761522">
        <w:trPr>
          <w:trHeight w:val="443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支持自动发现设备的IP-MAC地址的绑定（提供产品界面截图）</w:t>
            </w:r>
          </w:p>
        </w:tc>
      </w:tr>
      <w:tr w:rsidR="000A4AB0" w:rsidTr="00761522">
        <w:trPr>
          <w:trHeight w:val="690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支持插件清理，按插件显示展示全网存在的插件和涉及的终端，可清理指定或全部插件、加入信任；按终端显示展示全网每个终端存在的插件，可清理插件（提供产品界面截图）</w:t>
            </w:r>
          </w:p>
        </w:tc>
      </w:tr>
      <w:tr w:rsidR="000A4AB0" w:rsidTr="00761522">
        <w:trPr>
          <w:trHeight w:val="660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支持正版软件的正版序列号的读取功能，确保软件正版化。（提供功能截图，并加盖公司公章）</w:t>
            </w:r>
          </w:p>
        </w:tc>
      </w:tr>
      <w:tr w:rsidR="000A4AB0" w:rsidTr="00761522">
        <w:trPr>
          <w:trHeight w:val="507"/>
        </w:trPr>
        <w:tc>
          <w:tcPr>
            <w:tcW w:w="3214" w:type="dxa"/>
            <w:gridSpan w:val="2"/>
            <w:vMerge w:val="restart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日志报表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展示全网终端健康状态、报警信息；可方便的查看不健康、亚健康终端列表；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展示全网终端病毒库日期比例，可方便的查看全网终端病毒库的情况</w:t>
            </w:r>
          </w:p>
        </w:tc>
      </w:tr>
      <w:tr w:rsidR="000A4AB0" w:rsidTr="00761522">
        <w:trPr>
          <w:trHeight w:val="503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展示指定时间段内指定终端修复漏洞，病毒查杀，木马查杀的情况</w:t>
            </w:r>
          </w:p>
        </w:tc>
      </w:tr>
      <w:tr w:rsidR="000A4AB0" w:rsidTr="00761522">
        <w:trPr>
          <w:trHeight w:val="675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要求支持邮件报警，可以设定多种触发条件，满足条件后自动发送邮件到相关人。邮件触发条件至少包括：一定时间内的病毒数量阈值、一定时间内的未知文件数量阈值、重点关注的终端发现病毒、病毒库超期等</w:t>
            </w:r>
          </w:p>
        </w:tc>
      </w:tr>
      <w:tr w:rsidR="000A4AB0" w:rsidTr="00761522">
        <w:trPr>
          <w:trHeight w:val="638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提供系统升级、热备、管理员操作、管理员远程等系统日志；</w:t>
            </w:r>
          </w:p>
        </w:tc>
      </w:tr>
      <w:tr w:rsidR="000A4AB0" w:rsidTr="00761522">
        <w:trPr>
          <w:trHeight w:val="945"/>
        </w:trPr>
        <w:tc>
          <w:tcPr>
            <w:tcW w:w="3214" w:type="dxa"/>
            <w:gridSpan w:val="2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设备联动支持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支持与旁路威胁检测系统设备、NGFW、上网行为管理、VPN产品联动，达到网关边界联动防御效果（提供产品界面截图）</w:t>
            </w:r>
          </w:p>
        </w:tc>
      </w:tr>
      <w:tr w:rsidR="000A4AB0" w:rsidTr="00761522">
        <w:trPr>
          <w:trHeight w:val="773"/>
        </w:trPr>
        <w:tc>
          <w:tcPr>
            <w:tcW w:w="1470" w:type="dxa"/>
            <w:vMerge w:val="restart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A4AB0" w:rsidRDefault="000A4AB0" w:rsidP="00761522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病毒、恶意代码、木马防护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内存防护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支持内存实时监控查毒，能够自动隔离感染而暂时无法修复的文件；</w:t>
            </w:r>
          </w:p>
        </w:tc>
      </w:tr>
      <w:tr w:rsidR="000A4AB0" w:rsidTr="00761522">
        <w:trPr>
          <w:trHeight w:val="773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启动防护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支持抢先加载防毒，在系统未加载前启动文件监控，通常情况下不必重启到安全模式也能清除病毒；</w:t>
            </w:r>
          </w:p>
        </w:tc>
      </w:tr>
      <w:tr w:rsidR="000A4AB0" w:rsidTr="00761522">
        <w:trPr>
          <w:trHeight w:val="773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注册表、引导区防护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支持文件、引导区、内存、注册表、服务、进程、进出文件、目录、压缩文件、网页等恶意代码、恶意样本查杀</w:t>
            </w:r>
          </w:p>
        </w:tc>
      </w:tr>
      <w:tr w:rsidR="000A4AB0" w:rsidTr="00761522">
        <w:trPr>
          <w:trHeight w:val="773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电子邮件防护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支持电子邮件内文件检测，可清除隐藏于电子邮件计算机病毒和恶性程序；</w:t>
            </w:r>
          </w:p>
        </w:tc>
      </w:tr>
      <w:tr w:rsidR="000A4AB0" w:rsidTr="00761522">
        <w:trPr>
          <w:trHeight w:val="615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网页安全防护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能够对网页提供安全防护，发现网页中的危险行为实时阻断；能够对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网页挂马进行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拦截，能够自动拦截网页中的钓鱼、欺诈信息；</w:t>
            </w:r>
          </w:p>
        </w:tc>
      </w:tr>
      <w:tr w:rsidR="000A4AB0" w:rsidTr="00761522">
        <w:trPr>
          <w:trHeight w:val="48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网络安全防护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拦截下载器自动下载木马程序、恶意推广程序、盗号木马；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拦截黑客远程控制本机；</w:t>
            </w:r>
          </w:p>
        </w:tc>
      </w:tr>
      <w:tr w:rsidR="000A4AB0" w:rsidTr="00761522">
        <w:trPr>
          <w:trHeight w:val="668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嵌入式防御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支持用户添加嵌入杀毒的应用程序；支持</w:t>
            </w: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FlashGet</w:t>
            </w:r>
            <w:proofErr w:type="spellEnd"/>
            <w:r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NetAnts</w:t>
            </w:r>
            <w:proofErr w:type="spellEnd"/>
            <w:r>
              <w:rPr>
                <w:rFonts w:ascii="仿宋_GB2312" w:eastAsia="仿宋_GB2312" w:hAnsi="宋体" w:hint="eastAsia"/>
                <w:sz w:val="24"/>
                <w:szCs w:val="24"/>
              </w:rPr>
              <w:t>、WinZip、</w:t>
            </w: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WellGet</w:t>
            </w:r>
            <w:proofErr w:type="spellEnd"/>
            <w:r>
              <w:rPr>
                <w:rFonts w:ascii="仿宋_GB2312" w:eastAsia="仿宋_GB2312" w:hAnsi="宋体" w:hint="eastAsia"/>
                <w:sz w:val="24"/>
                <w:szCs w:val="24"/>
              </w:rPr>
              <w:t>、WinRAR等工具的嵌入式杀毒功能；</w:t>
            </w:r>
          </w:p>
        </w:tc>
      </w:tr>
      <w:tr w:rsidR="000A4AB0" w:rsidTr="00761522">
        <w:trPr>
          <w:trHeight w:val="473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移动设备病毒防护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要求提供U盘等移动设备接入电脑自动检测功能，全面拦截和清除在移动设备接入系统可能带来的病毒木马；</w:t>
            </w:r>
          </w:p>
        </w:tc>
      </w:tr>
      <w:tr w:rsidR="000A4AB0" w:rsidTr="00761522">
        <w:trPr>
          <w:trHeight w:val="548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局域网共享查杀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能够对局域网共享文件传输进行检测和查杀；</w:t>
            </w:r>
          </w:p>
        </w:tc>
      </w:tr>
      <w:tr w:rsidR="000A4AB0" w:rsidTr="00761522">
        <w:trPr>
          <w:trHeight w:val="27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浏览器防护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支持浏览器防护，对篡改浏览器设置的恶意行为进行有效防御，并可以锁定默认浏览器设置（提供功能截图，并加盖公司公章）</w:t>
            </w:r>
          </w:p>
        </w:tc>
      </w:tr>
      <w:tr w:rsidR="000A4AB0" w:rsidTr="00761522">
        <w:trPr>
          <w:trHeight w:val="72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聊天安全防护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检测QQ、MSN、阿里旺旺等常用聊天软件传输文件的安全性，确保传输文件不中毒；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检测QQ、YY、飞信等聊天软件中对方发来网址的安全性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聊天软件传输某些文件会添加“.重命名”，如果文件安全，将自动去除“.重命名”</w:t>
            </w:r>
          </w:p>
        </w:tc>
      </w:tr>
      <w:tr w:rsidR="000A4AB0" w:rsidTr="00761522">
        <w:trPr>
          <w:trHeight w:val="48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输入法防护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要求可以拦截伪装成输入法程序的木马；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要求拦截利用输入法启动的木马程序</w:t>
            </w:r>
          </w:p>
        </w:tc>
      </w:tr>
      <w:tr w:rsidR="000A4AB0" w:rsidTr="00761522">
        <w:trPr>
          <w:trHeight w:val="48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文件传输防护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支持U盘等移动磁盘设备和电脑硬盘间文件传输检测；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支持局域网共享文件传输检测；</w:t>
            </w:r>
          </w:p>
        </w:tc>
      </w:tr>
      <w:tr w:rsidR="000A4AB0" w:rsidTr="00761522">
        <w:trPr>
          <w:trHeight w:val="27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攻击防护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能够实时检测和拦截攻击行为，包括改写系统关键文件、修改注册表关键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键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值、感染移动存储介质、创建系统账号</w:t>
            </w:r>
          </w:p>
        </w:tc>
      </w:tr>
      <w:tr w:rsidR="000A4AB0" w:rsidTr="00761522">
        <w:trPr>
          <w:trHeight w:val="54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云修复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454106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支持扫描发现文件遭破坏或被感染时触发修复流程，修复通过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公有云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下载正常文件替换遭破坏的文件；</w:t>
            </w:r>
          </w:p>
        </w:tc>
      </w:tr>
      <w:tr w:rsidR="000A4AB0" w:rsidTr="00761522">
        <w:trPr>
          <w:trHeight w:val="27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定时查杀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要求能够自定义时间、自定义扫描频率，自定义扫描类型，对终端进行定时查毒，并且可以自定义查杀病毒后的处理方式自定义；</w:t>
            </w:r>
          </w:p>
        </w:tc>
      </w:tr>
      <w:tr w:rsidR="000A4AB0" w:rsidTr="00761522">
        <w:trPr>
          <w:trHeight w:val="1425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黑白名单例外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支持文件、目录和数字签名自定义黑白名单的方式来管理全网终端的文件；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支持手工导入MD5+SHA1的黑白名单方式，支持txt批量导入方式；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文件被加入白名单，客户端不再查杀，加入黑名单，客户端不可执行此文件；（提供功能截图，并加盖公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司公章）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支持下发忽略白名单的病毒扫描；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支持对windows/Linux/国产操作系统终端的文件黑白名单和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信任区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在服务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端统一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管理;</w:t>
            </w:r>
          </w:p>
        </w:tc>
      </w:tr>
      <w:tr w:rsidR="000A4AB0" w:rsidTr="00761522">
        <w:trPr>
          <w:trHeight w:val="48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病毒查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杀统计</w:t>
            </w:r>
            <w:proofErr w:type="gramEnd"/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要求支持通过数字签名或者文件名的方式分别显示文件，方便管理员管理全网终端上报的文件；（提供功能截图，并加盖公司公章）</w:t>
            </w:r>
          </w:p>
        </w:tc>
      </w:tr>
      <w:tr w:rsidR="000A4AB0" w:rsidTr="00761522">
        <w:trPr>
          <w:trHeight w:val="45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支持按病毒、木马、终端等维度统计全网病毒感染状况；</w:t>
            </w:r>
          </w:p>
        </w:tc>
      </w:tr>
      <w:tr w:rsidR="000A4AB0" w:rsidTr="00761522">
        <w:trPr>
          <w:trHeight w:val="495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要求支持对网内未知文件云查询的控制，可以选择直接连接互联网云查询中心查询，也可以选择采用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私有云查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杀引擎完成未知文件查询；</w:t>
            </w:r>
          </w:p>
        </w:tc>
      </w:tr>
      <w:tr w:rsidR="000A4AB0" w:rsidTr="00761522">
        <w:trPr>
          <w:trHeight w:val="495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要求上报文件至少包括:文件名称、发现时间、鉴定结果、文件大小、数字签名和文件所属源计算机等信息</w:t>
            </w:r>
          </w:p>
        </w:tc>
      </w:tr>
      <w:tr w:rsidR="000A4AB0" w:rsidTr="00761522">
        <w:trPr>
          <w:trHeight w:val="54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压缩包杀毒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要求支持文件解压缩病毒查杀，支持对zip、</w:t>
            </w: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rar</w:t>
            </w:r>
            <w:proofErr w:type="spellEnd"/>
            <w:r>
              <w:rPr>
                <w:rFonts w:ascii="仿宋_GB2312" w:eastAsia="仿宋_GB2312" w:hAnsi="宋体" w:hint="eastAsia"/>
                <w:sz w:val="24"/>
                <w:szCs w:val="24"/>
              </w:rPr>
              <w:t>、7z等多种格式的压缩文件查杀能力；（提供测试样本和测试方法）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br/>
              <w:t>可对压缩包层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级设置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以节省终端计算资源；</w:t>
            </w:r>
          </w:p>
        </w:tc>
      </w:tr>
      <w:tr w:rsidR="000A4AB0" w:rsidTr="00761522">
        <w:trPr>
          <w:trHeight w:val="27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备份区隔离区管理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可对备份区、隔离区的文件进行有效管理。能够对单个、指定的文件和全部文件，进行文件的删除、恢复等多项管理措施。</w:t>
            </w:r>
          </w:p>
        </w:tc>
      </w:tr>
      <w:tr w:rsidR="000A4AB0" w:rsidTr="00761522">
        <w:trPr>
          <w:trHeight w:val="27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敲诈者病毒防御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对敲诈者病毒提供防护机制，同时可提供相关解密工具，解密工具为自主研发；（提供功能截图，并加盖公司公章）</w:t>
            </w:r>
          </w:p>
        </w:tc>
      </w:tr>
      <w:tr w:rsidR="000A4AB0" w:rsidTr="00761522">
        <w:trPr>
          <w:trHeight w:val="27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多杀毒引擎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要求产品具备本地多引擎查杀能力，且引擎可配置；（提供功能截图，并加盖公司公章）</w:t>
            </w:r>
          </w:p>
        </w:tc>
      </w:tr>
      <w:tr w:rsidR="000A4AB0" w:rsidTr="00761522">
        <w:trPr>
          <w:trHeight w:val="1036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Linux、国产操作系统、云桌面杀毒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</w:t>
            </w: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linux</w:t>
            </w:r>
            <w:proofErr w:type="spellEnd"/>
            <w:r>
              <w:rPr>
                <w:rFonts w:ascii="仿宋_GB2312" w:eastAsia="仿宋_GB2312" w:hAnsi="宋体" w:hint="eastAsia"/>
                <w:sz w:val="24"/>
                <w:szCs w:val="24"/>
              </w:rPr>
              <w:t>、国产操作系统、云桌面产品杀毒（提供产品截图，并提供至少2个厂商认证证书）</w:t>
            </w:r>
          </w:p>
        </w:tc>
      </w:tr>
      <w:tr w:rsidR="000A4AB0" w:rsidTr="00761522">
        <w:trPr>
          <w:trHeight w:val="782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私有云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引擎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要求产品具备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公有云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与本地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私有云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检测能力；</w:t>
            </w:r>
          </w:p>
        </w:tc>
      </w:tr>
      <w:tr w:rsidR="000A4AB0" w:rsidTr="00761522">
        <w:trPr>
          <w:trHeight w:val="978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支持部署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私有云查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杀引擎，增强本地隔离网查杀效果；</w:t>
            </w:r>
          </w:p>
        </w:tc>
      </w:tr>
      <w:tr w:rsidR="000A4AB0" w:rsidTr="00761522">
        <w:trPr>
          <w:trHeight w:val="75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vMerge w:val="restart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病毒库升级管理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要求支持服务器端病毒库的定时更新和手动更新两种升级模式。</w:t>
            </w:r>
          </w:p>
        </w:tc>
      </w:tr>
      <w:tr w:rsidR="000A4AB0" w:rsidTr="00761522">
        <w:trPr>
          <w:trHeight w:val="720"/>
        </w:trPr>
        <w:tc>
          <w:tcPr>
            <w:tcW w:w="1470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44" w:type="dxa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要求支持客户端升级时对网络带宽的保护，可以设定服务器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端最大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升级带宽。（提供截图，并加盖单位公章）</w:t>
            </w:r>
          </w:p>
        </w:tc>
      </w:tr>
      <w:tr w:rsidR="000A4AB0" w:rsidTr="00761522">
        <w:trPr>
          <w:trHeight w:val="270"/>
        </w:trPr>
        <w:tc>
          <w:tcPr>
            <w:tcW w:w="3214" w:type="dxa"/>
            <w:gridSpan w:val="2"/>
            <w:vMerge w:val="restart"/>
            <w:shd w:val="clear" w:color="auto" w:fill="auto"/>
            <w:vAlign w:val="center"/>
          </w:tcPr>
          <w:p w:rsidR="000A4AB0" w:rsidRDefault="000A4AB0" w:rsidP="00761522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客户端补丁分发与漏洞修复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要求产品具有定时修复漏洞功能，同时可以设置筛选高危漏洞、软件更新、功能性补丁等修复类型；</w:t>
            </w:r>
          </w:p>
        </w:tc>
      </w:tr>
      <w:tr w:rsidR="000A4AB0" w:rsidTr="00761522">
        <w:trPr>
          <w:trHeight w:val="632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支持漏洞修复影响文档编辑时提醒功能；</w:t>
            </w:r>
          </w:p>
        </w:tc>
      </w:tr>
      <w:tr w:rsidR="000A4AB0" w:rsidTr="00761522">
        <w:trPr>
          <w:trHeight w:val="840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支持补丁下载安装顺序设置，可以有效节省漏洞修复时间与减少CPU占用；</w:t>
            </w:r>
          </w:p>
        </w:tc>
      </w:tr>
      <w:tr w:rsidR="000A4AB0" w:rsidTr="00761522">
        <w:trPr>
          <w:trHeight w:val="824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支持自定义补丁排除名单，防止终端打补丁后造成系统或业务进程崩溃；</w:t>
            </w:r>
          </w:p>
        </w:tc>
      </w:tr>
      <w:tr w:rsidR="000A4AB0" w:rsidTr="00761522">
        <w:trPr>
          <w:trHeight w:val="375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支持设置对特定分组优先进行补丁分发，一段时间后再全网升级</w:t>
            </w:r>
          </w:p>
        </w:tc>
      </w:tr>
      <w:tr w:rsidR="000A4AB0" w:rsidTr="00761522">
        <w:trPr>
          <w:trHeight w:val="435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终端支持智能屏蔽过期补丁、与操作系统不兼容的补丁，可以查看或搜索系统已安装的全部补丁（要求提供截图）；</w:t>
            </w:r>
          </w:p>
        </w:tc>
      </w:tr>
      <w:tr w:rsidR="000A4AB0" w:rsidTr="00761522">
        <w:trPr>
          <w:trHeight w:val="285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产品具备漏洞集中修复，强制修复，自动修复；具备蓝屏修复功能（要求提供截图）</w:t>
            </w:r>
          </w:p>
        </w:tc>
      </w:tr>
      <w:tr w:rsidR="000A4AB0" w:rsidTr="00761522">
        <w:trPr>
          <w:trHeight w:val="330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要求产品生产公司具备热补丁修复功能（至少需要8个以上为用户提供Windows漏洞修复的热补丁列表）</w:t>
            </w:r>
          </w:p>
        </w:tc>
      </w:tr>
      <w:tr w:rsidR="000A4AB0" w:rsidTr="00761522">
        <w:trPr>
          <w:trHeight w:val="600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要求产品生产公司具备面向微软官方级别漏洞发现能力（提供2014年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至今少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20个以上微软漏洞发现案例，提供微软官方确认链接）</w:t>
            </w:r>
          </w:p>
        </w:tc>
      </w:tr>
      <w:tr w:rsidR="000A4AB0" w:rsidTr="00761522">
        <w:trPr>
          <w:trHeight w:val="720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产品具备漏洞集中修复过程中的流量控制和保证带宽,补丁分发支持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服务端带宽限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流与客户端P2P补丁分发加速，有效节省外网带宽资源（要求提供截图）</w:t>
            </w:r>
          </w:p>
        </w:tc>
      </w:tr>
      <w:tr w:rsidR="000A4AB0" w:rsidTr="00761522">
        <w:trPr>
          <w:trHeight w:val="655"/>
        </w:trPr>
        <w:tc>
          <w:tcPr>
            <w:tcW w:w="3214" w:type="dxa"/>
            <w:gridSpan w:val="2"/>
            <w:vMerge w:val="restart"/>
            <w:vAlign w:val="center"/>
          </w:tcPr>
          <w:p w:rsidR="000A4AB0" w:rsidRDefault="000A4AB0" w:rsidP="00761522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客户端平台支持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支持服务器、</w:t>
            </w:r>
            <w:r>
              <w:rPr>
                <w:rFonts w:ascii="仿宋_GB2312" w:eastAsia="仿宋_GB2312" w:hAnsi="宋体"/>
                <w:sz w:val="24"/>
                <w:szCs w:val="24"/>
              </w:rPr>
              <w:t>PC、虚拟化的同台管理；</w:t>
            </w:r>
          </w:p>
        </w:tc>
      </w:tr>
      <w:tr w:rsidR="000A4AB0" w:rsidTr="00761522">
        <w:trPr>
          <w:trHeight w:val="679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至少支持</w:t>
            </w:r>
            <w:r>
              <w:rPr>
                <w:rFonts w:ascii="仿宋_GB2312" w:eastAsia="仿宋_GB2312" w:hAnsi="宋体"/>
                <w:sz w:val="24"/>
                <w:szCs w:val="24"/>
              </w:rPr>
              <w:t>3个以上Linux服务器版本并且可以和Windows统一管理；</w:t>
            </w:r>
          </w:p>
        </w:tc>
      </w:tr>
      <w:tr w:rsidR="000A4AB0" w:rsidTr="00761522">
        <w:trPr>
          <w:trHeight w:val="560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支持苹果</w:t>
            </w:r>
            <w:r>
              <w:rPr>
                <w:rFonts w:ascii="仿宋_GB2312" w:eastAsia="仿宋_GB2312" w:hAnsi="宋体"/>
                <w:sz w:val="24"/>
                <w:szCs w:val="24"/>
              </w:rPr>
              <w:t>MAC OS X系统的病毒防护功能；</w:t>
            </w:r>
          </w:p>
        </w:tc>
      </w:tr>
      <w:tr w:rsidR="000A4AB0" w:rsidTr="00761522">
        <w:trPr>
          <w:trHeight w:val="1095"/>
        </w:trPr>
        <w:tc>
          <w:tcPr>
            <w:tcW w:w="3214" w:type="dxa"/>
            <w:gridSpan w:val="2"/>
            <w:vMerge/>
            <w:vAlign w:val="center"/>
          </w:tcPr>
          <w:p w:rsidR="000A4AB0" w:rsidRDefault="000A4AB0" w:rsidP="00761522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如果未来服务器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端采用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虚拟化技术进行业务升级，需要提供配套的解决方案用于服务器虚拟化的安全防护；</w:t>
            </w:r>
          </w:p>
        </w:tc>
      </w:tr>
      <w:tr w:rsidR="000A4AB0" w:rsidTr="00761522">
        <w:trPr>
          <w:trHeight w:val="720"/>
        </w:trPr>
        <w:tc>
          <w:tcPr>
            <w:tcW w:w="3214" w:type="dxa"/>
            <w:gridSpan w:val="2"/>
            <w:vAlign w:val="center"/>
          </w:tcPr>
          <w:p w:rsidR="000A4AB0" w:rsidRDefault="000A4AB0" w:rsidP="00761522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产品资质要求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A4AB0" w:rsidRDefault="000A4AB0" w:rsidP="0092233D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销售许可证；软件著作权；</w:t>
            </w:r>
            <w:r w:rsidR="0092233D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  <w:p w:rsidR="000A4AB0" w:rsidRDefault="000A4AB0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涉密资质（</w:t>
            </w:r>
            <w:r>
              <w:rPr>
                <w:rFonts w:ascii="仿宋_GB2312" w:eastAsia="仿宋_GB2312" w:hAnsi="宋体"/>
                <w:sz w:val="24"/>
                <w:szCs w:val="24"/>
              </w:rPr>
              <w:t>天擎恶意程序辅助检测系统）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</w:p>
          <w:p w:rsidR="000A4AB0" w:rsidRDefault="000A4AB0" w:rsidP="0092233D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EAL2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评级认证；</w:t>
            </w:r>
          </w:p>
        </w:tc>
      </w:tr>
      <w:tr w:rsidR="009B35AB" w:rsidTr="00761522">
        <w:trPr>
          <w:trHeight w:val="720"/>
        </w:trPr>
        <w:tc>
          <w:tcPr>
            <w:tcW w:w="3214" w:type="dxa"/>
            <w:gridSpan w:val="2"/>
            <w:vAlign w:val="center"/>
          </w:tcPr>
          <w:p w:rsidR="009B35AB" w:rsidRDefault="009B35AB" w:rsidP="009B35AB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其它服务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9B35AB" w:rsidRDefault="009B35AB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1、</w:t>
            </w:r>
            <w:r w:rsidR="0092233D">
              <w:rPr>
                <w:rFonts w:ascii="仿宋_GB2312" w:eastAsia="仿宋_GB2312" w:hAnsi="宋体" w:hint="eastAsia"/>
                <w:sz w:val="24"/>
                <w:szCs w:val="24"/>
              </w:rPr>
              <w:t>安排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工程师负责统一安装杀毒软件系统。</w:t>
            </w:r>
          </w:p>
          <w:p w:rsidR="009B35AB" w:rsidRDefault="009B35AB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2、每个季度至少一次</w:t>
            </w:r>
            <w:r w:rsidR="0092233D">
              <w:rPr>
                <w:rFonts w:ascii="仿宋_GB2312" w:eastAsia="仿宋_GB2312" w:hAnsi="宋体" w:hint="eastAsia"/>
                <w:sz w:val="24"/>
                <w:szCs w:val="24"/>
              </w:rPr>
              <w:t>上门巡检服务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，并出具安全巡检报告。</w:t>
            </w:r>
          </w:p>
          <w:p w:rsidR="009B35AB" w:rsidRDefault="009B35AB" w:rsidP="00761522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3、提供7*24小时服务，有突发安全问题，</w:t>
            </w:r>
            <w:r w:rsidR="0092233D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小时内响应，</w:t>
            </w:r>
            <w:r w:rsidR="0092233D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小时内到达现场处理问题。</w:t>
            </w:r>
          </w:p>
          <w:p w:rsidR="009B35AB" w:rsidRDefault="009B35AB" w:rsidP="009B35AB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4、每月定时提醒网络安全风险及处置办法。</w:t>
            </w:r>
          </w:p>
        </w:tc>
      </w:tr>
    </w:tbl>
    <w:p w:rsidR="000A4AB0" w:rsidRDefault="000A4AB0" w:rsidP="000A4AB0">
      <w:pPr>
        <w:spacing w:line="360" w:lineRule="auto"/>
        <w:contextualSpacing/>
        <w:rPr>
          <w:rFonts w:ascii="宋体" w:hAnsi="宋体" w:cs="宋体"/>
          <w:color w:val="0D0D0D"/>
          <w:kern w:val="0"/>
          <w:sz w:val="24"/>
          <w:szCs w:val="24"/>
        </w:rPr>
      </w:pPr>
    </w:p>
    <w:p w:rsidR="000A4AB0" w:rsidRDefault="000A4AB0" w:rsidP="000A4AB0">
      <w:pPr>
        <w:spacing w:line="360" w:lineRule="auto"/>
        <w:contextualSpacing/>
        <w:rPr>
          <w:rFonts w:ascii="宋体" w:hAnsi="宋体" w:cs="宋体"/>
          <w:b/>
          <w:color w:val="0D0D0D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D0D0D"/>
          <w:kern w:val="0"/>
          <w:sz w:val="24"/>
          <w:szCs w:val="24"/>
        </w:rPr>
        <w:t>招标内容:</w:t>
      </w:r>
    </w:p>
    <w:p w:rsidR="000A4AB0" w:rsidRDefault="000A4AB0" w:rsidP="00F97515">
      <w:pPr>
        <w:spacing w:line="360" w:lineRule="auto"/>
        <w:ind w:firstLineChars="200" w:firstLine="480"/>
        <w:contextualSpacing/>
        <w:rPr>
          <w:rFonts w:ascii="宋体" w:hAnsi="宋体" w:cs="宋体"/>
          <w:color w:val="0D0D0D"/>
          <w:kern w:val="0"/>
          <w:sz w:val="24"/>
          <w:szCs w:val="24"/>
        </w:rPr>
      </w:pPr>
      <w:r>
        <w:rPr>
          <w:rFonts w:ascii="宋体" w:hAnsi="宋体" w:cs="宋体" w:hint="eastAsia"/>
          <w:color w:val="0D0D0D"/>
          <w:kern w:val="0"/>
          <w:sz w:val="24"/>
          <w:szCs w:val="24"/>
        </w:rPr>
        <w:lastRenderedPageBreak/>
        <w:t>本次招标实施内容包括</w:t>
      </w:r>
      <w:r w:rsidR="00F97515">
        <w:rPr>
          <w:rFonts w:ascii="宋体" w:hAnsi="宋体" w:cs="宋体" w:hint="eastAsia"/>
          <w:color w:val="0D0D0D"/>
          <w:kern w:val="0"/>
          <w:sz w:val="24"/>
          <w:szCs w:val="24"/>
        </w:rPr>
        <w:t>杀毒软件系统、软件安装、病毒库升级、运行巡检</w:t>
      </w:r>
      <w:r>
        <w:rPr>
          <w:rFonts w:ascii="宋体" w:hAnsi="宋体" w:cs="宋体" w:hint="eastAsia"/>
          <w:color w:val="0D0D0D"/>
          <w:kern w:val="0"/>
          <w:sz w:val="24"/>
          <w:szCs w:val="24"/>
        </w:rPr>
        <w:t>等一系列</w:t>
      </w:r>
      <w:r w:rsidR="00F97515">
        <w:rPr>
          <w:rFonts w:ascii="宋体" w:hAnsi="宋体" w:cs="宋体" w:hint="eastAsia"/>
          <w:color w:val="0D0D0D"/>
          <w:kern w:val="0"/>
          <w:sz w:val="24"/>
          <w:szCs w:val="24"/>
        </w:rPr>
        <w:t>杀毒软件</w:t>
      </w:r>
      <w:r>
        <w:rPr>
          <w:rFonts w:ascii="宋体" w:hAnsi="宋体" w:cs="宋体" w:hint="eastAsia"/>
          <w:color w:val="0D0D0D"/>
          <w:kern w:val="0"/>
          <w:sz w:val="24"/>
          <w:szCs w:val="24"/>
        </w:rPr>
        <w:t>项目实施方案，包括对</w:t>
      </w:r>
      <w:r w:rsidR="00F97515">
        <w:rPr>
          <w:rFonts w:ascii="宋体" w:hAnsi="宋体" w:cs="宋体" w:hint="eastAsia"/>
          <w:color w:val="0D0D0D"/>
          <w:kern w:val="0"/>
          <w:sz w:val="24"/>
          <w:szCs w:val="24"/>
        </w:rPr>
        <w:t>杀毒软件</w:t>
      </w:r>
      <w:r>
        <w:rPr>
          <w:rFonts w:ascii="宋体" w:hAnsi="宋体" w:cs="宋体" w:hint="eastAsia"/>
          <w:color w:val="0D0D0D"/>
          <w:kern w:val="0"/>
          <w:sz w:val="24"/>
          <w:szCs w:val="24"/>
        </w:rPr>
        <w:t>维护，软硬件基础环境安装调试和维护，基础数据准备，人员培训，售后服务和技术支持等内容。</w:t>
      </w:r>
    </w:p>
    <w:p w:rsidR="000A4AB0" w:rsidRDefault="000A4AB0" w:rsidP="00F97515">
      <w:pPr>
        <w:spacing w:line="360" w:lineRule="auto"/>
        <w:ind w:firstLineChars="200" w:firstLine="480"/>
        <w:contextualSpacing/>
        <w:rPr>
          <w:rFonts w:ascii="宋体" w:hAnsi="宋体" w:cs="宋体"/>
          <w:color w:val="0D0D0D"/>
          <w:kern w:val="0"/>
          <w:sz w:val="24"/>
          <w:szCs w:val="24"/>
        </w:rPr>
      </w:pPr>
      <w:r>
        <w:rPr>
          <w:rFonts w:ascii="宋体" w:hAnsi="宋体" w:cs="宋体" w:hint="eastAsia"/>
          <w:color w:val="0D0D0D"/>
          <w:kern w:val="0"/>
          <w:sz w:val="24"/>
          <w:szCs w:val="24"/>
        </w:rPr>
        <w:t>投标人应在投标文件中详细提供实施所列</w:t>
      </w:r>
      <w:r w:rsidR="00F97515">
        <w:rPr>
          <w:rFonts w:hint="eastAsia"/>
          <w:sz w:val="24"/>
          <w:szCs w:val="24"/>
        </w:rPr>
        <w:t>中国科学院肿瘤与基础医学研究所</w:t>
      </w:r>
      <w:r>
        <w:rPr>
          <w:rFonts w:ascii="宋体" w:hAnsi="宋体" w:cs="宋体" w:hint="eastAsia"/>
          <w:color w:val="0D0D0D"/>
          <w:kern w:val="0"/>
          <w:sz w:val="24"/>
          <w:szCs w:val="24"/>
        </w:rPr>
        <w:t>需</w:t>
      </w:r>
      <w:r w:rsidR="00F97515">
        <w:rPr>
          <w:rFonts w:ascii="宋体" w:hAnsi="宋体" w:cs="宋体" w:hint="eastAsia"/>
          <w:color w:val="0D0D0D"/>
          <w:kern w:val="0"/>
          <w:sz w:val="24"/>
          <w:szCs w:val="24"/>
        </w:rPr>
        <w:t>要</w:t>
      </w:r>
      <w:r>
        <w:rPr>
          <w:rFonts w:ascii="宋体" w:hAnsi="宋体" w:cs="宋体" w:hint="eastAsia"/>
          <w:color w:val="0D0D0D"/>
          <w:kern w:val="0"/>
          <w:sz w:val="24"/>
          <w:szCs w:val="24"/>
        </w:rPr>
        <w:t>的具体实施方法以及需要研究所相关配合方案。</w:t>
      </w:r>
    </w:p>
    <w:p w:rsidR="000A4AB0" w:rsidRDefault="000A4AB0" w:rsidP="000A4AB0">
      <w:pPr>
        <w:spacing w:line="360" w:lineRule="auto"/>
        <w:jc w:val="left"/>
        <w:rPr>
          <w:rFonts w:ascii="宋体" w:hAnsi="宋体"/>
          <w:sz w:val="22"/>
        </w:rPr>
      </w:pPr>
    </w:p>
    <w:p w:rsidR="000A4AB0" w:rsidRDefault="000A4AB0" w:rsidP="000A4AB0">
      <w:pPr>
        <w:pStyle w:val="2"/>
      </w:pPr>
      <w:r>
        <w:rPr>
          <w:rFonts w:hint="eastAsia"/>
        </w:rPr>
        <w:t xml:space="preserve">2.2 </w:t>
      </w:r>
      <w:r>
        <w:rPr>
          <w:rFonts w:hint="eastAsia"/>
        </w:rPr>
        <w:t>商务要求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2.2.1 </w:t>
      </w:r>
      <w:r>
        <w:rPr>
          <w:rFonts w:hint="eastAsia"/>
        </w:rPr>
        <w:t>响应及培训</w:t>
      </w:r>
    </w:p>
    <w:p w:rsidR="000A4AB0" w:rsidRDefault="000A4AB0" w:rsidP="000A4AB0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1.乙方提供7×24小时热线服务，并在接到甲方的故障申告电话后立即响应；故障申告时间以甲方电话申告的时间为准，故障消除时间以乙方提供的并经甲方确认的时间为准。</w:t>
      </w:r>
    </w:p>
    <w:p w:rsidR="000A4AB0" w:rsidRDefault="000A4AB0" w:rsidP="000A4AB0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2.组织实施人员培训。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2.2.2 </w:t>
      </w:r>
      <w:r>
        <w:rPr>
          <w:rFonts w:hint="eastAsia"/>
        </w:rPr>
        <w:t>质保期</w:t>
      </w:r>
    </w:p>
    <w:p w:rsidR="000A4AB0" w:rsidRDefault="000A4AB0" w:rsidP="000A4AB0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 w:rsidR="00F97515">
        <w:rPr>
          <w:rFonts w:ascii="宋体" w:hAnsi="宋体" w:cs="宋体" w:hint="eastAsia"/>
          <w:sz w:val="24"/>
          <w:szCs w:val="24"/>
        </w:rPr>
        <w:t>以项目验收合格</w:t>
      </w:r>
      <w:r>
        <w:rPr>
          <w:rFonts w:ascii="宋体" w:hAnsi="宋体" w:cs="宋体" w:hint="eastAsia"/>
          <w:sz w:val="24"/>
          <w:szCs w:val="24"/>
        </w:rPr>
        <w:t>之日起免费质保期</w:t>
      </w:r>
      <w:r w:rsidR="00605794"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年</w:t>
      </w:r>
      <w:r w:rsidR="00605794">
        <w:rPr>
          <w:rFonts w:ascii="宋体" w:hAnsi="宋体" w:cs="宋体" w:hint="eastAsia"/>
          <w:sz w:val="24"/>
          <w:szCs w:val="24"/>
        </w:rPr>
        <w:t>并提供杀毒软件免费升级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2.2.3 </w:t>
      </w:r>
      <w:r>
        <w:rPr>
          <w:rFonts w:hint="eastAsia"/>
        </w:rPr>
        <w:t>报价</w:t>
      </w:r>
    </w:p>
    <w:p w:rsidR="000A4AB0" w:rsidRDefault="000A4AB0" w:rsidP="000A4AB0">
      <w:pPr>
        <w:numPr>
          <w:ilvl w:val="0"/>
          <w:numId w:val="7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报价为总价报价（包含项目达到预期使用效果所需的一切费用，不再另行付费）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2.2.4 </w:t>
      </w:r>
      <w:r>
        <w:rPr>
          <w:rFonts w:hint="eastAsia"/>
        </w:rPr>
        <w:t>付款方式及合同续签</w:t>
      </w:r>
    </w:p>
    <w:p w:rsidR="000A4AB0" w:rsidRDefault="000A4AB0" w:rsidP="000A4AB0">
      <w:pPr>
        <w:numPr>
          <w:ilvl w:val="0"/>
          <w:numId w:val="8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合同款项支付：安装调试完成后，系统试运行正常并验收合格后，甲方内部审核完成后15个工作日内向乙方支付合同金额的</w:t>
      </w:r>
      <w:r w:rsidR="00605794">
        <w:rPr>
          <w:rFonts w:ascii="宋体" w:hAnsi="宋体" w:cs="宋体" w:hint="eastAsia"/>
          <w:sz w:val="24"/>
          <w:szCs w:val="24"/>
        </w:rPr>
        <w:t>95</w:t>
      </w:r>
      <w:r>
        <w:rPr>
          <w:rFonts w:ascii="宋体" w:hAnsi="宋体" w:cs="宋体" w:hint="eastAsia"/>
          <w:sz w:val="24"/>
          <w:szCs w:val="24"/>
        </w:rPr>
        <w:t>%，付款途径根据甲方财务规定的方式支付；</w:t>
      </w:r>
    </w:p>
    <w:p w:rsidR="000A4AB0" w:rsidRDefault="000A4AB0" w:rsidP="000A4AB0">
      <w:pPr>
        <w:numPr>
          <w:ilvl w:val="0"/>
          <w:numId w:val="8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</w:t>
      </w:r>
      <w:r w:rsidR="00605794">
        <w:rPr>
          <w:rFonts w:ascii="宋体" w:hAnsi="宋体" w:cs="宋体" w:hint="eastAsia"/>
          <w:sz w:val="24"/>
          <w:szCs w:val="24"/>
        </w:rPr>
        <w:t>项验收合格</w:t>
      </w:r>
      <w:r>
        <w:rPr>
          <w:rFonts w:ascii="宋体" w:hAnsi="宋体" w:cs="宋体" w:hint="eastAsia"/>
          <w:sz w:val="24"/>
          <w:szCs w:val="24"/>
        </w:rPr>
        <w:t>满</w:t>
      </w:r>
      <w:r w:rsidR="00605794">
        <w:rPr>
          <w:rFonts w:ascii="宋体" w:hAnsi="宋体" w:cs="宋体" w:hint="eastAsia"/>
          <w:sz w:val="24"/>
          <w:szCs w:val="24"/>
        </w:rPr>
        <w:t>12个月</w:t>
      </w:r>
      <w:r>
        <w:rPr>
          <w:rFonts w:ascii="宋体" w:hAnsi="宋体" w:cs="宋体" w:hint="eastAsia"/>
          <w:sz w:val="24"/>
          <w:szCs w:val="24"/>
        </w:rPr>
        <w:t>后，</w:t>
      </w:r>
      <w:r w:rsidR="00605794">
        <w:rPr>
          <w:rFonts w:ascii="宋体" w:hAnsi="宋体" w:cs="宋体" w:hint="eastAsia"/>
          <w:sz w:val="24"/>
          <w:szCs w:val="24"/>
        </w:rPr>
        <w:t>甲方内部审核完成后15个工作日内向乙方支付合同金额的5%。</w:t>
      </w:r>
      <w:r>
        <w:rPr>
          <w:rFonts w:ascii="宋体" w:hAnsi="宋体" w:cs="宋体" w:hint="eastAsia"/>
          <w:sz w:val="24"/>
          <w:szCs w:val="24"/>
        </w:rPr>
        <w:t>甲方如需继续向乙方购买维保服务的，可经过友好协商签订维保合同</w:t>
      </w:r>
      <w:r w:rsidR="00BA61B8">
        <w:rPr>
          <w:rFonts w:ascii="宋体" w:hAnsi="宋体" w:cs="宋体" w:hint="eastAsia"/>
          <w:sz w:val="24"/>
          <w:szCs w:val="24"/>
        </w:rPr>
        <w:t>，每年维保费不超过合同价10%</w:t>
      </w:r>
      <w:bookmarkStart w:id="5" w:name="_GoBack"/>
      <w:bookmarkEnd w:id="5"/>
      <w:r>
        <w:rPr>
          <w:rFonts w:ascii="宋体" w:hAnsi="宋体" w:cs="宋体" w:hint="eastAsia"/>
          <w:sz w:val="24"/>
          <w:szCs w:val="24"/>
        </w:rPr>
        <w:t>。</w:t>
      </w:r>
    </w:p>
    <w:p w:rsidR="000A4AB0" w:rsidRDefault="000A4AB0" w:rsidP="000A4AB0">
      <w:pPr>
        <w:pStyle w:val="1"/>
      </w:pPr>
      <w:r>
        <w:rPr>
          <w:rFonts w:hint="eastAsia"/>
        </w:rPr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响应文件编制要求</w:t>
      </w:r>
      <w:bookmarkEnd w:id="4"/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1. 响应文件分报价文件、技术商务文件，一式五份，一正四副。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2. 报价文件至少应包括以下内容（均需加盖公章）：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lastRenderedPageBreak/>
        <w:t>（1）按本文件内容报价（至少包含，名称、单价、数量、总价），并有大小写，计价单位人民币元；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（2）采购到货响应周期及相应优惠条件等；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（3）供应商需要说明的其他报价说明。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3. 商务文件至少应包括以下内容：证明其为合格供应商和所提供的为合格产品的有关资格证明文件，招标文件要求提供的其他资料等（均需加盖公章）：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（1）法人授权委托书；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（2）法定代表人及受委托人的身份证复印件；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（3）企业法人营业执照；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（4）所有资质及认证文件；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（5）主要业绩证明；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（6）供应商认为需要的其他商务文件或说明。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4. 技术文件至少应包括以下内容：针对本项目的技术和服务投标方案，招标文件要求提供的其他资料等（均需加盖公章）,偏离表：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（1）项目负责人简历表；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（2）拟派本项目人员技术力量配备情况；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（3）供应商应提供的技术资料；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（4）供应商需要说明的其他文件和说明。</w:t>
      </w:r>
    </w:p>
    <w:p w:rsidR="000A4AB0" w:rsidRDefault="000A4AB0" w:rsidP="000A4AB0"/>
    <w:p w:rsidR="000A4AB0" w:rsidRDefault="000A4AB0" w:rsidP="000A4AB0">
      <w:pPr>
        <w:pStyle w:val="1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>合同范本</w:t>
      </w:r>
    </w:p>
    <w:p w:rsidR="000A4AB0" w:rsidRDefault="000A4AB0" w:rsidP="000A4AB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1、参考浙江省政府采购合同，细节可以另行协商约定；</w:t>
      </w:r>
    </w:p>
    <w:p w:rsidR="000A4AB0" w:rsidRDefault="000A4AB0" w:rsidP="000A4AB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2、具体内容签订合同时另行起草；</w:t>
      </w:r>
    </w:p>
    <w:p w:rsidR="00AF2374" w:rsidRPr="000A4AB0" w:rsidRDefault="00AF2374"/>
    <w:sectPr w:rsidR="00AF2374" w:rsidRPr="000A4AB0" w:rsidSect="00DC62F1">
      <w:headerReference w:type="default" r:id="rId7"/>
      <w:footerReference w:type="even" r:id="rId8"/>
      <w:footerReference w:type="default" r:id="rId9"/>
      <w:pgSz w:w="11907" w:h="16840"/>
      <w:pgMar w:top="1091" w:right="1797" w:bottom="1091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078" w:rsidRDefault="00062078" w:rsidP="000A4AB0">
      <w:r>
        <w:separator/>
      </w:r>
    </w:p>
  </w:endnote>
  <w:endnote w:type="continuationSeparator" w:id="0">
    <w:p w:rsidR="00062078" w:rsidRDefault="00062078" w:rsidP="000A4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35" w:rsidRDefault="00FC54EE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F730BE">
      <w:rPr>
        <w:rStyle w:val="a5"/>
      </w:rPr>
      <w:instrText xml:space="preserve">PAGE  </w:instrText>
    </w:r>
    <w:r>
      <w:fldChar w:fldCharType="end"/>
    </w:r>
  </w:p>
  <w:p w:rsidR="00AC0435" w:rsidRDefault="00AC043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35" w:rsidRDefault="00FC54EE">
    <w:pPr>
      <w:pStyle w:val="a4"/>
      <w:jc w:val="center"/>
    </w:pPr>
    <w:r>
      <w:fldChar w:fldCharType="begin"/>
    </w:r>
    <w:r w:rsidR="00F730BE">
      <w:instrText xml:space="preserve"> PAGE   \* MERGEFORMAT </w:instrText>
    </w:r>
    <w:r>
      <w:fldChar w:fldCharType="separate"/>
    </w:r>
    <w:r w:rsidR="00A110A7" w:rsidRPr="00A110A7">
      <w:rPr>
        <w:noProof/>
        <w:lang w:val="zh-CN"/>
      </w:rPr>
      <w:t>6</w:t>
    </w:r>
    <w:r>
      <w:fldChar w:fldCharType="end"/>
    </w:r>
  </w:p>
  <w:p w:rsidR="00AC0435" w:rsidRDefault="00AC04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078" w:rsidRDefault="00062078" w:rsidP="000A4AB0">
      <w:r>
        <w:separator/>
      </w:r>
    </w:p>
  </w:footnote>
  <w:footnote w:type="continuationSeparator" w:id="0">
    <w:p w:rsidR="00062078" w:rsidRDefault="00062078" w:rsidP="000A4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35" w:rsidRDefault="00F730BE">
    <w:r>
      <w:rPr>
        <w:rFonts w:hint="eastAsia"/>
      </w:rPr>
      <w:t xml:space="preserve">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6E2"/>
    <w:multiLevelType w:val="multilevel"/>
    <w:tmpl w:val="172A56E2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chineseCountingThousand"/>
      <w:lvlText w:val="%2、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C521D0"/>
    <w:multiLevelType w:val="multilevel"/>
    <w:tmpl w:val="1AC521D0"/>
    <w:lvl w:ilvl="0">
      <w:start w:val="1"/>
      <w:numFmt w:val="decimal"/>
      <w:lvlText w:val="4.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E070CD"/>
    <w:multiLevelType w:val="multilevel"/>
    <w:tmpl w:val="24E070CD"/>
    <w:lvl w:ilvl="0">
      <w:start w:val="1"/>
      <w:numFmt w:val="bullet"/>
      <w:lvlText w:val=""/>
      <w:lvlJc w:val="left"/>
      <w:pPr>
        <w:ind w:left="66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3">
    <w:nsid w:val="5CA4E5DF"/>
    <w:multiLevelType w:val="singleLevel"/>
    <w:tmpl w:val="5CA4E5DF"/>
    <w:lvl w:ilvl="0">
      <w:start w:val="1"/>
      <w:numFmt w:val="decimal"/>
      <w:suff w:val="nothing"/>
      <w:lvlText w:val="%1、"/>
      <w:lvlJc w:val="left"/>
    </w:lvl>
  </w:abstractNum>
  <w:abstractNum w:abstractNumId="4">
    <w:nsid w:val="5CA4E837"/>
    <w:multiLevelType w:val="singleLevel"/>
    <w:tmpl w:val="5CA4E837"/>
    <w:lvl w:ilvl="0">
      <w:start w:val="2"/>
      <w:numFmt w:val="chineseCounting"/>
      <w:suff w:val="space"/>
      <w:lvlText w:val="第%1章"/>
      <w:lvlJc w:val="left"/>
    </w:lvl>
  </w:abstractNum>
  <w:abstractNum w:abstractNumId="5">
    <w:nsid w:val="5D2320A6"/>
    <w:multiLevelType w:val="singleLevel"/>
    <w:tmpl w:val="5D2320A6"/>
    <w:lvl w:ilvl="0">
      <w:start w:val="1"/>
      <w:numFmt w:val="decimal"/>
      <w:suff w:val="nothing"/>
      <w:lvlText w:val="%1."/>
      <w:lvlJc w:val="left"/>
    </w:lvl>
  </w:abstractNum>
  <w:abstractNum w:abstractNumId="6">
    <w:nsid w:val="5DA825EB"/>
    <w:multiLevelType w:val="singleLevel"/>
    <w:tmpl w:val="5DA825EB"/>
    <w:lvl w:ilvl="0">
      <w:start w:val="1"/>
      <w:numFmt w:val="decimal"/>
      <w:suff w:val="nothing"/>
      <w:lvlText w:val="%1."/>
      <w:lvlJc w:val="left"/>
    </w:lvl>
  </w:abstractNum>
  <w:abstractNum w:abstractNumId="7">
    <w:nsid w:val="6CCE63A9"/>
    <w:multiLevelType w:val="multilevel"/>
    <w:tmpl w:val="6CCE63A9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8EB"/>
    <w:rsid w:val="00062078"/>
    <w:rsid w:val="000A4AB0"/>
    <w:rsid w:val="00145782"/>
    <w:rsid w:val="001718EB"/>
    <w:rsid w:val="001C35BE"/>
    <w:rsid w:val="00255E84"/>
    <w:rsid w:val="00454106"/>
    <w:rsid w:val="00605794"/>
    <w:rsid w:val="007D361C"/>
    <w:rsid w:val="00861920"/>
    <w:rsid w:val="0092233D"/>
    <w:rsid w:val="009B35AB"/>
    <w:rsid w:val="00A110A7"/>
    <w:rsid w:val="00AC0435"/>
    <w:rsid w:val="00AF2374"/>
    <w:rsid w:val="00B91E6E"/>
    <w:rsid w:val="00BA61B8"/>
    <w:rsid w:val="00BB7406"/>
    <w:rsid w:val="00C50A18"/>
    <w:rsid w:val="00D319D0"/>
    <w:rsid w:val="00DC62F1"/>
    <w:rsid w:val="00E51856"/>
    <w:rsid w:val="00EA43AE"/>
    <w:rsid w:val="00F4116E"/>
    <w:rsid w:val="00F730BE"/>
    <w:rsid w:val="00F97515"/>
    <w:rsid w:val="00FC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0A4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4AB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A4AB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AB0"/>
    <w:rPr>
      <w:sz w:val="18"/>
      <w:szCs w:val="18"/>
    </w:rPr>
  </w:style>
  <w:style w:type="character" w:customStyle="1" w:styleId="1Char">
    <w:name w:val="标题 1 Char"/>
    <w:basedOn w:val="a0"/>
    <w:link w:val="1"/>
    <w:rsid w:val="000A4AB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A4AB0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0A4AB0"/>
    <w:rPr>
      <w:rFonts w:ascii="Times New Roman" w:eastAsia="宋体" w:hAnsi="Times New Roman" w:cs="Times New Roman"/>
      <w:b/>
      <w:sz w:val="32"/>
      <w:szCs w:val="20"/>
    </w:rPr>
  </w:style>
  <w:style w:type="character" w:styleId="a5">
    <w:name w:val="page number"/>
    <w:basedOn w:val="a0"/>
    <w:rsid w:val="000A4AB0"/>
  </w:style>
  <w:style w:type="character" w:customStyle="1" w:styleId="Char1">
    <w:name w:val="纯文本 Char"/>
    <w:link w:val="a6"/>
    <w:rsid w:val="000A4AB0"/>
    <w:rPr>
      <w:rFonts w:ascii="宋体" w:hAnsi="Courier New" w:cs="Courier New"/>
      <w:szCs w:val="21"/>
    </w:rPr>
  </w:style>
  <w:style w:type="paragraph" w:styleId="a7">
    <w:name w:val="Body Text"/>
    <w:basedOn w:val="a"/>
    <w:link w:val="Char2"/>
    <w:rsid w:val="000A4AB0"/>
    <w:rPr>
      <w:sz w:val="24"/>
      <w:szCs w:val="24"/>
    </w:rPr>
  </w:style>
  <w:style w:type="character" w:customStyle="1" w:styleId="Char2">
    <w:name w:val="正文文本 Char"/>
    <w:basedOn w:val="a0"/>
    <w:link w:val="a7"/>
    <w:rsid w:val="000A4AB0"/>
    <w:rPr>
      <w:rFonts w:ascii="Times New Roman" w:eastAsia="宋体" w:hAnsi="Times New Roman" w:cs="Times New Roman"/>
      <w:sz w:val="24"/>
      <w:szCs w:val="24"/>
    </w:rPr>
  </w:style>
  <w:style w:type="paragraph" w:styleId="a6">
    <w:name w:val="Plain Text"/>
    <w:basedOn w:val="a"/>
    <w:link w:val="Char1"/>
    <w:rsid w:val="000A4AB0"/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0A4AB0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3"/>
    <w:rsid w:val="000A4AB0"/>
    <w:pPr>
      <w:spacing w:line="410" w:lineRule="exact"/>
      <w:ind w:firstLineChars="300" w:firstLine="840"/>
    </w:pPr>
    <w:rPr>
      <w:rFonts w:ascii="宋体"/>
      <w:sz w:val="28"/>
    </w:rPr>
  </w:style>
  <w:style w:type="character" w:customStyle="1" w:styleId="Char3">
    <w:name w:val="正文文本缩进 Char"/>
    <w:basedOn w:val="a0"/>
    <w:link w:val="a8"/>
    <w:rsid w:val="000A4AB0"/>
    <w:rPr>
      <w:rFonts w:ascii="宋体" w:eastAsia="宋体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0A4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4AB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A4AB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AB0"/>
    <w:rPr>
      <w:sz w:val="18"/>
      <w:szCs w:val="18"/>
    </w:rPr>
  </w:style>
  <w:style w:type="character" w:customStyle="1" w:styleId="1Char">
    <w:name w:val="标题 1 Char"/>
    <w:basedOn w:val="a0"/>
    <w:link w:val="1"/>
    <w:rsid w:val="000A4AB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A4AB0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0A4AB0"/>
    <w:rPr>
      <w:rFonts w:ascii="Times New Roman" w:eastAsia="宋体" w:hAnsi="Times New Roman" w:cs="Times New Roman"/>
      <w:b/>
      <w:sz w:val="32"/>
      <w:szCs w:val="20"/>
    </w:rPr>
  </w:style>
  <w:style w:type="character" w:styleId="a5">
    <w:name w:val="page number"/>
    <w:basedOn w:val="a0"/>
    <w:rsid w:val="000A4AB0"/>
  </w:style>
  <w:style w:type="character" w:customStyle="1" w:styleId="Char1">
    <w:name w:val="纯文本 Char"/>
    <w:link w:val="a6"/>
    <w:rsid w:val="000A4AB0"/>
    <w:rPr>
      <w:rFonts w:ascii="宋体" w:hAnsi="Courier New" w:cs="Courier New"/>
      <w:szCs w:val="21"/>
    </w:rPr>
  </w:style>
  <w:style w:type="paragraph" w:styleId="a7">
    <w:name w:val="Body Text"/>
    <w:basedOn w:val="a"/>
    <w:link w:val="Char2"/>
    <w:rsid w:val="000A4AB0"/>
    <w:rPr>
      <w:sz w:val="24"/>
      <w:szCs w:val="24"/>
    </w:rPr>
  </w:style>
  <w:style w:type="character" w:customStyle="1" w:styleId="Char2">
    <w:name w:val="正文文本 Char"/>
    <w:basedOn w:val="a0"/>
    <w:link w:val="a7"/>
    <w:rsid w:val="000A4AB0"/>
    <w:rPr>
      <w:rFonts w:ascii="Times New Roman" w:eastAsia="宋体" w:hAnsi="Times New Roman" w:cs="Times New Roman"/>
      <w:sz w:val="24"/>
      <w:szCs w:val="24"/>
    </w:rPr>
  </w:style>
  <w:style w:type="paragraph" w:styleId="a6">
    <w:name w:val="Plain Text"/>
    <w:basedOn w:val="a"/>
    <w:link w:val="Char1"/>
    <w:rsid w:val="000A4AB0"/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0A4AB0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3"/>
    <w:rsid w:val="000A4AB0"/>
    <w:pPr>
      <w:spacing w:line="410" w:lineRule="exact"/>
      <w:ind w:firstLineChars="300" w:firstLine="840"/>
    </w:pPr>
    <w:rPr>
      <w:rFonts w:ascii="宋体"/>
      <w:sz w:val="28"/>
    </w:rPr>
  </w:style>
  <w:style w:type="character" w:customStyle="1" w:styleId="Char3">
    <w:name w:val="正文文本缩进 Char"/>
    <w:basedOn w:val="a0"/>
    <w:link w:val="a8"/>
    <w:rsid w:val="000A4AB0"/>
    <w:rPr>
      <w:rFonts w:ascii="宋体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10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AutoBVT</cp:lastModifiedBy>
  <cp:revision>17</cp:revision>
  <dcterms:created xsi:type="dcterms:W3CDTF">2020-04-13T11:23:00Z</dcterms:created>
  <dcterms:modified xsi:type="dcterms:W3CDTF">2020-04-14T02:33:00Z</dcterms:modified>
</cp:coreProperties>
</file>