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浙江省肿瘤医院关于启动9号楼二层及2号楼一层中药房改造设计项目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4"/>
        <w:bidi w:val="0"/>
        <w:jc w:val="center"/>
        <w:rPr>
          <w:rFonts w:hint="eastAsia" w:ascii="华文细黑" w:hAnsi="华文细黑" w:eastAsia="华文细黑" w:cs="华文细黑"/>
          <w:b/>
          <w:bCs/>
          <w:szCs w:val="36"/>
          <w:lang w:val="zh-CN"/>
        </w:rPr>
      </w:pPr>
      <w:r>
        <w:rPr>
          <w:rFonts w:hint="eastAsia"/>
          <w:sz w:val="36"/>
          <w:szCs w:val="36"/>
          <w:lang w:val="zh-CN"/>
        </w:rPr>
        <w:t>浙江省肿瘤医院9号楼二层及2号楼一层中药房</w:t>
      </w:r>
      <w:r>
        <w:rPr>
          <w:rFonts w:hint="eastAsia"/>
          <w:sz w:val="36"/>
          <w:szCs w:val="36"/>
          <w:lang w:val="en-US" w:eastAsia="zh-CN"/>
        </w:rPr>
        <w:t xml:space="preserve">   </w:t>
      </w:r>
      <w:r>
        <w:rPr>
          <w:rFonts w:hint="eastAsia"/>
          <w:sz w:val="36"/>
          <w:szCs w:val="36"/>
          <w:lang w:val="zh-CN"/>
        </w:rPr>
        <w:t>改造设计项目</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w:t>
      </w:r>
      <w:r>
        <w:rPr>
          <w:rFonts w:hint="eastAsia" w:ascii="华文细黑" w:hAnsi="华文细黑" w:eastAsia="华文细黑" w:cs="华文细黑"/>
          <w:color w:val="auto"/>
          <w:sz w:val="24"/>
          <w:szCs w:val="24"/>
          <w:lang w:eastAsia="zh-CN"/>
        </w:rPr>
        <w:t>，完成浙江省肿瘤医院</w:t>
      </w:r>
      <w:r>
        <w:rPr>
          <w:rFonts w:hint="eastAsia" w:ascii="华文细黑" w:hAnsi="华文细黑" w:eastAsia="华文细黑" w:cs="华文细黑"/>
          <w:color w:val="auto"/>
          <w:sz w:val="24"/>
          <w:szCs w:val="24"/>
          <w:lang w:val="zh-CN" w:eastAsia="zh-CN"/>
        </w:rPr>
        <w:t>9号楼二层及2号楼一层中药房改造</w:t>
      </w:r>
      <w:r>
        <w:rPr>
          <w:rFonts w:hint="eastAsia" w:ascii="华文细黑" w:hAnsi="华文细黑" w:eastAsia="华文细黑" w:cs="华文细黑"/>
          <w:color w:val="auto"/>
          <w:sz w:val="24"/>
          <w:szCs w:val="24"/>
          <w:lang w:eastAsia="zh-CN"/>
        </w:rPr>
        <w:t>设计项目招标，</w:t>
      </w:r>
      <w:r>
        <w:rPr>
          <w:rFonts w:hint="eastAsia" w:ascii="华文细黑" w:hAnsi="华文细黑" w:eastAsia="华文细黑" w:cs="华文细黑"/>
          <w:color w:val="auto"/>
          <w:sz w:val="24"/>
          <w:szCs w:val="24"/>
        </w:rPr>
        <w:t>特此将有关事项公告如下：</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浙江省肿瘤医院9号楼二层及2号楼一层中药房改造设计项目</w:t>
      </w:r>
      <w:r>
        <w:rPr>
          <w:rFonts w:hint="eastAsia" w:ascii="华文细黑" w:hAnsi="华文细黑" w:eastAsia="华文细黑" w:cs="华文细黑"/>
          <w:color w:val="auto"/>
          <w:sz w:val="24"/>
          <w:szCs w:val="24"/>
        </w:rPr>
        <w:t>。</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质量保证：必须符合《综合医院建设标准》建标110-2008、《综合医院建筑设计规范》JGJ49-88、《民用建筑设计通则》GB50352-2005、《建筑设计防火规范》GB50016-2006等国家相关规范设计要求。</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 浙江省肿瘤医院</w:t>
      </w:r>
      <w:r>
        <w:rPr>
          <w:rFonts w:hint="eastAsia" w:ascii="华文细黑" w:hAnsi="华文细黑" w:eastAsia="华文细黑" w:cs="华文细黑"/>
          <w:color w:val="auto"/>
          <w:sz w:val="24"/>
          <w:szCs w:val="24"/>
          <w:lang w:eastAsia="zh-CN"/>
        </w:rPr>
        <w:t>9号楼二层及2号楼一层中药房改造</w:t>
      </w:r>
      <w:r>
        <w:rPr>
          <w:rFonts w:hint="eastAsia" w:ascii="华文细黑" w:hAnsi="华文细黑" w:eastAsia="华文细黑" w:cs="华文细黑"/>
          <w:b w:val="0"/>
          <w:bCs/>
          <w:color w:val="auto"/>
          <w:kern w:val="0"/>
          <w:sz w:val="24"/>
          <w:szCs w:val="24"/>
          <w:lang w:val="en-US" w:eastAsia="zh-CN"/>
        </w:rPr>
        <w:t>设计项目，具体包括方案设计（含估算编制）及优化、初步设计、效果图设计、施工图设计（含8套纸质图纸）、设计调整、施工图会审、施工配合、竣工图绘制配合、验收配合和工程期间的其他相关服务等内容。</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 设计费总价包干，方案未经院方确认前，方案调整不二次计价</w:t>
      </w:r>
      <w:r>
        <w:rPr>
          <w:rFonts w:hint="eastAsia" w:ascii="华文细黑" w:hAnsi="华文细黑" w:eastAsia="华文细黑" w:cs="华文细黑"/>
          <w:color w:val="auto"/>
          <w:sz w:val="24"/>
          <w:szCs w:val="24"/>
        </w:rPr>
        <w:t>。</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项目设计负责人在项目过程中必须全程参与，标前交流、应标、方案设计、图纸深化、施工、验收等过程，不得随意安排他人替代。</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设计周期要求</w:t>
      </w: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序号</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内容</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设计周期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1</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方案优化</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2</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初步设计</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3</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施工图设计</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4</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总设计天数</w:t>
            </w:r>
          </w:p>
        </w:tc>
        <w:tc>
          <w:tcPr>
            <w:tcW w:w="2841" w:type="dxa"/>
            <w:vAlign w:val="center"/>
          </w:tcPr>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28天</w:t>
            </w:r>
          </w:p>
        </w:tc>
      </w:tr>
    </w:tbl>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必须具备本次招标服务的经营资质；</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具有建筑装饰工程设计专项类乙级或建筑工程设计乙级资质或工程设计综合类乙级及以上资质；</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拟派项目总设计师具有中级及以上职称的一级或二级注册建筑师；</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本项目不接受联合体投标</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响应文件分报价文件、技术文件、商务文件，不得少于叁份。</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报价文件至少应包括以下内容（均需加盖公章）：（1）按本文件第二条第1款表格内所列内容报价；（2）响应周期及相应优惠条件等；（3）中标方需要说明的其他报价说明。</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商务文件至少应包括以下内容：证明其为合格中标方和所提供的为合格产品的有关资格证明文件，招标文件要求提供的其他资料等（均需加盖公章）：（1）投标企业法人授权委托书；（2）受委托人的身份证复印件；（3）企业法人营业执照；（4）所有资质及认证文件；（5）主要业绩证明；（6）中标方认为需要的其他商务文件或说明。</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五</w:t>
      </w:r>
      <w:r>
        <w:rPr>
          <w:rFonts w:hint="eastAsia" w:ascii="华文细黑" w:hAnsi="华文细黑" w:eastAsia="华文细黑" w:cs="华文细黑"/>
          <w:b/>
          <w:bCs/>
          <w:color w:val="auto"/>
          <w:sz w:val="24"/>
          <w:szCs w:val="24"/>
        </w:rPr>
        <w:t>、评标办法</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综合评标法，详见附件2</w:t>
      </w:r>
      <w:r>
        <w:rPr>
          <w:rFonts w:hint="eastAsia" w:ascii="华文细黑" w:hAnsi="华文细黑" w:eastAsia="华文细黑" w:cs="华文细黑"/>
          <w:color w:val="auto"/>
          <w:sz w:val="24"/>
          <w:szCs w:val="24"/>
        </w:rPr>
        <w:t>。</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六</w:t>
      </w:r>
      <w:r>
        <w:rPr>
          <w:rFonts w:hint="eastAsia" w:ascii="华文细黑" w:hAnsi="华文细黑" w:eastAsia="华文细黑" w:cs="华文细黑"/>
          <w:b/>
          <w:bCs/>
          <w:color w:val="auto"/>
          <w:sz w:val="24"/>
          <w:szCs w:val="24"/>
        </w:rPr>
        <w:t>、报价要求</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本次报价总价不得超过9.9万元，超过9.9万元作无效标处理</w:t>
      </w:r>
      <w:r>
        <w:rPr>
          <w:rFonts w:hint="eastAsia" w:ascii="华文细黑" w:hAnsi="华文细黑" w:eastAsia="华文细黑" w:cs="华文细黑"/>
          <w:color w:val="auto"/>
          <w:sz w:val="24"/>
          <w:szCs w:val="24"/>
        </w:rPr>
        <w:t>。</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七</w:t>
      </w:r>
      <w:r>
        <w:rPr>
          <w:rFonts w:hint="eastAsia" w:ascii="华文细黑" w:hAnsi="华文细黑" w:eastAsia="华文细黑" w:cs="华文细黑"/>
          <w:b/>
          <w:bCs/>
          <w:color w:val="auto"/>
          <w:sz w:val="24"/>
          <w:szCs w:val="24"/>
        </w:rPr>
        <w:t>、合同签订</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w:t>
      </w:r>
      <w:r>
        <w:rPr>
          <w:rFonts w:hint="eastAsia" w:ascii="华文细黑" w:hAnsi="华文细黑" w:eastAsia="华文细黑" w:cs="华文细黑"/>
          <w:color w:val="auto"/>
          <w:sz w:val="24"/>
          <w:szCs w:val="24"/>
          <w:lang w:val="en-US" w:eastAsia="zh-CN"/>
        </w:rPr>
        <w:t>1个月</w:t>
      </w:r>
      <w:r>
        <w:rPr>
          <w:rFonts w:hint="eastAsia" w:ascii="华文细黑" w:hAnsi="华文细黑" w:eastAsia="华文细黑" w:cs="华文细黑"/>
          <w:color w:val="auto"/>
          <w:sz w:val="24"/>
          <w:szCs w:val="24"/>
        </w:rPr>
        <w:t>内，与我院签订采购合同，否则，</w:t>
      </w:r>
      <w:r>
        <w:rPr>
          <w:rFonts w:hint="eastAsia" w:ascii="华文细黑" w:hAnsi="华文细黑" w:eastAsia="华文细黑" w:cs="华文细黑"/>
          <w:color w:val="auto"/>
          <w:sz w:val="24"/>
          <w:szCs w:val="24"/>
          <w:lang w:eastAsia="zh-CN"/>
        </w:rPr>
        <w:t>我院有权</w:t>
      </w:r>
      <w:r>
        <w:rPr>
          <w:rFonts w:hint="eastAsia" w:ascii="华文细黑" w:hAnsi="华文细黑" w:eastAsia="华文细黑" w:cs="华文细黑"/>
          <w:color w:val="auto"/>
          <w:sz w:val="24"/>
          <w:szCs w:val="24"/>
        </w:rPr>
        <w:t>视为自动放弃本项目的所有权利，取消中标资格。</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八</w:t>
      </w:r>
      <w:r>
        <w:rPr>
          <w:rFonts w:hint="eastAsia" w:ascii="华文细黑" w:hAnsi="华文细黑" w:eastAsia="华文细黑" w:cs="华文细黑"/>
          <w:b/>
          <w:bCs/>
          <w:color w:val="auto"/>
          <w:sz w:val="24"/>
          <w:szCs w:val="24"/>
        </w:rPr>
        <w:t>、付款方式</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九</w:t>
      </w:r>
      <w:r>
        <w:rPr>
          <w:rFonts w:hint="eastAsia" w:ascii="华文细黑" w:hAnsi="华文细黑" w:eastAsia="华文细黑" w:cs="华文细黑"/>
          <w:b/>
          <w:bCs/>
          <w:color w:val="auto"/>
          <w:sz w:val="24"/>
          <w:szCs w:val="24"/>
        </w:rPr>
        <w:t>、投标截止时间、开标时间及地点</w:t>
      </w:r>
    </w:p>
    <w:p>
      <w:pPr>
        <w:pStyle w:val="6"/>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递交投标文件截止时间：201</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8</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22</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eastAsia="zh-CN"/>
        </w:rPr>
        <w:t>四</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00</w:t>
      </w:r>
      <w:r>
        <w:rPr>
          <w:rFonts w:hint="eastAsia" w:ascii="华文细黑" w:hAnsi="华文细黑" w:eastAsia="华文细黑" w:cs="华文细黑"/>
          <w:sz w:val="24"/>
          <w:szCs w:val="24"/>
        </w:rPr>
        <w:t>，逾期不再接受任何形式的报名。</w:t>
      </w:r>
    </w:p>
    <w:p>
      <w:pPr>
        <w:pStyle w:val="6"/>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2．开标时间：201</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8</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23</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eastAsia="zh-CN"/>
        </w:rPr>
        <w:t>五</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0</w:t>
      </w:r>
      <w:r>
        <w:rPr>
          <w:rFonts w:hint="eastAsia" w:ascii="华文细黑" w:hAnsi="华文细黑" w:eastAsia="华文细黑" w:cs="华文细黑"/>
          <w:sz w:val="24"/>
          <w:szCs w:val="24"/>
        </w:rPr>
        <w:t>0</w:t>
      </w:r>
    </w:p>
    <w:p>
      <w:pPr>
        <w:pStyle w:val="6"/>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lang w:val="en-US" w:eastAsia="zh-CN"/>
        </w:rPr>
        <w:t>402</w:t>
      </w:r>
      <w:r>
        <w:rPr>
          <w:rFonts w:hint="eastAsia" w:ascii="华文细黑" w:hAnsi="华文细黑" w:eastAsia="华文细黑" w:cs="华文细黑"/>
          <w:sz w:val="24"/>
          <w:szCs w:val="24"/>
        </w:rPr>
        <w:t>室</w:t>
      </w:r>
    </w:p>
    <w:p>
      <w:pPr>
        <w:pStyle w:val="6"/>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开标地点：浙江省肿瘤医院行政楼</w:t>
      </w:r>
      <w:r>
        <w:rPr>
          <w:rFonts w:hint="eastAsia" w:ascii="华文细黑" w:hAnsi="华文细黑" w:eastAsia="华文细黑" w:cs="华文细黑"/>
          <w:sz w:val="24"/>
          <w:szCs w:val="24"/>
          <w:lang w:val="en-US" w:eastAsia="zh-CN"/>
        </w:rPr>
        <w:t>411</w:t>
      </w:r>
      <w:r>
        <w:rPr>
          <w:rFonts w:hint="eastAsia" w:ascii="华文细黑" w:hAnsi="华文细黑" w:eastAsia="华文细黑" w:cs="华文细黑"/>
          <w:sz w:val="24"/>
          <w:szCs w:val="24"/>
        </w:rPr>
        <w:t>室</w:t>
      </w:r>
    </w:p>
    <w:p>
      <w:pPr>
        <w:pStyle w:val="6"/>
        <w:tabs>
          <w:tab w:val="left" w:pos="0"/>
        </w:tabs>
        <w:wordWrap w:val="0"/>
        <w:spacing w:after="0" w:line="440" w:lineRule="exact"/>
        <w:ind w:left="0" w:leftChars="0"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十、联系方式：</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联系方式：联系人：</w:t>
      </w:r>
      <w:r>
        <w:rPr>
          <w:rFonts w:hint="eastAsia" w:ascii="华文细黑" w:hAnsi="华文细黑" w:eastAsia="华文细黑" w:cs="华文细黑"/>
          <w:color w:val="auto"/>
          <w:sz w:val="24"/>
          <w:szCs w:val="24"/>
          <w:lang w:val="en-US" w:eastAsia="zh-CN"/>
        </w:rPr>
        <w:t>姜</w:t>
      </w:r>
      <w:r>
        <w:rPr>
          <w:rFonts w:hint="eastAsia" w:ascii="华文细黑" w:hAnsi="华文细黑" w:eastAsia="华文细黑" w:cs="华文细黑"/>
          <w:color w:val="auto"/>
          <w:sz w:val="24"/>
          <w:szCs w:val="24"/>
        </w:rPr>
        <w:t>先生    联系电话：0571-881225</w:t>
      </w:r>
      <w:r>
        <w:rPr>
          <w:rFonts w:hint="eastAsia" w:ascii="华文细黑" w:hAnsi="华文细黑" w:eastAsia="华文细黑" w:cs="华文细黑"/>
          <w:color w:val="auto"/>
          <w:sz w:val="24"/>
          <w:szCs w:val="24"/>
          <w:lang w:val="en-US" w:eastAsia="zh-CN"/>
        </w:rPr>
        <w:t xml:space="preserve">32 </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6"/>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2019年8月19</w:t>
      </w:r>
      <w:bookmarkStart w:id="0" w:name="_GoBack"/>
      <w:bookmarkEnd w:id="0"/>
      <w:r>
        <w:rPr>
          <w:rFonts w:hint="eastAsia" w:ascii="华文细黑" w:hAnsi="华文细黑" w:eastAsia="华文细黑" w:cs="华文细黑"/>
          <w:color w:val="auto"/>
          <w:sz w:val="24"/>
          <w:szCs w:val="24"/>
          <w:lang w:val="en-US" w:eastAsia="zh-CN"/>
        </w:rPr>
        <w:t>日</w:t>
      </w:r>
    </w:p>
    <w:p>
      <w:pPr>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lang w:val="en-US" w:eastAsia="zh-CN"/>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2"/>
      </w:pPr>
    </w:p>
    <w:p>
      <w:pPr>
        <w:pStyle w:val="2"/>
      </w:pPr>
    </w:p>
    <w:p>
      <w:pPr>
        <w:pStyle w:val="2"/>
      </w:pPr>
    </w:p>
    <w:p>
      <w:pPr>
        <w:pStyle w:val="2"/>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6"/>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p>
      <w:pPr>
        <w:pStyle w:val="6"/>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2</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w:t>
      </w:r>
      <w:r>
        <w:rPr>
          <w:rFonts w:hint="eastAsia" w:ascii="华文中宋" w:hAnsi="华文中宋" w:eastAsia="华文中宋" w:cs="华文中宋"/>
          <w:b/>
          <w:bCs/>
          <w:sz w:val="21"/>
          <w:szCs w:val="21"/>
          <w:lang w:eastAsia="zh-CN"/>
        </w:rPr>
        <w:t>价格</w:t>
      </w:r>
      <w:r>
        <w:rPr>
          <w:rFonts w:hint="eastAsia" w:ascii="华文中宋" w:hAnsi="华文中宋" w:eastAsia="华文中宋" w:cs="华文中宋"/>
          <w:b/>
          <w:bCs/>
          <w:sz w:val="21"/>
          <w:szCs w:val="21"/>
        </w:rPr>
        <w:t>分</w:t>
      </w:r>
      <w:r>
        <w:rPr>
          <w:rFonts w:hint="eastAsia" w:ascii="华文中宋" w:hAnsi="华文中宋" w:eastAsia="华文中宋" w:cs="华文中宋"/>
          <w:b/>
          <w:bCs/>
          <w:sz w:val="21"/>
          <w:szCs w:val="21"/>
          <w:lang w:val="en-US" w:eastAsia="zh-CN"/>
        </w:rPr>
        <w:t>45</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2.2技术资信分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、设计理念（0～8分）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设计理念新颖得6-8分；合理得3-6分；一般得0-3分；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、设计负责人业绩（0～</w:t>
      </w:r>
      <w:r>
        <w:rPr>
          <w:rFonts w:hint="eastAsia" w:ascii="华文中宋" w:hAnsi="华文中宋" w:eastAsia="华文中宋" w:cs="华文中宋"/>
          <w:b w:val="0"/>
          <w:bCs w:val="0"/>
          <w:color w:val="auto"/>
          <w:sz w:val="21"/>
          <w:szCs w:val="21"/>
          <w:lang w:val="en-US" w:eastAsia="zh-CN"/>
        </w:rPr>
        <w:t>7</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eastAsia="zh-CN"/>
        </w:rPr>
        <w:t>中级及以上</w:t>
      </w:r>
      <w:r>
        <w:rPr>
          <w:rFonts w:hint="eastAsia" w:ascii="华文中宋" w:hAnsi="华文中宋" w:eastAsia="华文中宋" w:cs="华文中宋"/>
          <w:b w:val="0"/>
          <w:bCs w:val="0"/>
          <w:color w:val="auto"/>
          <w:sz w:val="21"/>
          <w:szCs w:val="21"/>
        </w:rPr>
        <w:t>职称的得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分，其余不得分；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自201</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年以来具有类似项目且单项合同设计费金额在</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万元及以上的相关业绩，每提供一个得</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分，</w:t>
      </w:r>
      <w:r>
        <w:rPr>
          <w:rFonts w:hint="eastAsia" w:ascii="华文中宋" w:hAnsi="华文中宋" w:eastAsia="华文中宋" w:cs="华文中宋"/>
          <w:b w:val="0"/>
          <w:bCs w:val="0"/>
          <w:color w:val="auto"/>
          <w:sz w:val="21"/>
          <w:szCs w:val="21"/>
          <w:lang w:val="en-US" w:eastAsia="zh-CN"/>
        </w:rPr>
        <w:t>5分</w:t>
      </w:r>
      <w:r>
        <w:rPr>
          <w:rFonts w:hint="eastAsia" w:ascii="华文中宋" w:hAnsi="华文中宋" w:eastAsia="华文中宋" w:cs="华文中宋"/>
          <w:b w:val="0"/>
          <w:bCs w:val="0"/>
          <w:color w:val="auto"/>
          <w:sz w:val="21"/>
          <w:szCs w:val="21"/>
        </w:rPr>
        <w:t>加满为止。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注：投标人须提供中标通知书或设计合同作为该业绩证明资料，不提供不得分。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3</w:t>
      </w:r>
      <w:r>
        <w:rPr>
          <w:rFonts w:hint="eastAsia" w:ascii="华文中宋" w:hAnsi="华文中宋" w:eastAsia="华文中宋" w:cs="华文中宋"/>
          <w:b w:val="0"/>
          <w:bCs w:val="0"/>
          <w:color w:val="auto"/>
          <w:sz w:val="21"/>
          <w:szCs w:val="21"/>
        </w:rPr>
        <w:t>、总平面布局（0～5分）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总平面布局合理得4-5分；基本合理得2-4分；一般得0-2分；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服务承诺到位的得2-4分，基本满足的得1-2分，无承诺的得0分；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、主要材料选择（0～8分）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6</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    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7</w:t>
      </w:r>
      <w:r>
        <w:rPr>
          <w:rFonts w:hint="eastAsia" w:ascii="华文中宋" w:hAnsi="华文中宋" w:eastAsia="华文中宋" w:cs="华文中宋"/>
          <w:b w:val="0"/>
          <w:bCs w:val="0"/>
          <w:color w:val="auto"/>
          <w:sz w:val="21"/>
          <w:szCs w:val="21"/>
        </w:rPr>
        <w:t>、设计概算的合理性（0～5分）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8</w:t>
      </w:r>
      <w:r>
        <w:rPr>
          <w:rFonts w:hint="eastAsia" w:ascii="华文中宋" w:hAnsi="华文中宋" w:eastAsia="华文中宋" w:cs="华文中宋"/>
          <w:b w:val="0"/>
          <w:bCs w:val="0"/>
          <w:color w:val="auto"/>
          <w:sz w:val="21"/>
          <w:szCs w:val="21"/>
        </w:rPr>
        <w:t>、重点、难点分析（0～5分）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9</w:t>
      </w:r>
      <w:r>
        <w:rPr>
          <w:rFonts w:hint="eastAsia" w:ascii="华文中宋" w:hAnsi="华文中宋" w:eastAsia="华文中宋" w:cs="华文中宋"/>
          <w:b w:val="0"/>
          <w:bCs w:val="0"/>
          <w:color w:val="auto"/>
          <w:sz w:val="21"/>
          <w:szCs w:val="21"/>
        </w:rPr>
        <w:t>、合理化建议（0～5分）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注：以上评分保留小数1位。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1"/>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795"/>
        <w:gridCol w:w="6870"/>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0300" w:type="dxa"/>
            <w:gridSpan w:val="4"/>
            <w:vAlign w:val="center"/>
          </w:tcPr>
          <w:p>
            <w:pPr>
              <w:jc w:val="center"/>
              <w:rPr>
                <w:rFonts w:hint="eastAsia" w:ascii="华文中宋" w:hAnsi="华文中宋" w:eastAsia="华文中宋" w:cs="华文中宋"/>
                <w:b/>
                <w:sz w:val="21"/>
                <w:szCs w:val="21"/>
                <w:highlight w:val="none"/>
              </w:rPr>
            </w:pPr>
            <w:r>
              <w:rPr>
                <w:rFonts w:hint="eastAsia" w:ascii="华文中宋" w:hAnsi="华文中宋" w:eastAsia="华文中宋" w:cs="华文中宋"/>
                <w:b/>
                <w:bCs/>
                <w:sz w:val="21"/>
                <w:szCs w:val="21"/>
              </w:rPr>
              <w:t>技术资信分</w:t>
            </w:r>
            <w:r>
              <w:rPr>
                <w:rFonts w:hint="eastAsia" w:ascii="华文中宋" w:hAnsi="华文中宋" w:eastAsia="华文中宋" w:cs="华文中宋"/>
                <w:b/>
                <w:bCs/>
                <w:sz w:val="21"/>
                <w:szCs w:val="21"/>
                <w:lang w:val="en-US" w:eastAsia="zh-CN"/>
              </w:rPr>
              <w:t>55</w:t>
            </w:r>
            <w:r>
              <w:rPr>
                <w:rFonts w:hint="eastAsia" w:ascii="华文中宋" w:hAnsi="华文中宋" w:eastAsia="华文中宋" w:cs="华文中宋"/>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038" w:type="dxa"/>
            <w:vAlign w:val="center"/>
          </w:tcPr>
          <w:p>
            <w:pPr>
              <w:spacing w:line="288" w:lineRule="auto"/>
              <w:jc w:val="both"/>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评分项目</w:t>
            </w:r>
          </w:p>
        </w:tc>
        <w:tc>
          <w:tcPr>
            <w:tcW w:w="795" w:type="dxa"/>
            <w:vAlign w:val="center"/>
          </w:tcPr>
          <w:p>
            <w:pPr>
              <w:spacing w:line="288" w:lineRule="auto"/>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分值</w:t>
            </w:r>
          </w:p>
        </w:tc>
        <w:tc>
          <w:tcPr>
            <w:tcW w:w="6870" w:type="dxa"/>
            <w:vAlign w:val="center"/>
          </w:tcPr>
          <w:p>
            <w:pPr>
              <w:spacing w:line="288" w:lineRule="auto"/>
              <w:ind w:firstLine="560" w:firstLineChars="0"/>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评标要点及说明</w:t>
            </w:r>
          </w:p>
        </w:tc>
        <w:tc>
          <w:tcPr>
            <w:tcW w:w="597" w:type="dxa"/>
            <w:vAlign w:val="center"/>
          </w:tcPr>
          <w:p>
            <w:pPr>
              <w:spacing w:line="288" w:lineRule="auto"/>
              <w:jc w:val="both"/>
              <w:textAlignment w:val="baseline"/>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设计理念（0～8分）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8</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设计理念新颖得6-8分；合理得3-6分；一般得0-3分；  </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设计负责人业绩（0～7分）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7</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eastAsia="zh-CN"/>
              </w:rPr>
              <w:t>中级及以上</w:t>
            </w:r>
            <w:r>
              <w:rPr>
                <w:rFonts w:hint="eastAsia" w:ascii="华文中宋" w:hAnsi="华文中宋" w:eastAsia="华文中宋" w:cs="华文中宋"/>
                <w:b w:val="0"/>
                <w:bCs w:val="0"/>
                <w:color w:val="auto"/>
                <w:sz w:val="21"/>
                <w:szCs w:val="21"/>
              </w:rPr>
              <w:t>职称的得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分，其余不得分</w:t>
            </w:r>
            <w:r>
              <w:rPr>
                <w:rFonts w:hint="eastAsia" w:ascii="华文中宋" w:hAnsi="华文中宋" w:eastAsia="华文中宋" w:cs="华文中宋"/>
                <w:sz w:val="21"/>
                <w:szCs w:val="21"/>
                <w:highlight w:val="none"/>
                <w:lang w:val="en-US" w:eastAsia="zh-CN"/>
              </w:rPr>
              <w:t>；</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2.自2015年以来具有类似项目且单项合同设计费金额在10万元及以上的相关业绩，每提供一个得1分，5分加满为止。</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注：投标人须提供中标通知书或设计合同作为该业绩证明资料，不提供不得分。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总平面布局合理得4-5分；基本合理得2-4分；一般得0-2分；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4</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服务承诺到位的得2-4分，基本满足的得1-2分，无承诺的得0分；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主要材料选择（0～8分）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合理得6-8分；基本合理得3-6分；一般得0-3分；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Cs/>
                <w:spacing w:val="-6"/>
                <w:sz w:val="21"/>
                <w:szCs w:val="21"/>
                <w:highlight w:val="none"/>
                <w:lang w:val="en-US" w:eastAsia="zh-CN"/>
              </w:rPr>
            </w:pP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合理得6-8分；基本合理得3-6分；一般得0-3分；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设计概算的合理性（0～5分）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重点、难点分析（0～5分）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合理化建议（0～5分）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9703" w:type="dxa"/>
            <w:gridSpan w:val="3"/>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      总分（55分）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2"/>
      <w:rPr>
        <w:rStyle w:val="14"/>
      </w:rPr>
    </w:pPr>
    <w:r>
      <w:fldChar w:fldCharType="begin"/>
    </w:r>
    <w:r>
      <w:rPr>
        <w:rStyle w:val="14"/>
      </w:rPr>
      <w:instrText xml:space="preserve">PAGE  </w:instrText>
    </w:r>
    <w:r>
      <w:fldChar w:fldCharType="separate"/>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4"/>
      </w:rPr>
      <w:instrText xml:space="preserve"> PAGE </w:instrText>
    </w:r>
    <w:r>
      <w:fldChar w:fldCharType="separate"/>
    </w:r>
    <w:r>
      <w:rPr>
        <w:rStyle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45A69FF"/>
    <w:rsid w:val="07C904D2"/>
    <w:rsid w:val="07CD72E2"/>
    <w:rsid w:val="08AB50AC"/>
    <w:rsid w:val="09AC7B34"/>
    <w:rsid w:val="09E32584"/>
    <w:rsid w:val="0DE52386"/>
    <w:rsid w:val="0E810BFA"/>
    <w:rsid w:val="0FC160C3"/>
    <w:rsid w:val="13AA5AD0"/>
    <w:rsid w:val="13B15B0E"/>
    <w:rsid w:val="1B0D63C3"/>
    <w:rsid w:val="1E755027"/>
    <w:rsid w:val="1ED25A33"/>
    <w:rsid w:val="25F76C1E"/>
    <w:rsid w:val="26212EF7"/>
    <w:rsid w:val="26532A41"/>
    <w:rsid w:val="27622B4F"/>
    <w:rsid w:val="2BF96F6F"/>
    <w:rsid w:val="2D6B50D0"/>
    <w:rsid w:val="2F886DD8"/>
    <w:rsid w:val="307B7BB9"/>
    <w:rsid w:val="347D0A86"/>
    <w:rsid w:val="381A32A5"/>
    <w:rsid w:val="38EF7149"/>
    <w:rsid w:val="38FC7F3D"/>
    <w:rsid w:val="3A140A17"/>
    <w:rsid w:val="3CAE164A"/>
    <w:rsid w:val="3F16338A"/>
    <w:rsid w:val="3FFC6A00"/>
    <w:rsid w:val="42664F74"/>
    <w:rsid w:val="46B50530"/>
    <w:rsid w:val="473D7ACF"/>
    <w:rsid w:val="49D32A72"/>
    <w:rsid w:val="4A0506BB"/>
    <w:rsid w:val="4AAC6732"/>
    <w:rsid w:val="514A43BA"/>
    <w:rsid w:val="540E29ED"/>
    <w:rsid w:val="54CA6D7C"/>
    <w:rsid w:val="561E5F7C"/>
    <w:rsid w:val="56E64E4F"/>
    <w:rsid w:val="57E906EE"/>
    <w:rsid w:val="5A5446FE"/>
    <w:rsid w:val="5FF16950"/>
    <w:rsid w:val="63433296"/>
    <w:rsid w:val="65864BA4"/>
    <w:rsid w:val="66CA234F"/>
    <w:rsid w:val="672E6658"/>
    <w:rsid w:val="67564F5E"/>
    <w:rsid w:val="67832C8C"/>
    <w:rsid w:val="6B465587"/>
    <w:rsid w:val="6F7A002D"/>
    <w:rsid w:val="715E4369"/>
    <w:rsid w:val="73D30424"/>
    <w:rsid w:val="76361192"/>
    <w:rsid w:val="7C8843C4"/>
    <w:rsid w:val="7D161986"/>
    <w:rsid w:val="7F500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5">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9">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3891</Characters>
  <Lines>0</Lines>
  <Paragraphs>0</Paragraphs>
  <TotalTime>3</TotalTime>
  <ScaleCrop>false</ScaleCrop>
  <LinksUpToDate>false</LinksUpToDate>
  <CharactersWithSpaces>4079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姜碧</cp:lastModifiedBy>
  <cp:lastPrinted>2019-06-26T02:25:00Z</cp:lastPrinted>
  <dcterms:modified xsi:type="dcterms:W3CDTF">2019-08-19T01:43:25Z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