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28"/>
          <w:szCs w:val="21"/>
          <w14:shadow w14:blurRad="50800" w14:dist="38100" w14:dir="2700000" w14:sx="100000" w14:sy="100000" w14:kx="0" w14:ky="0" w14:algn="tl">
            <w14:srgbClr w14:val="000000">
              <w14:alpha w14:val="60000"/>
            </w14:srgbClr>
          </w14:shadow>
        </w:rPr>
      </w:pPr>
      <w:r>
        <w:rPr>
          <w:rFonts w:hint="eastAsia" w:ascii="宋体" w:hAnsi="宋体" w:cs="宋体"/>
          <w:sz w:val="44"/>
          <w:szCs w:val="21"/>
          <w:u w:val="single"/>
          <w:lang w:eastAsia="zh-CN"/>
          <w14:shadow w14:blurRad="50800" w14:dist="38100" w14:dir="2700000" w14:sx="100000" w14:sy="100000" w14:kx="0" w14:ky="0" w14:algn="tl">
            <w14:srgbClr w14:val="000000">
              <w14:alpha w14:val="60000"/>
            </w14:srgbClr>
          </w14:shadow>
        </w:rPr>
        <w:t>浙江省肿瘤医院第三方电力安全检查项目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四</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浙江省肿瘤医院第三方电力安全检查项目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浙江省肿瘤医院第三方电力安全检查项目</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项目名称：</w:t>
      </w:r>
      <w:r>
        <w:rPr>
          <w:rFonts w:hint="eastAsia" w:ascii="华文细黑" w:hAnsi="华文细黑" w:eastAsia="华文细黑" w:cs="华文细黑"/>
          <w:color w:val="auto"/>
          <w:sz w:val="24"/>
          <w:szCs w:val="24"/>
          <w:highlight w:val="none"/>
          <w:lang w:eastAsia="zh-CN"/>
        </w:rPr>
        <w:t>浙江省肿瘤医院第三方电力安全检查项目</w:t>
      </w:r>
      <w:r>
        <w:rPr>
          <w:rFonts w:hint="eastAsia" w:ascii="华文细黑" w:hAnsi="华文细黑" w:eastAsia="华文细黑" w:cs="华文细黑"/>
          <w:color w:val="auto"/>
          <w:sz w:val="24"/>
          <w:szCs w:val="24"/>
          <w:highlight w:val="none"/>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rPr>
        <w:t xml:space="preserve">2. </w:t>
      </w:r>
      <w:r>
        <w:rPr>
          <w:rFonts w:hint="eastAsia" w:ascii="华文细黑" w:hAnsi="华文细黑" w:eastAsia="华文细黑" w:cs="华文细黑"/>
          <w:color w:val="auto"/>
          <w:sz w:val="24"/>
          <w:szCs w:val="24"/>
          <w:highlight w:val="none"/>
          <w:lang w:val="en-US" w:eastAsia="zh-CN"/>
        </w:rPr>
        <w:t>服务保证：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（1）落实医院安全生产工作要求，全面排查全院各楼宇电力安全隐患，委托第三方电力工程专业公司完成我院15栋楼宇及分院的电力安全检查工作。</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（2）总建筑面积14.2万平方米的各楼宇（各楼层）配电间、电缆沟/井、各母线插接箱、各楼层配电箱至各个房间内开关插座的温度及用电负荷检测、谐波检测等电力安全检查。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（3）疑似故障点带电检测、配电线路及设施全面排查等。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（4）拟派不少于6名专业人员，为我院提供详细的电力安全排查报告。</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highlight w:val="none"/>
        </w:rPr>
      </w:pPr>
      <w:r>
        <w:rPr>
          <w:rFonts w:hint="eastAsia" w:ascii="华文细黑" w:hAnsi="华文细黑" w:eastAsia="华文细黑" w:cs="华文细黑"/>
          <w:b/>
          <w:bCs/>
          <w:color w:val="auto"/>
          <w:sz w:val="24"/>
          <w:szCs w:val="24"/>
          <w:highlight w:val="none"/>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1. 投标</w:t>
      </w:r>
      <w:r>
        <w:rPr>
          <w:rFonts w:hint="eastAsia" w:ascii="华文细黑" w:hAnsi="华文细黑" w:eastAsia="华文细黑" w:cs="华文细黑"/>
          <w:color w:val="auto"/>
          <w:sz w:val="24"/>
          <w:szCs w:val="24"/>
        </w:rPr>
        <w:t>价格包含一切税费、</w:t>
      </w:r>
      <w:r>
        <w:rPr>
          <w:rFonts w:hint="eastAsia" w:ascii="华文细黑" w:hAnsi="华文细黑" w:eastAsia="华文细黑" w:cs="华文细黑"/>
          <w:color w:val="auto"/>
          <w:sz w:val="24"/>
          <w:szCs w:val="24"/>
          <w:lang w:eastAsia="zh-CN"/>
        </w:rPr>
        <w:t>机械</w:t>
      </w:r>
      <w:r>
        <w:rPr>
          <w:rFonts w:hint="eastAsia" w:ascii="华文细黑" w:hAnsi="华文细黑" w:eastAsia="华文细黑" w:cs="华文细黑"/>
          <w:color w:val="auto"/>
          <w:sz w:val="24"/>
          <w:szCs w:val="24"/>
        </w:rPr>
        <w:t>费、保险费、</w:t>
      </w:r>
      <w:r>
        <w:rPr>
          <w:rFonts w:hint="eastAsia" w:ascii="华文细黑" w:hAnsi="华文细黑" w:eastAsia="华文细黑" w:cs="华文细黑"/>
          <w:color w:val="auto"/>
          <w:sz w:val="24"/>
          <w:szCs w:val="24"/>
          <w:lang w:val="en-US" w:eastAsia="zh-CN"/>
        </w:rPr>
        <w:t>人工费</w:t>
      </w:r>
      <w:r>
        <w:rPr>
          <w:rFonts w:hint="eastAsia" w:ascii="华文细黑" w:hAnsi="华文细黑" w:eastAsia="华文细黑" w:cs="华文细黑"/>
          <w:color w:val="auto"/>
          <w:sz w:val="24"/>
          <w:szCs w:val="24"/>
        </w:rPr>
        <w:t>、检测验收费（有关法律法规规定的最终检测及验收费）等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w:t>
      </w:r>
      <w:r>
        <w:rPr>
          <w:rFonts w:hint="eastAsia" w:ascii="华文细黑" w:hAnsi="华文细黑" w:eastAsia="华文细黑" w:cs="华文细黑"/>
          <w:color w:val="auto"/>
          <w:sz w:val="24"/>
          <w:szCs w:val="24"/>
          <w:lang w:eastAsia="zh-CN"/>
        </w:rPr>
        <w:t>总价</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 交货期及服务周期：要求自合同签订生效之日起30天内完成。</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w:t>
      </w:r>
      <w:r>
        <w:rPr>
          <w:rFonts w:hint="eastAsia" w:ascii="华文细黑" w:hAnsi="华文细黑" w:eastAsia="华文细黑" w:cs="华文细黑"/>
          <w:color w:val="auto"/>
          <w:sz w:val="24"/>
          <w:szCs w:val="24"/>
          <w:highlight w:val="none"/>
          <w:lang w:val="en-US" w:eastAsia="zh-CN"/>
        </w:rPr>
        <w:t xml:space="preserve"> </w:t>
      </w:r>
      <w:r>
        <w:rPr>
          <w:rFonts w:hint="eastAsia" w:ascii="华文细黑" w:hAnsi="华文细黑" w:eastAsia="华文细黑" w:cs="华文细黑"/>
          <w:color w:val="auto"/>
          <w:sz w:val="24"/>
          <w:szCs w:val="24"/>
          <w:highlight w:val="none"/>
        </w:rPr>
        <w:t>符合《中华人民共和国政府采购法》第二十二条规定条件；必须具备本次招标服务的经营资质；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w:t>
      </w:r>
      <w:r>
        <w:rPr>
          <w:rFonts w:hint="eastAsia" w:ascii="华文细黑" w:hAnsi="华文细黑" w:eastAsia="华文细黑" w:cs="华文细黑"/>
          <w:color w:val="auto"/>
          <w:sz w:val="24"/>
          <w:szCs w:val="24"/>
          <w:highlight w:val="none"/>
          <w:lang w:val="en-US" w:eastAsia="zh-CN"/>
        </w:rPr>
        <w:t xml:space="preserve"> </w:t>
      </w:r>
      <w:r>
        <w:rPr>
          <w:rFonts w:hint="eastAsia" w:ascii="华文细黑" w:hAnsi="华文细黑" w:eastAsia="华文细黑" w:cs="华文细黑"/>
          <w:color w:val="auto"/>
          <w:sz w:val="24"/>
          <w:szCs w:val="24"/>
          <w:highlight w:val="none"/>
        </w:rPr>
        <w:t>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 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响应文件分商务文件和技术文件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2. 商务文件包含完成本项目所需的全部报价及其他相关服务承诺、优惠条件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技术文件包含公司简介、企业法人营业执照、法人代表及委托代理人身份证复印件、法人授权委托书、资质证书复印件（复印件需加盖单位公章）、技术方案、实施方案等相关证明材料</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响应文件正本一份，副本贰份。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按本文件第二条第1款所列内容报价。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 xml:space="preserve"> 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本次报价总价不得超过10万元，超过10万元作无效标处理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22</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一</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22</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一</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15</w:t>
      </w:r>
      <w:r>
        <w:rPr>
          <w:rFonts w:hint="eastAsia" w:ascii="华文细黑" w:hAnsi="华文细黑" w:eastAsia="华文细黑" w:cs="华文细黑"/>
          <w:color w:val="auto"/>
          <w:sz w:val="24"/>
          <w:szCs w:val="24"/>
        </w:rPr>
        <w:t>：30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w:t>
      </w:r>
      <w:r>
        <w:rPr>
          <w:rFonts w:hint="eastAsia" w:ascii="华文细黑" w:hAnsi="华文细黑" w:eastAsia="华文细黑" w:cs="华文细黑"/>
          <w:color w:val="auto"/>
          <w:sz w:val="24"/>
          <w:szCs w:val="24"/>
          <w:lang w:val="en-US" w:eastAsia="zh-CN"/>
        </w:rPr>
        <w:t>02</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采用快递方式递交投标文件，必须对投标文件进行密封并在密封处加盖公章，快递费用由投标单位自理，不接受到付件。邮寄地址：杭州市拱墅区半山东路1号浙江省肿瘤医院行政楼402室。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2019年4月15日</w:t>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9"/>
      </w:pPr>
    </w:p>
    <w:p>
      <w:pPr>
        <w:pStyle w:val="9"/>
      </w:pPr>
    </w:p>
    <w:p>
      <w:pPr>
        <w:pStyle w:val="9"/>
      </w:pPr>
    </w:p>
    <w:p>
      <w:pPr>
        <w:pStyle w:val="9"/>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2.1商务分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eastAsia="zh-CN"/>
        </w:rPr>
        <w:t>项目制定实施</w:t>
      </w:r>
      <w:r>
        <w:rPr>
          <w:rFonts w:hint="eastAsia" w:ascii="华文中宋" w:hAnsi="华文中宋" w:eastAsia="华文中宋" w:cs="华文中宋"/>
          <w:b w:val="0"/>
          <w:bCs w:val="0"/>
          <w:color w:val="auto"/>
          <w:sz w:val="21"/>
          <w:szCs w:val="21"/>
        </w:rPr>
        <w:t>方案</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eastAsia="zh-CN"/>
        </w:rPr>
        <w:t>合理全面</w:t>
      </w:r>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8-10</w:t>
      </w:r>
      <w:r>
        <w:rPr>
          <w:rFonts w:hint="eastAsia" w:ascii="华文中宋" w:hAnsi="华文中宋" w:eastAsia="华文中宋" w:cs="华文中宋"/>
          <w:b w:val="0"/>
          <w:bCs w:val="0"/>
          <w:color w:val="auto"/>
          <w:sz w:val="21"/>
          <w:szCs w:val="21"/>
        </w:rPr>
        <w:t>分，较好的</w:t>
      </w:r>
      <w:bookmarkStart w:id="0" w:name="_GoBack"/>
      <w:bookmarkEnd w:id="0"/>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5-7</w:t>
      </w:r>
      <w:r>
        <w:rPr>
          <w:rFonts w:hint="eastAsia" w:ascii="华文中宋" w:hAnsi="华文中宋" w:eastAsia="华文中宋" w:cs="华文中宋"/>
          <w:b w:val="0"/>
          <w:bCs w:val="0"/>
          <w:color w:val="auto"/>
          <w:sz w:val="21"/>
          <w:szCs w:val="21"/>
        </w:rPr>
        <w:t>分，一般的得</w:t>
      </w:r>
      <w:r>
        <w:rPr>
          <w:rFonts w:hint="eastAsia" w:ascii="华文中宋" w:hAnsi="华文中宋" w:eastAsia="华文中宋" w:cs="华文中宋"/>
          <w:b w:val="0"/>
          <w:bCs w:val="0"/>
          <w:color w:val="auto"/>
          <w:sz w:val="21"/>
          <w:szCs w:val="21"/>
          <w:lang w:val="en-US" w:eastAsia="zh-CN"/>
        </w:rPr>
        <w:t>0-4</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2</w:t>
      </w:r>
      <w:r>
        <w:rPr>
          <w:rFonts w:hint="eastAsia" w:ascii="华文中宋" w:hAnsi="华文中宋" w:eastAsia="华文中宋" w:cs="华文中宋"/>
          <w:b w:val="0"/>
          <w:bCs w:val="0"/>
          <w:color w:val="auto"/>
          <w:sz w:val="21"/>
          <w:szCs w:val="21"/>
        </w:rPr>
        <w:t>、拟派项目</w:t>
      </w:r>
      <w:r>
        <w:rPr>
          <w:rFonts w:hint="eastAsia" w:ascii="华文中宋" w:hAnsi="华文中宋" w:eastAsia="华文中宋" w:cs="华文中宋"/>
          <w:b w:val="0"/>
          <w:bCs w:val="0"/>
          <w:color w:val="auto"/>
          <w:sz w:val="21"/>
          <w:szCs w:val="21"/>
          <w:lang w:eastAsia="zh-CN"/>
        </w:rPr>
        <w:t>服务团队</w:t>
      </w:r>
      <w:r>
        <w:rPr>
          <w:rFonts w:hint="eastAsia" w:ascii="华文中宋" w:hAnsi="华文中宋" w:eastAsia="华文中宋" w:cs="华文中宋"/>
          <w:b w:val="0"/>
          <w:bCs w:val="0"/>
          <w:color w:val="auto"/>
          <w:sz w:val="21"/>
          <w:szCs w:val="21"/>
        </w:rPr>
        <w:t>配备情况</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eastAsia="zh-CN"/>
        </w:rPr>
        <w:t>合理全面</w:t>
      </w:r>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8-10</w:t>
      </w:r>
      <w:r>
        <w:rPr>
          <w:rFonts w:hint="eastAsia" w:ascii="华文中宋" w:hAnsi="华文中宋" w:eastAsia="华文中宋" w:cs="华文中宋"/>
          <w:b w:val="0"/>
          <w:bCs w:val="0"/>
          <w:color w:val="auto"/>
          <w:sz w:val="21"/>
          <w:szCs w:val="21"/>
        </w:rPr>
        <w:t>分，较好的得</w:t>
      </w:r>
      <w:r>
        <w:rPr>
          <w:rFonts w:hint="eastAsia" w:ascii="华文中宋" w:hAnsi="华文中宋" w:eastAsia="华文中宋" w:cs="华文中宋"/>
          <w:b w:val="0"/>
          <w:bCs w:val="0"/>
          <w:color w:val="auto"/>
          <w:sz w:val="21"/>
          <w:szCs w:val="21"/>
          <w:lang w:val="en-US" w:eastAsia="zh-CN"/>
        </w:rPr>
        <w:t>5-7</w:t>
      </w:r>
      <w:r>
        <w:rPr>
          <w:rFonts w:hint="eastAsia" w:ascii="华文中宋" w:hAnsi="华文中宋" w:eastAsia="华文中宋" w:cs="华文中宋"/>
          <w:b w:val="0"/>
          <w:bCs w:val="0"/>
          <w:color w:val="auto"/>
          <w:sz w:val="21"/>
          <w:szCs w:val="21"/>
        </w:rPr>
        <w:t>分，一般的得</w:t>
      </w:r>
      <w:r>
        <w:rPr>
          <w:rFonts w:hint="eastAsia" w:ascii="华文中宋" w:hAnsi="华文中宋" w:eastAsia="华文中宋" w:cs="华文中宋"/>
          <w:b w:val="0"/>
          <w:bCs w:val="0"/>
          <w:color w:val="auto"/>
          <w:sz w:val="21"/>
          <w:szCs w:val="21"/>
          <w:lang w:val="en-US" w:eastAsia="zh-CN"/>
        </w:rPr>
        <w:t>0-4</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3、巡查</w:t>
      </w:r>
      <w:r>
        <w:rPr>
          <w:rFonts w:hint="eastAsia" w:ascii="华文中宋" w:hAnsi="华文中宋" w:eastAsia="华文中宋" w:cs="华文中宋"/>
          <w:b w:val="0"/>
          <w:bCs w:val="0"/>
          <w:color w:val="auto"/>
          <w:sz w:val="21"/>
          <w:szCs w:val="21"/>
        </w:rPr>
        <w:t>方案对</w:t>
      </w:r>
      <w:r>
        <w:rPr>
          <w:rFonts w:hint="eastAsia" w:ascii="华文中宋" w:hAnsi="华文中宋" w:eastAsia="华文中宋" w:cs="华文中宋"/>
          <w:b w:val="0"/>
          <w:bCs w:val="0"/>
          <w:color w:val="auto"/>
          <w:sz w:val="21"/>
          <w:szCs w:val="21"/>
          <w:lang w:eastAsia="zh-CN"/>
        </w:rPr>
        <w:t>医院</w:t>
      </w:r>
      <w:r>
        <w:rPr>
          <w:rFonts w:hint="eastAsia" w:ascii="华文中宋" w:hAnsi="华文中宋" w:eastAsia="华文中宋" w:cs="华文中宋"/>
          <w:b w:val="0"/>
          <w:bCs w:val="0"/>
          <w:color w:val="auto"/>
          <w:sz w:val="21"/>
          <w:szCs w:val="21"/>
        </w:rPr>
        <w:t>正常运行保障程度</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eastAsia="zh-CN"/>
        </w:rPr>
        <w:t>合理全面</w:t>
      </w:r>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8-10</w:t>
      </w:r>
      <w:r>
        <w:rPr>
          <w:rFonts w:hint="eastAsia" w:ascii="华文中宋" w:hAnsi="华文中宋" w:eastAsia="华文中宋" w:cs="华文中宋"/>
          <w:b w:val="0"/>
          <w:bCs w:val="0"/>
          <w:color w:val="auto"/>
          <w:sz w:val="21"/>
          <w:szCs w:val="21"/>
        </w:rPr>
        <w:t>分，较好的得</w:t>
      </w:r>
      <w:r>
        <w:rPr>
          <w:rFonts w:hint="eastAsia" w:ascii="华文中宋" w:hAnsi="华文中宋" w:eastAsia="华文中宋" w:cs="华文中宋"/>
          <w:b w:val="0"/>
          <w:bCs w:val="0"/>
          <w:color w:val="auto"/>
          <w:sz w:val="21"/>
          <w:szCs w:val="21"/>
          <w:lang w:val="en-US" w:eastAsia="zh-CN"/>
        </w:rPr>
        <w:t>5-7</w:t>
      </w:r>
      <w:r>
        <w:rPr>
          <w:rFonts w:hint="eastAsia" w:ascii="华文中宋" w:hAnsi="华文中宋" w:eastAsia="华文中宋" w:cs="华文中宋"/>
          <w:b w:val="0"/>
          <w:bCs w:val="0"/>
          <w:color w:val="auto"/>
          <w:sz w:val="21"/>
          <w:szCs w:val="21"/>
        </w:rPr>
        <w:t>分，一般的得</w:t>
      </w:r>
      <w:r>
        <w:rPr>
          <w:rFonts w:hint="eastAsia" w:ascii="华文中宋" w:hAnsi="华文中宋" w:eastAsia="华文中宋" w:cs="华文中宋"/>
          <w:b w:val="0"/>
          <w:bCs w:val="0"/>
          <w:color w:val="auto"/>
          <w:sz w:val="21"/>
          <w:szCs w:val="21"/>
          <w:lang w:val="en-US" w:eastAsia="zh-CN"/>
        </w:rPr>
        <w:t>0-4</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eastAsia="zh-CN"/>
        </w:rPr>
        <w:t>巡查设备及技术配备</w:t>
      </w:r>
      <w:r>
        <w:rPr>
          <w:rFonts w:hint="eastAsia" w:ascii="华文中宋" w:hAnsi="华文中宋" w:eastAsia="华文中宋" w:cs="华文中宋"/>
          <w:b w:val="0"/>
          <w:bCs w:val="0"/>
          <w:color w:val="auto"/>
          <w:sz w:val="21"/>
          <w:szCs w:val="21"/>
        </w:rPr>
        <w:t>合理性和完整性</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eastAsia="zh-CN"/>
        </w:rPr>
        <w:t>合理全面</w:t>
      </w:r>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8-10</w:t>
      </w:r>
      <w:r>
        <w:rPr>
          <w:rFonts w:hint="eastAsia" w:ascii="华文中宋" w:hAnsi="华文中宋" w:eastAsia="华文中宋" w:cs="华文中宋"/>
          <w:b w:val="0"/>
          <w:bCs w:val="0"/>
          <w:color w:val="auto"/>
          <w:sz w:val="21"/>
          <w:szCs w:val="21"/>
        </w:rPr>
        <w:t>分，较好的得</w:t>
      </w:r>
      <w:r>
        <w:rPr>
          <w:rFonts w:hint="eastAsia" w:ascii="华文中宋" w:hAnsi="华文中宋" w:eastAsia="华文中宋" w:cs="华文中宋"/>
          <w:b w:val="0"/>
          <w:bCs w:val="0"/>
          <w:color w:val="auto"/>
          <w:sz w:val="21"/>
          <w:szCs w:val="21"/>
          <w:lang w:val="en-US" w:eastAsia="zh-CN"/>
        </w:rPr>
        <w:t>5-7</w:t>
      </w:r>
      <w:r>
        <w:rPr>
          <w:rFonts w:hint="eastAsia" w:ascii="华文中宋" w:hAnsi="华文中宋" w:eastAsia="华文中宋" w:cs="华文中宋"/>
          <w:b w:val="0"/>
          <w:bCs w:val="0"/>
          <w:color w:val="auto"/>
          <w:sz w:val="21"/>
          <w:szCs w:val="21"/>
        </w:rPr>
        <w:t>分，一般的得</w:t>
      </w:r>
      <w:r>
        <w:rPr>
          <w:rFonts w:hint="eastAsia" w:ascii="华文中宋" w:hAnsi="华文中宋" w:eastAsia="华文中宋" w:cs="华文中宋"/>
          <w:b w:val="0"/>
          <w:bCs w:val="0"/>
          <w:color w:val="auto"/>
          <w:sz w:val="21"/>
          <w:szCs w:val="21"/>
          <w:lang w:val="en-US" w:eastAsia="zh-CN"/>
        </w:rPr>
        <w:t>0-4</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w:t>
      </w:r>
      <w:r>
        <w:rPr>
          <w:rFonts w:hint="eastAsia" w:ascii="华文中宋" w:hAnsi="华文中宋" w:eastAsia="华文中宋" w:cs="华文中宋"/>
          <w:b w:val="0"/>
          <w:bCs w:val="0"/>
          <w:color w:val="auto"/>
          <w:sz w:val="21"/>
          <w:szCs w:val="21"/>
          <w:lang w:eastAsia="zh-CN"/>
        </w:rPr>
        <w:t>巡查</w:t>
      </w:r>
      <w:r>
        <w:rPr>
          <w:rFonts w:hint="eastAsia" w:ascii="华文中宋" w:hAnsi="华文中宋" w:eastAsia="华文中宋" w:cs="华文中宋"/>
          <w:b w:val="0"/>
          <w:bCs w:val="0"/>
          <w:color w:val="auto"/>
          <w:sz w:val="21"/>
          <w:szCs w:val="21"/>
        </w:rPr>
        <w:t>服务承诺</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eastAsia="zh-CN"/>
        </w:rPr>
        <w:t>合理全面</w:t>
      </w:r>
      <w:r>
        <w:rPr>
          <w:rFonts w:hint="eastAsia" w:ascii="华文中宋" w:hAnsi="华文中宋" w:eastAsia="华文中宋" w:cs="华文中宋"/>
          <w:b w:val="0"/>
          <w:bCs w:val="0"/>
          <w:color w:val="auto"/>
          <w:sz w:val="21"/>
          <w:szCs w:val="21"/>
        </w:rPr>
        <w:t>得</w:t>
      </w:r>
      <w:r>
        <w:rPr>
          <w:rFonts w:hint="eastAsia" w:ascii="华文中宋" w:hAnsi="华文中宋" w:eastAsia="华文中宋" w:cs="华文中宋"/>
          <w:b w:val="0"/>
          <w:bCs w:val="0"/>
          <w:color w:val="auto"/>
          <w:sz w:val="21"/>
          <w:szCs w:val="21"/>
          <w:lang w:val="en-US" w:eastAsia="zh-CN"/>
        </w:rPr>
        <w:t>8-10</w:t>
      </w:r>
      <w:r>
        <w:rPr>
          <w:rFonts w:hint="eastAsia" w:ascii="华文中宋" w:hAnsi="华文中宋" w:eastAsia="华文中宋" w:cs="华文中宋"/>
          <w:b w:val="0"/>
          <w:bCs w:val="0"/>
          <w:color w:val="auto"/>
          <w:sz w:val="21"/>
          <w:szCs w:val="21"/>
        </w:rPr>
        <w:t>分，较好的得</w:t>
      </w:r>
      <w:r>
        <w:rPr>
          <w:rFonts w:hint="eastAsia" w:ascii="华文中宋" w:hAnsi="华文中宋" w:eastAsia="华文中宋" w:cs="华文中宋"/>
          <w:b w:val="0"/>
          <w:bCs w:val="0"/>
          <w:color w:val="auto"/>
          <w:sz w:val="21"/>
          <w:szCs w:val="21"/>
          <w:lang w:val="en-US" w:eastAsia="zh-CN"/>
        </w:rPr>
        <w:t>5-7</w:t>
      </w:r>
      <w:r>
        <w:rPr>
          <w:rFonts w:hint="eastAsia" w:ascii="华文中宋" w:hAnsi="华文中宋" w:eastAsia="华文中宋" w:cs="华文中宋"/>
          <w:b w:val="0"/>
          <w:bCs w:val="0"/>
          <w:color w:val="auto"/>
          <w:sz w:val="21"/>
          <w:szCs w:val="21"/>
        </w:rPr>
        <w:t>分，一般的得</w:t>
      </w:r>
      <w:r>
        <w:rPr>
          <w:rFonts w:hint="eastAsia" w:ascii="华文中宋" w:hAnsi="华文中宋" w:eastAsia="华文中宋" w:cs="华文中宋"/>
          <w:b w:val="0"/>
          <w:bCs w:val="0"/>
          <w:color w:val="auto"/>
          <w:sz w:val="21"/>
          <w:szCs w:val="21"/>
          <w:lang w:val="en-US" w:eastAsia="zh-CN"/>
        </w:rPr>
        <w:t>0-4</w:t>
      </w:r>
      <w:r>
        <w:rPr>
          <w:rFonts w:hint="eastAsia" w:ascii="华文中宋" w:hAnsi="华文中宋" w:eastAsia="华文中宋" w:cs="华文中宋"/>
          <w:b w:val="0"/>
          <w:bCs w:val="0"/>
          <w:color w:val="auto"/>
          <w:sz w:val="21"/>
          <w:szCs w:val="21"/>
        </w:rPr>
        <w:t>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Chars="200"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维修服务响应时间承诺</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分</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textAlignment w:val="auto"/>
        <w:outlineLvl w:val="9"/>
        <w:rPr>
          <w:rFonts w:hint="default"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 xml:space="preserve">    非常及时得5分，良好得3-4分，一般的得0-2分。</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right="0" w:right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sectPr>
      <w:headerReference r:id="rId12" w:type="first"/>
      <w:footerReference r:id="rId14" w:type="first"/>
      <w:headerReference r:id="rId11" w:type="default"/>
      <w:footerReference r:id="rId1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3"/>
      </w:rPr>
    </w:pPr>
    <w:r>
      <w:fldChar w:fldCharType="begin"/>
    </w:r>
    <w:r>
      <w:rPr>
        <w:rStyle w:val="13"/>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3"/>
      </w:rPr>
      <w:instrText xml:space="preserve"> PAGE </w:instrText>
    </w:r>
    <w:r>
      <w:fldChar w:fldCharType="separate"/>
    </w:r>
    <w:r>
      <w:rPr>
        <w:rStyle w:val="1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2C8C41"/>
    <w:multiLevelType w:val="singleLevel"/>
    <w:tmpl w:val="D32C8C41"/>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8E13363"/>
    <w:rsid w:val="09AC7B34"/>
    <w:rsid w:val="13AA5AD0"/>
    <w:rsid w:val="1C032B66"/>
    <w:rsid w:val="1E755027"/>
    <w:rsid w:val="25F76C1E"/>
    <w:rsid w:val="26212EF7"/>
    <w:rsid w:val="27622B4F"/>
    <w:rsid w:val="2BF96F6F"/>
    <w:rsid w:val="2D6B50D0"/>
    <w:rsid w:val="347D0A86"/>
    <w:rsid w:val="38EF7149"/>
    <w:rsid w:val="38FC7F3D"/>
    <w:rsid w:val="3A140A17"/>
    <w:rsid w:val="3C04734A"/>
    <w:rsid w:val="41053397"/>
    <w:rsid w:val="436A3396"/>
    <w:rsid w:val="49D32A72"/>
    <w:rsid w:val="4AAC6732"/>
    <w:rsid w:val="4CFE260F"/>
    <w:rsid w:val="4D0C20B4"/>
    <w:rsid w:val="511429D3"/>
    <w:rsid w:val="51B567D8"/>
    <w:rsid w:val="530A3258"/>
    <w:rsid w:val="551F7590"/>
    <w:rsid w:val="57775087"/>
    <w:rsid w:val="57E906EE"/>
    <w:rsid w:val="615146CC"/>
    <w:rsid w:val="63330549"/>
    <w:rsid w:val="65864BA4"/>
    <w:rsid w:val="67564F5E"/>
    <w:rsid w:val="67832C8C"/>
    <w:rsid w:val="68421915"/>
    <w:rsid w:val="6A8B1E94"/>
    <w:rsid w:val="6BE5152F"/>
    <w:rsid w:val="6C047BFB"/>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9">
    <w:name w:val="Body Text First Indent"/>
    <w:basedOn w:val="3"/>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2018-06-11T06:18:00Z</cp:lastPrinted>
  <dcterms:modified xsi:type="dcterms:W3CDTF">2019-04-15T09:24:58Z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