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浙江省肿瘤医院户外藤椅</w:t>
      </w: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采购</w:t>
      </w: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pgBorders>
            <w:top w:val="none" w:sz="0" w:space="0"/>
            <w:left w:val="none" w:sz="0" w:space="0"/>
            <w:bottom w:val="none" w:sz="0" w:space="0"/>
            <w:right w:val="none" w:sz="0" w:space="0"/>
          </w:pgBorders>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eastAsia="zh-CN"/>
          <w14:shadow w14:blurRad="50800" w14:dist="38100" w14:dir="2700000" w14:sx="100000" w14:sy="100000" w14:kx="0" w14:ky="0" w14:algn="tl">
            <w14:srgbClr w14:val="000000">
              <w14:alpha w14:val="60000"/>
            </w14:srgbClr>
          </w14:shadow>
        </w:rPr>
        <w:t>三</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户外藤椅采购项目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我院拟采取公开招标议价谈判方式，完成浙江省肿瘤医院</w:t>
      </w:r>
      <w:r>
        <w:rPr>
          <w:rFonts w:hint="eastAsia" w:ascii="华文细黑" w:hAnsi="华文细黑" w:eastAsia="华文细黑" w:cs="华文细黑"/>
          <w:color w:val="auto"/>
          <w:sz w:val="24"/>
          <w:szCs w:val="24"/>
          <w:lang w:val="en-US" w:eastAsia="zh-CN"/>
        </w:rPr>
        <w:t>户外藤椅采购</w:t>
      </w:r>
      <w:r>
        <w:rPr>
          <w:rFonts w:hint="eastAsia" w:ascii="华文细黑" w:hAnsi="华文细黑" w:eastAsia="华文细黑" w:cs="华文细黑"/>
          <w:color w:val="auto"/>
          <w:sz w:val="24"/>
          <w:szCs w:val="24"/>
        </w:rPr>
        <w:t>项目招标，现将有关事项公告如下：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户外藤椅采购</w:t>
      </w:r>
      <w:r>
        <w:rPr>
          <w:rFonts w:hint="eastAsia" w:ascii="华文细黑" w:hAnsi="华文细黑" w:eastAsia="华文细黑" w:cs="华文细黑"/>
          <w:color w:val="auto"/>
          <w:sz w:val="24"/>
          <w:szCs w:val="24"/>
        </w:rPr>
        <w:t>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（1）所供货物是全新的、未使用过的货物，同时应保证货物的各项功能和技术指标达到投标文件和国家相关标准。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（2）货物在正确安装、正常使用和保养条件下，在建筑物使用寿命内的正常使用和运行。</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（3）货物质保期不得少于24个月（含人工及配件维修）。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spacing w:line="400" w:lineRule="exact"/>
        <w:ind w:left="-426" w:right="-340" w:rightChars="-162" w:firstLine="480" w:firstLineChars="200"/>
        <w:rPr>
          <w:rFonts w:hint="eastAsia" w:ascii="华文细黑" w:hAnsi="华文细黑" w:eastAsia="华文细黑" w:cs="华文细黑"/>
          <w:b w:val="0"/>
          <w:bCs/>
          <w:kern w:val="0"/>
          <w:sz w:val="24"/>
          <w:szCs w:val="24"/>
        </w:rPr>
      </w:pPr>
      <w:r>
        <w:rPr>
          <w:rFonts w:hint="eastAsia" w:ascii="华文细黑" w:hAnsi="华文细黑" w:eastAsia="华文细黑" w:cs="华文细黑"/>
          <w:b w:val="0"/>
          <w:bCs/>
          <w:kern w:val="0"/>
          <w:sz w:val="24"/>
          <w:szCs w:val="24"/>
          <w:lang w:val="en-US" w:eastAsia="zh-CN"/>
        </w:rPr>
        <w:t>1.</w:t>
      </w:r>
      <w:r>
        <w:rPr>
          <w:rFonts w:hint="eastAsia" w:ascii="华文细黑" w:hAnsi="华文细黑" w:eastAsia="华文细黑" w:cs="华文细黑"/>
          <w:b w:val="0"/>
          <w:bCs/>
          <w:kern w:val="0"/>
          <w:sz w:val="24"/>
          <w:szCs w:val="24"/>
        </w:rPr>
        <w:t>货物（品牌、规格、厂家、产地）、服务名称、数量、单价及合同分项价格、总价：</w:t>
      </w:r>
    </w:p>
    <w:tbl>
      <w:tblPr>
        <w:tblStyle w:val="11"/>
        <w:tblpPr w:leftFromText="180" w:rightFromText="180" w:vertAnchor="text" w:horzAnchor="page" w:tblpX="534" w:tblpY="17"/>
        <w:tblOverlap w:val="never"/>
        <w:tblW w:w="10917" w:type="dxa"/>
        <w:tblInd w:w="0" w:type="dxa"/>
        <w:tblLayout w:type="fixed"/>
        <w:tblCellMar>
          <w:top w:w="0" w:type="dxa"/>
          <w:left w:w="30" w:type="dxa"/>
          <w:bottom w:w="0" w:type="dxa"/>
          <w:right w:w="30" w:type="dxa"/>
        </w:tblCellMar>
      </w:tblPr>
      <w:tblGrid>
        <w:gridCol w:w="550"/>
        <w:gridCol w:w="3583"/>
        <w:gridCol w:w="617"/>
        <w:gridCol w:w="1183"/>
        <w:gridCol w:w="2334"/>
        <w:gridCol w:w="900"/>
        <w:gridCol w:w="900"/>
        <w:gridCol w:w="850"/>
      </w:tblGrid>
      <w:tr>
        <w:tblPrEx>
          <w:tblLayout w:type="fixed"/>
          <w:tblCellMar>
            <w:top w:w="0" w:type="dxa"/>
            <w:left w:w="30" w:type="dxa"/>
            <w:bottom w:w="0" w:type="dxa"/>
            <w:right w:w="30" w:type="dxa"/>
          </w:tblCellMar>
        </w:tblPrEx>
        <w:trPr>
          <w:trHeight w:val="406" w:hRule="atLeast"/>
        </w:trPr>
        <w:tc>
          <w:tcPr>
            <w:tcW w:w="550" w:type="dxa"/>
            <w:tcBorders>
              <w:top w:val="double" w:color="auto" w:sz="4" w:space="0"/>
              <w:left w:val="doub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序号</w:t>
            </w:r>
          </w:p>
        </w:tc>
        <w:tc>
          <w:tcPr>
            <w:tcW w:w="3583"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图片</w:t>
            </w:r>
          </w:p>
        </w:tc>
        <w:tc>
          <w:tcPr>
            <w:tcW w:w="617"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名称</w:t>
            </w:r>
          </w:p>
        </w:tc>
        <w:tc>
          <w:tcPr>
            <w:tcW w:w="1183"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规格</w:t>
            </w:r>
          </w:p>
        </w:tc>
        <w:tc>
          <w:tcPr>
            <w:tcW w:w="2334"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材质</w:t>
            </w:r>
          </w:p>
        </w:tc>
        <w:tc>
          <w:tcPr>
            <w:tcW w:w="900"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数量(张)</w:t>
            </w:r>
          </w:p>
        </w:tc>
        <w:tc>
          <w:tcPr>
            <w:tcW w:w="900" w:type="dxa"/>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单价(元)</w:t>
            </w:r>
          </w:p>
        </w:tc>
        <w:tc>
          <w:tcPr>
            <w:tcW w:w="850" w:type="dxa"/>
            <w:tcBorders>
              <w:top w:val="double" w:color="auto" w:sz="4" w:space="0"/>
              <w:left w:val="single" w:color="auto" w:sz="4" w:space="0"/>
              <w:bottom w:val="sing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合价(元)</w:t>
            </w:r>
          </w:p>
        </w:tc>
      </w:tr>
      <w:tr>
        <w:tblPrEx>
          <w:tblLayout w:type="fixed"/>
          <w:tblCellMar>
            <w:top w:w="0" w:type="dxa"/>
            <w:left w:w="30" w:type="dxa"/>
            <w:bottom w:w="0" w:type="dxa"/>
            <w:right w:w="30" w:type="dxa"/>
          </w:tblCellMar>
        </w:tblPrEx>
        <w:trPr>
          <w:trHeight w:val="1813" w:hRule="atLeast"/>
        </w:trPr>
        <w:tc>
          <w:tcPr>
            <w:tcW w:w="550" w:type="dxa"/>
            <w:tcBorders>
              <w:top w:val="single" w:color="auto" w:sz="4" w:space="0"/>
              <w:left w:val="doub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1</w:t>
            </w:r>
          </w:p>
        </w:tc>
        <w:tc>
          <w:tcPr>
            <w:tcW w:w="3583"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hint="eastAsia" w:ascii="宋体" w:hAnsi="宋体" w:eastAsia="宋体" w:cs="宋体"/>
                <w:szCs w:val="21"/>
              </w:rPr>
            </w:pPr>
            <w:r>
              <w:drawing>
                <wp:inline distT="0" distB="0" distL="114300" distR="114300">
                  <wp:extent cx="2227580" cy="1645920"/>
                  <wp:effectExtent l="0" t="0" r="1270" b="11430"/>
                  <wp:docPr id="6599" name="图片 4" descr="QQ截图2018013013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 name="图片 4" descr="QQ截图20180130133340"/>
                          <pic:cNvPicPr>
                            <a:picLocks noChangeAspect="1"/>
                          </pic:cNvPicPr>
                        </pic:nvPicPr>
                        <pic:blipFill>
                          <a:blip r:embed="rId12"/>
                          <a:stretch>
                            <a:fillRect/>
                          </a:stretch>
                        </pic:blipFill>
                        <pic:spPr>
                          <a:xfrm>
                            <a:off x="0" y="0"/>
                            <a:ext cx="2227580" cy="1645920"/>
                          </a:xfrm>
                          <a:prstGeom prst="rect">
                            <a:avLst/>
                          </a:prstGeom>
                          <a:noFill/>
                          <a:ln w="9525">
                            <a:noFill/>
                          </a:ln>
                        </pic:spPr>
                      </pic:pic>
                    </a:graphicData>
                  </a:graphic>
                </wp:inline>
              </w:drawing>
            </w:r>
          </w:p>
        </w:tc>
        <w:tc>
          <w:tcPr>
            <w:tcW w:w="6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lang w:eastAsia="zh-CN"/>
              </w:rPr>
            </w:pPr>
            <w:r>
              <w:rPr>
                <w:rFonts w:hint="eastAsia" w:ascii="宋体" w:hAnsi="宋体" w:cs="宋体"/>
                <w:szCs w:val="21"/>
                <w:lang w:eastAsia="zh-CN"/>
              </w:rPr>
              <w:t>圆桌</w:t>
            </w: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lang w:eastAsia="zh-CN"/>
              </w:rPr>
            </w:pPr>
            <w:r>
              <w:rPr>
                <w:rFonts w:hint="eastAsia" w:ascii="宋体" w:hAnsi="宋体" w:cs="宋体"/>
                <w:szCs w:val="21"/>
                <w:lang w:eastAsia="zh-CN"/>
              </w:rPr>
              <w:t>直径</w:t>
            </w:r>
            <w:r>
              <w:rPr>
                <w:rFonts w:hint="eastAsia" w:ascii="宋体" w:hAnsi="宋体" w:cs="宋体"/>
                <w:szCs w:val="21"/>
                <w:lang w:val="en-US" w:eastAsia="zh-CN"/>
              </w:rPr>
              <w:t>700*720</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hint="eastAsia" w:ascii="宋体" w:hAnsi="宋体" w:eastAsia="宋体" w:cs="宋体"/>
                <w:szCs w:val="21"/>
              </w:rPr>
            </w:pPr>
            <w:r>
              <w:rPr>
                <w:rFonts w:hint="eastAsia" w:ascii="宋体" w:hAnsi="宋体" w:eastAsia="宋体" w:cs="宋体"/>
                <w:color w:val="auto"/>
                <w:szCs w:val="21"/>
              </w:rPr>
              <w:t>铁制，防静电喷塑，环保</w:t>
            </w:r>
            <w:r>
              <w:rPr>
                <w:rFonts w:hint="eastAsia" w:ascii="宋体" w:hAnsi="宋体" w:cs="宋体"/>
                <w:color w:val="auto"/>
                <w:szCs w:val="21"/>
                <w:lang w:val="en-US" w:eastAsia="zh-CN"/>
              </w:rPr>
              <w:t>PE</w:t>
            </w:r>
            <w:r>
              <w:rPr>
                <w:rFonts w:hint="eastAsia" w:ascii="宋体" w:hAnsi="宋体" w:eastAsia="宋体" w:cs="宋体"/>
                <w:color w:val="auto"/>
                <w:szCs w:val="21"/>
              </w:rPr>
              <w:t>编藤</w:t>
            </w:r>
            <w:r>
              <w:rPr>
                <w:rFonts w:hint="eastAsia" w:ascii="宋体" w:hAnsi="宋体" w:eastAsia="宋体" w:cs="宋体"/>
                <w:color w:val="auto"/>
                <w:szCs w:val="21"/>
                <w:lang w:eastAsia="zh-CN"/>
              </w:rPr>
              <w:t>，</w:t>
            </w:r>
            <w:r>
              <w:rPr>
                <w:rFonts w:hint="eastAsia" w:ascii="宋体" w:hAnsi="宋体" w:cs="宋体"/>
                <w:color w:val="auto"/>
                <w:szCs w:val="21"/>
                <w:lang w:eastAsia="zh-CN"/>
              </w:rPr>
              <w:t>桌</w:t>
            </w:r>
            <w:r>
              <w:rPr>
                <w:rFonts w:hint="eastAsia" w:ascii="宋体" w:hAnsi="宋体" w:eastAsia="宋体" w:cs="宋体"/>
                <w:color w:val="auto"/>
                <w:szCs w:val="21"/>
                <w:lang w:eastAsia="zh-CN"/>
              </w:rPr>
              <w:t>面带钢化玻璃，厚度</w:t>
            </w:r>
            <w:r>
              <w:rPr>
                <w:rFonts w:hint="eastAsia" w:ascii="宋体" w:hAnsi="宋体" w:eastAsia="宋体" w:cs="宋体"/>
                <w:color w:val="auto"/>
                <w:szCs w:val="21"/>
                <w:lang w:val="en-US" w:eastAsia="zh-CN"/>
              </w:rPr>
              <w:t>5mm</w:t>
            </w:r>
            <w:r>
              <w:rPr>
                <w:rFonts w:hint="eastAsia" w:ascii="宋体" w:hAnsi="宋体" w:cs="宋体"/>
                <w:color w:val="auto"/>
                <w:szCs w:val="21"/>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8</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c>
          <w:tcPr>
            <w:tcW w:w="850"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p>
        </w:tc>
      </w:tr>
      <w:tr>
        <w:tblPrEx>
          <w:tblLayout w:type="fixed"/>
          <w:tblCellMar>
            <w:top w:w="0" w:type="dxa"/>
            <w:left w:w="30" w:type="dxa"/>
            <w:bottom w:w="0" w:type="dxa"/>
            <w:right w:w="30" w:type="dxa"/>
          </w:tblCellMar>
        </w:tblPrEx>
        <w:trPr>
          <w:trHeight w:val="1418" w:hRule="atLeast"/>
        </w:trPr>
        <w:tc>
          <w:tcPr>
            <w:tcW w:w="550" w:type="dxa"/>
            <w:tcBorders>
              <w:top w:val="single" w:color="auto" w:sz="4" w:space="0"/>
              <w:left w:val="doub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2</w:t>
            </w:r>
          </w:p>
        </w:tc>
        <w:tc>
          <w:tcPr>
            <w:tcW w:w="3583"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藤椅</w:t>
            </w: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常规</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hint="eastAsia" w:ascii="宋体" w:hAnsi="宋体" w:eastAsia="宋体" w:cs="宋体"/>
                <w:szCs w:val="21"/>
              </w:rPr>
            </w:pPr>
            <w:r>
              <w:rPr>
                <w:rFonts w:hint="eastAsia" w:ascii="宋体" w:hAnsi="宋体" w:eastAsia="宋体" w:cs="宋体"/>
                <w:color w:val="auto"/>
                <w:szCs w:val="21"/>
              </w:rPr>
              <w:t>铁制，防静电喷塑，环保</w:t>
            </w:r>
            <w:r>
              <w:rPr>
                <w:rFonts w:hint="eastAsia" w:ascii="宋体" w:hAnsi="宋体" w:cs="宋体"/>
                <w:color w:val="auto"/>
                <w:szCs w:val="21"/>
                <w:lang w:val="en-US" w:eastAsia="zh-CN"/>
              </w:rPr>
              <w:t>PE</w:t>
            </w:r>
            <w:r>
              <w:rPr>
                <w:rFonts w:hint="eastAsia" w:ascii="宋体" w:hAnsi="宋体" w:eastAsia="宋体" w:cs="宋体"/>
                <w:color w:val="auto"/>
                <w:szCs w:val="21"/>
              </w:rPr>
              <w:t>编藤</w:t>
            </w:r>
            <w:r>
              <w:rPr>
                <w:rFonts w:hint="eastAsia" w:ascii="宋体" w:hAnsi="宋体" w:cs="宋体"/>
                <w:color w:val="auto"/>
                <w:szCs w:val="21"/>
                <w:lang w:eastAsia="zh-CN"/>
              </w:rPr>
              <w:t>，</w:t>
            </w:r>
            <w:r>
              <w:rPr>
                <w:rFonts w:hint="eastAsia" w:ascii="宋体" w:hAnsi="宋体" w:cs="宋体"/>
                <w:color w:val="auto"/>
                <w:szCs w:val="21"/>
                <w:lang w:val="en-US" w:eastAsia="zh-CN"/>
              </w:rPr>
              <w:t>承重不小于200kg。</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32</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c>
          <w:tcPr>
            <w:tcW w:w="850"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p>
        </w:tc>
      </w:tr>
      <w:tr>
        <w:tblPrEx>
          <w:tblLayout w:type="fixed"/>
          <w:tblCellMar>
            <w:top w:w="0" w:type="dxa"/>
            <w:left w:w="30" w:type="dxa"/>
            <w:bottom w:w="0" w:type="dxa"/>
            <w:right w:w="30" w:type="dxa"/>
          </w:tblCellMar>
        </w:tblPrEx>
        <w:trPr>
          <w:trHeight w:val="1947" w:hRule="atLeast"/>
        </w:trPr>
        <w:tc>
          <w:tcPr>
            <w:tcW w:w="550" w:type="dxa"/>
            <w:tcBorders>
              <w:top w:val="single" w:color="auto" w:sz="4" w:space="0"/>
              <w:left w:val="doub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3</w:t>
            </w:r>
          </w:p>
        </w:tc>
        <w:tc>
          <w:tcPr>
            <w:tcW w:w="35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drawing>
                <wp:inline distT="0" distB="0" distL="114300" distR="114300">
                  <wp:extent cx="1296670" cy="1250950"/>
                  <wp:effectExtent l="0" t="0" r="17780" b="6350"/>
                  <wp:docPr id="1" name="图片 1" descr="IMG_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670"/>
                          <pic:cNvPicPr>
                            <a:picLocks noChangeAspect="1"/>
                          </pic:cNvPicPr>
                        </pic:nvPicPr>
                        <pic:blipFill>
                          <a:blip r:embed="rId13"/>
                          <a:srcRect l="19902" t="17885" r="21200" b="6346"/>
                          <a:stretch>
                            <a:fillRect/>
                          </a:stretch>
                        </pic:blipFill>
                        <pic:spPr>
                          <a:xfrm>
                            <a:off x="0" y="0"/>
                            <a:ext cx="1296670" cy="1250950"/>
                          </a:xfrm>
                          <a:prstGeom prst="rect">
                            <a:avLst/>
                          </a:prstGeom>
                        </pic:spPr>
                      </pic:pic>
                    </a:graphicData>
                  </a:graphic>
                </wp:inline>
              </w:drawing>
            </w:r>
          </w:p>
        </w:tc>
        <w:tc>
          <w:tcPr>
            <w:tcW w:w="6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方桌</w:t>
            </w: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cs="宋体"/>
                <w:szCs w:val="21"/>
                <w:lang w:val="en-US" w:eastAsia="zh-CN"/>
              </w:rPr>
              <w:t>800*800*720</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hint="eastAsia" w:ascii="宋体" w:hAnsi="宋体" w:eastAsia="宋体" w:cs="宋体"/>
                <w:szCs w:val="21"/>
              </w:rPr>
            </w:pPr>
            <w:r>
              <w:rPr>
                <w:rFonts w:hint="eastAsia" w:ascii="宋体" w:hAnsi="宋体" w:eastAsia="宋体" w:cs="宋体"/>
                <w:color w:val="auto"/>
                <w:szCs w:val="21"/>
              </w:rPr>
              <w:t>铁制，防静电喷塑，环保</w:t>
            </w:r>
            <w:r>
              <w:rPr>
                <w:rFonts w:hint="eastAsia" w:ascii="宋体" w:hAnsi="宋体" w:cs="宋体"/>
                <w:color w:val="auto"/>
                <w:szCs w:val="21"/>
                <w:lang w:val="en-US" w:eastAsia="zh-CN"/>
              </w:rPr>
              <w:t>PE</w:t>
            </w:r>
            <w:r>
              <w:rPr>
                <w:rFonts w:hint="eastAsia" w:ascii="宋体" w:hAnsi="宋体" w:eastAsia="宋体" w:cs="宋体"/>
                <w:color w:val="auto"/>
                <w:szCs w:val="21"/>
              </w:rPr>
              <w:t>编藤</w:t>
            </w:r>
            <w:r>
              <w:rPr>
                <w:rFonts w:hint="eastAsia" w:ascii="宋体" w:hAnsi="宋体" w:eastAsia="宋体" w:cs="宋体"/>
                <w:color w:val="auto"/>
                <w:szCs w:val="21"/>
                <w:lang w:eastAsia="zh-CN"/>
              </w:rPr>
              <w:t>，桌面带钢化玻璃，厚度</w:t>
            </w:r>
            <w:r>
              <w:rPr>
                <w:rFonts w:hint="eastAsia" w:ascii="宋体" w:hAnsi="宋体" w:eastAsia="宋体" w:cs="宋体"/>
                <w:color w:val="auto"/>
                <w:szCs w:val="21"/>
                <w:lang w:val="en-US" w:eastAsia="zh-CN"/>
              </w:rPr>
              <w:t>5mm</w:t>
            </w:r>
            <w:r>
              <w:rPr>
                <w:rFonts w:hint="eastAsia" w:ascii="宋体" w:hAnsi="宋体" w:cs="宋体"/>
                <w:color w:val="auto"/>
                <w:szCs w:val="21"/>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9</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c>
          <w:tcPr>
            <w:tcW w:w="850"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p>
        </w:tc>
      </w:tr>
      <w:tr>
        <w:tblPrEx>
          <w:tblLayout w:type="fixed"/>
          <w:tblCellMar>
            <w:top w:w="0" w:type="dxa"/>
            <w:left w:w="30" w:type="dxa"/>
            <w:bottom w:w="0" w:type="dxa"/>
            <w:right w:w="30" w:type="dxa"/>
          </w:tblCellMar>
        </w:tblPrEx>
        <w:trPr>
          <w:trHeight w:val="2144" w:hRule="atLeast"/>
        </w:trPr>
        <w:tc>
          <w:tcPr>
            <w:tcW w:w="550" w:type="dxa"/>
            <w:tcBorders>
              <w:top w:val="single" w:color="auto" w:sz="4" w:space="0"/>
              <w:left w:val="doub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4</w:t>
            </w:r>
          </w:p>
        </w:tc>
        <w:tc>
          <w:tcPr>
            <w:tcW w:w="35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rPr>
              <w:drawing>
                <wp:anchor distT="0" distB="0" distL="114300" distR="114300" simplePos="0" relativeHeight="251662336" behindDoc="0" locked="0" layoutInCell="1" allowOverlap="1">
                  <wp:simplePos x="0" y="0"/>
                  <wp:positionH relativeFrom="column">
                    <wp:posOffset>567690</wp:posOffset>
                  </wp:positionH>
                  <wp:positionV relativeFrom="paragraph">
                    <wp:posOffset>49530</wp:posOffset>
                  </wp:positionV>
                  <wp:extent cx="1120140" cy="1208405"/>
                  <wp:effectExtent l="0" t="0" r="3810" b="10795"/>
                  <wp:wrapSquare wrapText="bothSides"/>
                  <wp:docPr id="6588" name="图片 3" descr="QQ截图2018013013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 name="图片 3" descr="QQ截图20180130133446"/>
                          <pic:cNvPicPr>
                            <a:picLocks noChangeAspect="1"/>
                          </pic:cNvPicPr>
                        </pic:nvPicPr>
                        <pic:blipFill>
                          <a:blip r:embed="rId14" cstate="print"/>
                          <a:stretch>
                            <a:fillRect/>
                          </a:stretch>
                        </pic:blipFill>
                        <pic:spPr>
                          <a:xfrm>
                            <a:off x="0" y="0"/>
                            <a:ext cx="1120140" cy="1208405"/>
                          </a:xfrm>
                          <a:prstGeom prst="rect">
                            <a:avLst/>
                          </a:prstGeom>
                          <a:noFill/>
                          <a:ln w="9525">
                            <a:noFill/>
                          </a:ln>
                        </pic:spPr>
                      </pic:pic>
                    </a:graphicData>
                  </a:graphic>
                </wp:anchor>
              </w:drawing>
            </w:r>
          </w:p>
        </w:tc>
        <w:tc>
          <w:tcPr>
            <w:tcW w:w="6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藤椅</w:t>
            </w: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常规</w:t>
            </w:r>
          </w:p>
        </w:tc>
        <w:tc>
          <w:tcPr>
            <w:tcW w:w="2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hint="eastAsia" w:ascii="宋体" w:hAnsi="宋体" w:eastAsia="宋体" w:cs="宋体"/>
                <w:szCs w:val="21"/>
              </w:rPr>
            </w:pPr>
            <w:r>
              <w:rPr>
                <w:rFonts w:hint="eastAsia" w:ascii="宋体" w:hAnsi="宋体" w:eastAsia="宋体" w:cs="宋体"/>
                <w:szCs w:val="21"/>
              </w:rPr>
              <w:t>铁</w:t>
            </w:r>
            <w:r>
              <w:rPr>
                <w:rFonts w:hint="eastAsia" w:ascii="宋体" w:hAnsi="宋体" w:eastAsia="宋体" w:cs="宋体"/>
                <w:color w:val="auto"/>
                <w:szCs w:val="21"/>
              </w:rPr>
              <w:t>制，防静电喷塑，环保</w:t>
            </w:r>
            <w:r>
              <w:rPr>
                <w:rFonts w:hint="eastAsia" w:ascii="宋体" w:hAnsi="宋体" w:cs="宋体"/>
                <w:color w:val="auto"/>
                <w:szCs w:val="21"/>
                <w:lang w:val="en-US" w:eastAsia="zh-CN"/>
              </w:rPr>
              <w:t>PE</w:t>
            </w:r>
            <w:r>
              <w:rPr>
                <w:rFonts w:hint="eastAsia" w:ascii="宋体" w:hAnsi="宋体" w:eastAsia="宋体" w:cs="宋体"/>
                <w:color w:val="auto"/>
                <w:szCs w:val="21"/>
              </w:rPr>
              <w:t>编藤</w:t>
            </w:r>
            <w:r>
              <w:rPr>
                <w:rFonts w:hint="eastAsia" w:ascii="宋体" w:hAnsi="宋体" w:cs="宋体"/>
                <w:color w:val="auto"/>
                <w:szCs w:val="21"/>
                <w:lang w:eastAsia="zh-CN"/>
              </w:rPr>
              <w:t>，</w:t>
            </w:r>
            <w:r>
              <w:rPr>
                <w:rFonts w:hint="eastAsia" w:ascii="宋体" w:hAnsi="宋体" w:cs="宋体"/>
                <w:color w:val="auto"/>
                <w:szCs w:val="21"/>
                <w:lang w:val="en-US" w:eastAsia="zh-CN"/>
              </w:rPr>
              <w:t>承重不小于200k</w:t>
            </w:r>
            <w:r>
              <w:rPr>
                <w:rFonts w:hint="eastAsia" w:ascii="宋体" w:hAnsi="宋体" w:cs="宋体"/>
                <w:szCs w:val="21"/>
                <w:lang w:val="en-US" w:eastAsia="zh-CN"/>
              </w:rPr>
              <w:t>g。</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36</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Cs w:val="21"/>
                <w:lang w:val="en-US" w:eastAsia="zh-CN"/>
              </w:rPr>
            </w:pPr>
          </w:p>
        </w:tc>
        <w:tc>
          <w:tcPr>
            <w:tcW w:w="850"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p>
        </w:tc>
      </w:tr>
      <w:tr>
        <w:tblPrEx>
          <w:tblLayout w:type="fixed"/>
          <w:tblCellMar>
            <w:top w:w="0" w:type="dxa"/>
            <w:left w:w="30" w:type="dxa"/>
            <w:bottom w:w="0" w:type="dxa"/>
            <w:right w:w="30" w:type="dxa"/>
          </w:tblCellMar>
        </w:tblPrEx>
        <w:trPr>
          <w:trHeight w:val="2836" w:hRule="atLeast"/>
        </w:trPr>
        <w:tc>
          <w:tcPr>
            <w:tcW w:w="550" w:type="dxa"/>
            <w:tcBorders>
              <w:top w:val="single" w:color="auto" w:sz="4" w:space="0"/>
              <w:left w:val="doub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5</w:t>
            </w:r>
          </w:p>
        </w:tc>
        <w:tc>
          <w:tcPr>
            <w:tcW w:w="35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-19050</wp:posOffset>
                  </wp:positionH>
                  <wp:positionV relativeFrom="paragraph">
                    <wp:posOffset>229235</wp:posOffset>
                  </wp:positionV>
                  <wp:extent cx="2256790" cy="1498600"/>
                  <wp:effectExtent l="0" t="0" r="10160" b="6350"/>
                  <wp:wrapSquare wrapText="bothSides"/>
                  <wp:docPr id="65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 name="图片 3"/>
                          <pic:cNvPicPr>
                            <a:picLocks noChangeAspect="1"/>
                          </pic:cNvPicPr>
                        </pic:nvPicPr>
                        <pic:blipFill>
                          <a:blip r:embed="rId15" cstate="print"/>
                          <a:stretch>
                            <a:fillRect/>
                          </a:stretch>
                        </pic:blipFill>
                        <pic:spPr>
                          <a:xfrm>
                            <a:off x="0" y="0"/>
                            <a:ext cx="2256790" cy="1498600"/>
                          </a:xfrm>
                          <a:prstGeom prst="rect">
                            <a:avLst/>
                          </a:prstGeom>
                          <a:noFill/>
                          <a:ln w="9525">
                            <a:noFill/>
                          </a:ln>
                        </pic:spPr>
                      </pic:pic>
                    </a:graphicData>
                  </a:graphic>
                </wp:anchor>
              </w:drawing>
            </w:r>
          </w:p>
        </w:tc>
        <w:tc>
          <w:tcPr>
            <w:tcW w:w="6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吊伞</w:t>
            </w: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D3000*H2750</w:t>
            </w:r>
          </w:p>
        </w:tc>
        <w:tc>
          <w:tcPr>
            <w:tcW w:w="23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4"/>
                <w:szCs w:val="24"/>
                <w:lang w:val="en-US" w:eastAsia="zh-CN"/>
              </w:rPr>
            </w:pPr>
            <w:r>
              <w:rPr>
                <w:rFonts w:hint="eastAsia" w:ascii="宋体" w:hAnsi="宋体" w:eastAsia="宋体" w:cs="宋体"/>
                <w:kern w:val="0"/>
                <w:sz w:val="24"/>
                <w:szCs w:val="24"/>
              </w:rPr>
              <w:t>铝伞杆：100*87mm</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铝伞骨：17*25mm</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伸缩杆</w:t>
            </w:r>
            <w:r>
              <w:rPr>
                <w:rFonts w:hint="eastAsia" w:ascii="宋体" w:hAnsi="宋体" w:eastAsia="宋体" w:cs="宋体"/>
                <w:color w:val="auto"/>
                <w:kern w:val="0"/>
                <w:sz w:val="24"/>
                <w:szCs w:val="24"/>
              </w:rPr>
              <w:t>：φ60mm（304#不锈钢）</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喷塑颜色：</w:t>
            </w:r>
            <w:r>
              <w:rPr>
                <w:rFonts w:hint="eastAsia" w:ascii="宋体" w:hAnsi="宋体" w:cs="宋体"/>
                <w:color w:val="auto"/>
                <w:kern w:val="0"/>
                <w:sz w:val="24"/>
                <w:szCs w:val="24"/>
                <w:lang w:eastAsia="zh-CN"/>
              </w:rPr>
              <w:t>绿色</w:t>
            </w:r>
            <w:r>
              <w:rPr>
                <w:rFonts w:hint="eastAsia" w:ascii="宋体" w:hAnsi="宋体" w:cs="宋体"/>
                <w:color w:val="auto"/>
                <w:kern w:val="0"/>
                <w:sz w:val="24"/>
                <w:szCs w:val="24"/>
                <w:lang w:val="en-US" w:eastAsia="zh-CN"/>
              </w:rPr>
              <w:t xml:space="preserve"> </w:t>
            </w:r>
          </w:p>
          <w:p>
            <w:pPr>
              <w:widowControl/>
              <w:jc w:val="left"/>
              <w:rPr>
                <w:rFonts w:hint="eastAsia" w:ascii="宋体" w:hAnsi="宋体" w:eastAsia="宋体" w:cs="宋体"/>
                <w:szCs w:val="21"/>
              </w:rPr>
            </w:pPr>
            <w:r>
              <w:rPr>
                <w:rFonts w:hint="eastAsia" w:ascii="宋体" w:hAnsi="宋体" w:eastAsia="宋体" w:cs="宋体"/>
                <w:color w:val="auto"/>
                <w:kern w:val="0"/>
                <w:sz w:val="24"/>
                <w:szCs w:val="24"/>
              </w:rPr>
              <w:t>配150kg可移动注水底座</w:t>
            </w:r>
          </w:p>
        </w:tc>
        <w:tc>
          <w:tcPr>
            <w:tcW w:w="9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szCs w:val="21"/>
                <w:lang w:val="en-US" w:eastAsia="zh-CN"/>
              </w:rPr>
            </w:pPr>
            <w:r>
              <w:rPr>
                <w:rFonts w:hint="eastAsia" w:ascii="宋体" w:hAnsi="宋体" w:cs="宋体"/>
                <w:szCs w:val="21"/>
                <w:lang w:val="en-US" w:eastAsia="zh-CN"/>
              </w:rPr>
              <w:t>11</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Cs w:val="21"/>
                <w:lang w:eastAsia="zh-CN"/>
              </w:rPr>
            </w:pPr>
          </w:p>
        </w:tc>
        <w:tc>
          <w:tcPr>
            <w:tcW w:w="850"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p>
        </w:tc>
      </w:tr>
      <w:tr>
        <w:tblPrEx>
          <w:tblLayout w:type="fixed"/>
          <w:tblCellMar>
            <w:top w:w="0" w:type="dxa"/>
            <w:left w:w="30" w:type="dxa"/>
            <w:bottom w:w="0" w:type="dxa"/>
            <w:right w:w="30" w:type="dxa"/>
          </w:tblCellMar>
        </w:tblPrEx>
        <w:trPr>
          <w:cantSplit/>
          <w:trHeight w:val="445" w:hRule="atLeast"/>
        </w:trPr>
        <w:tc>
          <w:tcPr>
            <w:tcW w:w="10917" w:type="dxa"/>
            <w:gridSpan w:val="8"/>
            <w:tcBorders>
              <w:top w:val="single" w:color="auto" w:sz="4"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b/>
                <w:bCs/>
                <w:szCs w:val="21"/>
              </w:rPr>
              <w:t>报价</w:t>
            </w:r>
            <w:r>
              <w:rPr>
                <w:rFonts w:hint="eastAsia" w:ascii="宋体" w:hAnsi="宋体" w:eastAsia="宋体" w:cs="宋体"/>
                <w:szCs w:val="21"/>
              </w:rPr>
              <w:t>（人民币大写）</w:t>
            </w:r>
            <w:r>
              <w:rPr>
                <w:rFonts w:hint="eastAsia" w:ascii="宋体" w:hAnsi="宋体" w:eastAsia="宋体" w:cs="宋体"/>
                <w:szCs w:val="21"/>
                <w:u w:val="single"/>
              </w:rPr>
              <w:t xml:space="preserve">人民币 </w:t>
            </w:r>
            <w:r>
              <w:rPr>
                <w:rFonts w:hint="eastAsia" w:ascii="宋体" w:hAnsi="宋体" w:cs="宋体"/>
                <w:szCs w:val="21"/>
                <w:u w:val="single"/>
                <w:lang w:val="en-US" w:eastAsia="zh-CN"/>
              </w:rPr>
              <w:t xml:space="preserve">    </w:t>
            </w:r>
            <w:r>
              <w:rPr>
                <w:rFonts w:hint="eastAsia" w:ascii="宋体" w:hAnsi="宋体" w:eastAsia="宋体" w:cs="宋体"/>
                <w:szCs w:val="21"/>
                <w:u w:val="single"/>
              </w:rPr>
              <w:t xml:space="preserve"> 元整</w:t>
            </w:r>
            <w:r>
              <w:rPr>
                <w:rFonts w:hint="eastAsia" w:ascii="宋体" w:hAnsi="宋体" w:eastAsia="宋体" w:cs="宋体"/>
                <w:szCs w:val="21"/>
              </w:rPr>
              <w:t xml:space="preserve">  </w:t>
            </w:r>
          </w:p>
          <w:p>
            <w:pPr>
              <w:autoSpaceDE w:val="0"/>
              <w:autoSpaceDN w:val="0"/>
              <w:adjustRightInd w:val="0"/>
              <w:spacing w:line="400" w:lineRule="exact"/>
              <w:jc w:val="center"/>
              <w:rPr>
                <w:rFonts w:hint="eastAsia" w:ascii="宋体" w:hAnsi="宋体" w:eastAsia="宋体" w:cs="宋体"/>
                <w:szCs w:val="21"/>
              </w:rPr>
            </w:pPr>
            <w:r>
              <w:rPr>
                <w:rFonts w:hint="eastAsia" w:ascii="宋体" w:hAnsi="宋体" w:eastAsia="宋体" w:cs="宋体"/>
                <w:szCs w:val="21"/>
              </w:rPr>
              <w:t xml:space="preserve">  （人民币小写）¥ </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rPr>
              <w:t>元</w:t>
            </w:r>
          </w:p>
        </w:tc>
      </w:tr>
    </w:tbl>
    <w:p>
      <w:pPr>
        <w:spacing w:line="400" w:lineRule="exact"/>
        <w:ind w:right="-340" w:rightChars="-162"/>
        <w:rPr>
          <w:rFonts w:ascii="华文细黑" w:hAnsi="华文细黑" w:eastAsia="华文细黑" w:cs="华文细黑"/>
          <w:kern w:val="0"/>
          <w:sz w:val="24"/>
          <w:szCs w:val="24"/>
          <w:highlight w:val="yellow"/>
        </w:rPr>
      </w:pPr>
    </w:p>
    <w:p>
      <w:pPr>
        <w:numPr>
          <w:ilvl w:val="0"/>
          <w:numId w:val="0"/>
        </w:numPr>
        <w:spacing w:line="400" w:lineRule="exact"/>
        <w:ind w:right="-340" w:rightChars="-162"/>
        <w:rPr>
          <w:rFonts w:hint="eastAsia" w:ascii="华文细黑" w:hAnsi="华文细黑" w:eastAsia="华文细黑" w:cs="华文细黑"/>
          <w:kern w:val="0"/>
          <w:sz w:val="24"/>
          <w:szCs w:val="24"/>
          <w:highlight w:val="yellow"/>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合同价格为货物到达</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指定地点价格，包含一切税费、货物费、运杂费、保险费、装卸落地费、保管费、货物仓储费、二次搬运费（搬运至各区域所发生的全部费用）、检测验收费（有关法律法规规定的货物进场、材料和成品抽检、最终检测及验收费）及质保期内</w:t>
      </w:r>
      <w:r>
        <w:rPr>
          <w:rFonts w:hint="eastAsia" w:ascii="华文细黑" w:hAnsi="华文细黑" w:eastAsia="华文细黑" w:cs="华文细黑"/>
          <w:color w:val="auto"/>
          <w:sz w:val="24"/>
          <w:szCs w:val="24"/>
          <w:lang w:val="en-US" w:eastAsia="zh-CN"/>
        </w:rPr>
        <w:t>完成本项目所需的</w:t>
      </w:r>
      <w:r>
        <w:rPr>
          <w:rFonts w:hint="eastAsia" w:ascii="华文细黑" w:hAnsi="华文细黑" w:eastAsia="华文细黑" w:cs="华文细黑"/>
          <w:color w:val="auto"/>
          <w:sz w:val="24"/>
          <w:szCs w:val="24"/>
        </w:rPr>
        <w:t>所有费用等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实行固定单价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单价按投标报价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4.如涉及款式、造型、颜色调整，不二次计价，单价包含医院LOGO喷漆费用。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1.投标人类型要求：符合《中华人民共和国政府采购法》第二十二条规定的有供货能力的家具生产厂家（不接受代理商投标）。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val="0"/>
          <w:bCs w:val="0"/>
          <w:color w:val="auto"/>
          <w:sz w:val="24"/>
          <w:szCs w:val="24"/>
          <w:lang w:val="en-US" w:eastAsia="zh-CN"/>
        </w:rPr>
      </w:pPr>
      <w:r>
        <w:rPr>
          <w:rFonts w:hint="eastAsia" w:ascii="华文细黑" w:hAnsi="华文细黑" w:eastAsia="华文细黑" w:cs="华文细黑"/>
          <w:color w:val="auto"/>
          <w:sz w:val="24"/>
          <w:szCs w:val="24"/>
          <w:lang w:val="en-US" w:eastAsia="zh-CN"/>
        </w:rPr>
        <w:t>2.投标产品必须符合国家法律法规规定的质量及环保标准。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技术文件包含公司简介、企业法人营业执照、法人代表及委托代理人身份证复印件、法人授权委托书、资质证书复印件（复印件需加盖单位公章）等相关证明材料</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按本文件第二条第1款表格内所列内容报价。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采购到货</w:t>
      </w:r>
      <w:r>
        <w:rPr>
          <w:rFonts w:hint="eastAsia" w:ascii="华文细黑" w:hAnsi="华文细黑" w:eastAsia="华文细黑" w:cs="华文细黑"/>
          <w:color w:val="auto"/>
          <w:sz w:val="24"/>
          <w:szCs w:val="24"/>
        </w:rPr>
        <w:t>响应周期及相应优惠条件等。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最低价中标法</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本次报价总价不得超过10万元</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1. 递交投标文件截止时间：2018年</w:t>
      </w:r>
      <w:r>
        <w:rPr>
          <w:rFonts w:hint="eastAsia" w:ascii="华文细黑" w:hAnsi="华文细黑" w:eastAsia="华文细黑" w:cs="华文细黑"/>
          <w:color w:val="auto"/>
          <w:sz w:val="24"/>
          <w:szCs w:val="24"/>
          <w:highlight w:val="none"/>
          <w:lang w:val="en-US" w:eastAsia="zh-CN"/>
        </w:rPr>
        <w:t>3</w:t>
      </w:r>
      <w:r>
        <w:rPr>
          <w:rFonts w:hint="eastAsia" w:ascii="华文细黑" w:hAnsi="华文细黑" w:eastAsia="华文细黑" w:cs="华文细黑"/>
          <w:color w:val="auto"/>
          <w:sz w:val="24"/>
          <w:szCs w:val="24"/>
          <w:highlight w:val="none"/>
        </w:rPr>
        <w:t>月</w:t>
      </w:r>
      <w:r>
        <w:rPr>
          <w:rFonts w:hint="eastAsia" w:ascii="华文细黑" w:hAnsi="华文细黑" w:eastAsia="华文细黑" w:cs="华文细黑"/>
          <w:color w:val="auto"/>
          <w:sz w:val="24"/>
          <w:szCs w:val="24"/>
          <w:highlight w:val="none"/>
          <w:lang w:val="en-US" w:eastAsia="zh-CN"/>
        </w:rPr>
        <w:t>16</w:t>
      </w:r>
      <w:r>
        <w:rPr>
          <w:rFonts w:hint="eastAsia" w:ascii="华文细黑" w:hAnsi="华文细黑" w:eastAsia="华文细黑" w:cs="华文细黑"/>
          <w:color w:val="auto"/>
          <w:sz w:val="24"/>
          <w:szCs w:val="24"/>
          <w:highlight w:val="none"/>
        </w:rPr>
        <w:t>日（周</w:t>
      </w:r>
      <w:r>
        <w:rPr>
          <w:rFonts w:hint="eastAsia" w:ascii="华文细黑" w:hAnsi="华文细黑" w:eastAsia="华文细黑" w:cs="华文细黑"/>
          <w:color w:val="auto"/>
          <w:sz w:val="24"/>
          <w:szCs w:val="24"/>
          <w:highlight w:val="none"/>
          <w:lang w:val="en-US" w:eastAsia="zh-CN"/>
        </w:rPr>
        <w:t>五</w:t>
      </w:r>
      <w:r>
        <w:rPr>
          <w:rFonts w:hint="eastAsia" w:ascii="华文细黑" w:hAnsi="华文细黑" w:eastAsia="华文细黑" w:cs="华文细黑"/>
          <w:color w:val="auto"/>
          <w:sz w:val="24"/>
          <w:szCs w:val="24"/>
          <w:highlight w:val="none"/>
        </w:rPr>
        <w:t>）14：</w:t>
      </w:r>
      <w:r>
        <w:rPr>
          <w:rFonts w:hint="eastAsia" w:ascii="华文细黑" w:hAnsi="华文细黑" w:eastAsia="华文细黑" w:cs="华文细黑"/>
          <w:color w:val="auto"/>
          <w:sz w:val="24"/>
          <w:szCs w:val="24"/>
          <w:highlight w:val="none"/>
          <w:lang w:val="en-US" w:eastAsia="zh-CN"/>
        </w:rPr>
        <w:t>3</w:t>
      </w:r>
      <w:r>
        <w:rPr>
          <w:rFonts w:hint="eastAsia" w:ascii="华文细黑" w:hAnsi="华文细黑" w:eastAsia="华文细黑" w:cs="华文细黑"/>
          <w:color w:val="auto"/>
          <w:sz w:val="24"/>
          <w:szCs w:val="24"/>
          <w:highlight w:val="none"/>
        </w:rPr>
        <w:t>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2．开标时间：2018年</w:t>
      </w:r>
      <w:r>
        <w:rPr>
          <w:rFonts w:hint="eastAsia" w:ascii="华文细黑" w:hAnsi="华文细黑" w:eastAsia="华文细黑" w:cs="华文细黑"/>
          <w:color w:val="auto"/>
          <w:sz w:val="24"/>
          <w:szCs w:val="24"/>
          <w:highlight w:val="none"/>
          <w:lang w:val="en-US" w:eastAsia="zh-CN"/>
        </w:rPr>
        <w:t>3</w:t>
      </w:r>
      <w:r>
        <w:rPr>
          <w:rFonts w:hint="eastAsia" w:ascii="华文细黑" w:hAnsi="华文细黑" w:eastAsia="华文细黑" w:cs="华文细黑"/>
          <w:color w:val="auto"/>
          <w:sz w:val="24"/>
          <w:szCs w:val="24"/>
          <w:highlight w:val="none"/>
        </w:rPr>
        <w:t>月</w:t>
      </w:r>
      <w:r>
        <w:rPr>
          <w:rFonts w:hint="eastAsia" w:ascii="华文细黑" w:hAnsi="华文细黑" w:eastAsia="华文细黑" w:cs="华文细黑"/>
          <w:color w:val="auto"/>
          <w:sz w:val="24"/>
          <w:szCs w:val="24"/>
          <w:highlight w:val="none"/>
          <w:lang w:val="en-US" w:eastAsia="zh-CN"/>
        </w:rPr>
        <w:t>16</w:t>
      </w:r>
      <w:r>
        <w:rPr>
          <w:rFonts w:hint="eastAsia" w:ascii="华文细黑" w:hAnsi="华文细黑" w:eastAsia="华文细黑" w:cs="华文细黑"/>
          <w:color w:val="auto"/>
          <w:sz w:val="24"/>
          <w:szCs w:val="24"/>
          <w:highlight w:val="none"/>
        </w:rPr>
        <w:t>日（周</w:t>
      </w:r>
      <w:r>
        <w:rPr>
          <w:rFonts w:hint="eastAsia" w:ascii="华文细黑" w:hAnsi="华文细黑" w:eastAsia="华文细黑" w:cs="华文细黑"/>
          <w:color w:val="auto"/>
          <w:sz w:val="24"/>
          <w:szCs w:val="24"/>
          <w:highlight w:val="none"/>
          <w:lang w:val="en-US" w:eastAsia="zh-CN"/>
        </w:rPr>
        <w:t>五</w:t>
      </w:r>
      <w:r>
        <w:rPr>
          <w:rFonts w:hint="eastAsia" w:ascii="华文细黑" w:hAnsi="华文细黑" w:eastAsia="华文细黑" w:cs="华文细黑"/>
          <w:color w:val="auto"/>
          <w:sz w:val="24"/>
          <w:szCs w:val="24"/>
          <w:highlight w:val="none"/>
        </w:rPr>
        <w:t>）14：</w:t>
      </w:r>
      <w:r>
        <w:rPr>
          <w:rFonts w:hint="eastAsia" w:ascii="华文细黑" w:hAnsi="华文细黑" w:eastAsia="华文细黑" w:cs="华文细黑"/>
          <w:color w:val="auto"/>
          <w:sz w:val="24"/>
          <w:szCs w:val="24"/>
          <w:highlight w:val="none"/>
          <w:lang w:val="en-US" w:eastAsia="zh-CN"/>
        </w:rPr>
        <w:t>3</w:t>
      </w:r>
      <w:r>
        <w:rPr>
          <w:rFonts w:hint="eastAsia" w:ascii="华文细黑" w:hAnsi="华文细黑" w:eastAsia="华文细黑" w:cs="华文细黑"/>
          <w:color w:val="auto"/>
          <w:sz w:val="24"/>
          <w:szCs w:val="24"/>
          <w:highlight w:val="none"/>
        </w:rPr>
        <w:t>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3．投标地点：浙江省肿瘤医院行政楼411室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4. 开标地点：浙江省肿瘤医院行政楼411室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bookmarkStart w:id="0" w:name="_GoBack"/>
      <w:bookmarkEnd w:id="0"/>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傅</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2018年3月6日</w:t>
      </w:r>
    </w:p>
    <w:sectPr>
      <w:headerReference r:id="rId8" w:type="first"/>
      <w:footerReference r:id="rId10" w:type="first"/>
      <w:headerReference r:id="rId7"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3E8683F"/>
    <w:rsid w:val="07C904D2"/>
    <w:rsid w:val="07CD72E2"/>
    <w:rsid w:val="09AC7B34"/>
    <w:rsid w:val="0B8E5BE9"/>
    <w:rsid w:val="0FB76DBC"/>
    <w:rsid w:val="13AA5AD0"/>
    <w:rsid w:val="195145A1"/>
    <w:rsid w:val="1E755027"/>
    <w:rsid w:val="25F76C1E"/>
    <w:rsid w:val="26212EF7"/>
    <w:rsid w:val="27622B4F"/>
    <w:rsid w:val="2BF96F6F"/>
    <w:rsid w:val="2D6B50D0"/>
    <w:rsid w:val="347D0A86"/>
    <w:rsid w:val="38EF7149"/>
    <w:rsid w:val="38FC7F3D"/>
    <w:rsid w:val="39CD2060"/>
    <w:rsid w:val="3A140A17"/>
    <w:rsid w:val="46FB7956"/>
    <w:rsid w:val="49D32A72"/>
    <w:rsid w:val="4AAC6732"/>
    <w:rsid w:val="514F2790"/>
    <w:rsid w:val="57E906EE"/>
    <w:rsid w:val="62453DB9"/>
    <w:rsid w:val="67564F5E"/>
    <w:rsid w:val="67832C8C"/>
    <w:rsid w:val="6C905AAC"/>
    <w:rsid w:val="71A94DE3"/>
    <w:rsid w:val="7D161986"/>
    <w:rsid w:val="7D2563D1"/>
    <w:rsid w:val="7F065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2018-03-06T08:34:00Z</cp:lastPrinted>
  <dcterms:modified xsi:type="dcterms:W3CDTF">2018-03-08T02:21:43Z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