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F470F" w14:textId="623B660F" w:rsidR="00E34245" w:rsidRDefault="00E34245" w:rsidP="00E34245">
      <w:pPr>
        <w:pStyle w:val="a0"/>
      </w:pPr>
    </w:p>
    <w:tbl>
      <w:tblPr>
        <w:tblpPr w:leftFromText="180" w:rightFromText="180" w:vertAnchor="page" w:horzAnchor="margin" w:tblpY="1471"/>
        <w:tblW w:w="8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4"/>
      </w:tblGrid>
      <w:tr w:rsidR="00E34245" w14:paraId="742D6093" w14:textId="77777777" w:rsidTr="00E34245">
        <w:trPr>
          <w:trHeight w:val="454"/>
        </w:trPr>
        <w:tc>
          <w:tcPr>
            <w:tcW w:w="8364" w:type="dxa"/>
            <w:shd w:val="clear" w:color="auto" w:fill="D9D9D9"/>
            <w:vAlign w:val="center"/>
          </w:tcPr>
          <w:p w14:paraId="4616CFC4" w14:textId="3150551F" w:rsidR="00E34245" w:rsidRDefault="0031050A" w:rsidP="00E34245">
            <w:pPr>
              <w:contextualSpacing/>
              <w:jc w:val="center"/>
              <w:rPr>
                <w:rFonts w:ascii="宋体" w:hAnsi="宋体" w:cs="Arial"/>
                <w:b/>
                <w:caps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sz w:val="20"/>
                <w:szCs w:val="20"/>
              </w:rPr>
              <w:t xml:space="preserve">单细胞图像分析自动分离仪 </w:t>
            </w:r>
            <w:r w:rsidR="00E34245">
              <w:rPr>
                <w:rFonts w:ascii="宋体" w:hAnsi="宋体" w:hint="eastAsia"/>
                <w:b/>
                <w:sz w:val="20"/>
                <w:szCs w:val="20"/>
                <w:shd w:val="clear" w:color="auto" w:fill="D9D9D9"/>
              </w:rPr>
              <w:t>设备参数</w:t>
            </w:r>
          </w:p>
        </w:tc>
      </w:tr>
      <w:tr w:rsidR="00E34245" w14:paraId="01623751" w14:textId="77777777" w:rsidTr="00E34245">
        <w:trPr>
          <w:trHeight w:val="454"/>
        </w:trPr>
        <w:tc>
          <w:tcPr>
            <w:tcW w:w="8364" w:type="dxa"/>
            <w:vAlign w:val="center"/>
          </w:tcPr>
          <w:p w14:paraId="0BDEE775" w14:textId="781EE064" w:rsidR="00E34245" w:rsidRPr="00062425" w:rsidRDefault="00E34245" w:rsidP="00062425">
            <w:pPr>
              <w:pStyle w:val="a9"/>
              <w:numPr>
                <w:ilvl w:val="0"/>
                <w:numId w:val="4"/>
              </w:numPr>
              <w:ind w:firstLineChars="0"/>
              <w:contextualSpacing/>
              <w:rPr>
                <w:rFonts w:ascii="宋体" w:hAnsi="宋体" w:cs="Arial"/>
                <w:b/>
                <w:bCs/>
                <w:caps/>
                <w:sz w:val="20"/>
                <w:szCs w:val="20"/>
              </w:rPr>
            </w:pPr>
            <w:r w:rsidRPr="00062425">
              <w:rPr>
                <w:rFonts w:ascii="宋体" w:hAnsi="宋体" w:cs="Arial" w:hint="eastAsia"/>
                <w:b/>
                <w:bCs/>
                <w:caps/>
                <w:sz w:val="20"/>
                <w:szCs w:val="20"/>
              </w:rPr>
              <w:t>设备名称：单细胞图像分离自动分析仪</w:t>
            </w:r>
          </w:p>
        </w:tc>
      </w:tr>
      <w:tr w:rsidR="00E34245" w14:paraId="46E7A31D" w14:textId="77777777" w:rsidTr="00E34245">
        <w:trPr>
          <w:trHeight w:val="454"/>
        </w:trPr>
        <w:tc>
          <w:tcPr>
            <w:tcW w:w="8364" w:type="dxa"/>
            <w:vAlign w:val="center"/>
          </w:tcPr>
          <w:p w14:paraId="2FF0E0AA" w14:textId="2D945C3C" w:rsidR="00E34245" w:rsidRPr="00062425" w:rsidRDefault="00E34245" w:rsidP="00062425">
            <w:pPr>
              <w:pStyle w:val="a9"/>
              <w:numPr>
                <w:ilvl w:val="0"/>
                <w:numId w:val="4"/>
              </w:numPr>
              <w:ind w:firstLineChars="0"/>
              <w:contextualSpacing/>
              <w:rPr>
                <w:rFonts w:ascii="宋体" w:hAnsi="宋体" w:cs="Arial"/>
                <w:caps/>
                <w:sz w:val="20"/>
                <w:szCs w:val="20"/>
              </w:rPr>
            </w:pPr>
            <w:r w:rsidRPr="00062425">
              <w:rPr>
                <w:rFonts w:ascii="宋体" w:hAnsi="宋体" w:cs="Arial" w:hint="eastAsia"/>
                <w:caps/>
                <w:sz w:val="20"/>
                <w:szCs w:val="20"/>
              </w:rPr>
              <w:t>适用</w:t>
            </w:r>
            <w:r w:rsidR="00062425" w:rsidRPr="00062425">
              <w:rPr>
                <w:rFonts w:ascii="宋体" w:hAnsi="宋体" w:cs="Arial" w:hint="eastAsia"/>
                <w:caps/>
                <w:sz w:val="20"/>
                <w:szCs w:val="20"/>
              </w:rPr>
              <w:t>科室</w:t>
            </w:r>
            <w:r w:rsidRPr="00062425">
              <w:rPr>
                <w:rFonts w:ascii="宋体" w:hAnsi="宋体" w:cs="Arial" w:hint="eastAsia"/>
                <w:caps/>
                <w:sz w:val="20"/>
                <w:szCs w:val="20"/>
              </w:rPr>
              <w:t>：适用于细胞病理实验室</w:t>
            </w:r>
          </w:p>
        </w:tc>
      </w:tr>
      <w:tr w:rsidR="00062425" w14:paraId="383471C2" w14:textId="77777777" w:rsidTr="00E34245">
        <w:trPr>
          <w:trHeight w:val="454"/>
        </w:trPr>
        <w:tc>
          <w:tcPr>
            <w:tcW w:w="8364" w:type="dxa"/>
            <w:vAlign w:val="center"/>
          </w:tcPr>
          <w:p w14:paraId="025CABB8" w14:textId="489A4AFB" w:rsidR="00062425" w:rsidRPr="00062425" w:rsidRDefault="00062425" w:rsidP="00062425">
            <w:pPr>
              <w:pStyle w:val="a9"/>
              <w:numPr>
                <w:ilvl w:val="0"/>
                <w:numId w:val="4"/>
              </w:numPr>
              <w:ind w:firstLineChars="0"/>
              <w:contextualSpacing/>
              <w:rPr>
                <w:rFonts w:ascii="宋体" w:hAnsi="宋体" w:cs="Arial"/>
                <w:caps/>
                <w:sz w:val="20"/>
                <w:szCs w:val="20"/>
              </w:rPr>
            </w:pPr>
            <w:r w:rsidRPr="00062425">
              <w:rPr>
                <w:rFonts w:ascii="宋体" w:hAnsi="宋体" w:cs="Arial" w:hint="eastAsia"/>
                <w:caps/>
                <w:sz w:val="20"/>
                <w:szCs w:val="20"/>
              </w:rPr>
              <w:t>适用范围：用于临床样本的显微图像进行扫描观察。集成多色荧光通道、智能分析软件和自动化专业技术，可以对特异标记的细胞进行荧光识别，并利用自动分析辅助技术对标记的细胞进行判读和确定。可用于膀胱肿瘤细胞代谢异常检测。</w:t>
            </w:r>
          </w:p>
        </w:tc>
      </w:tr>
      <w:tr w:rsidR="00E34245" w14:paraId="4AB5C12B" w14:textId="77777777" w:rsidTr="00E34245">
        <w:trPr>
          <w:trHeight w:val="454"/>
        </w:trPr>
        <w:tc>
          <w:tcPr>
            <w:tcW w:w="8364" w:type="dxa"/>
            <w:vAlign w:val="center"/>
          </w:tcPr>
          <w:p w14:paraId="3F696E35" w14:textId="20968FBF" w:rsidR="00E34245" w:rsidRPr="00062425" w:rsidRDefault="00E34245" w:rsidP="00062425">
            <w:pPr>
              <w:pStyle w:val="a9"/>
              <w:numPr>
                <w:ilvl w:val="0"/>
                <w:numId w:val="4"/>
              </w:numPr>
              <w:ind w:firstLineChars="0"/>
              <w:contextualSpacing/>
              <w:rPr>
                <w:rFonts w:ascii="宋体" w:hAnsi="宋体" w:cs="Arial"/>
                <w:caps/>
                <w:sz w:val="20"/>
                <w:szCs w:val="20"/>
              </w:rPr>
            </w:pPr>
            <w:r w:rsidRPr="00062425">
              <w:rPr>
                <w:rFonts w:ascii="宋体" w:hAnsi="宋体" w:cs="Arial" w:hint="eastAsia"/>
                <w:caps/>
                <w:sz w:val="20"/>
                <w:szCs w:val="20"/>
              </w:rPr>
              <w:t>中国NMPA批准</w:t>
            </w:r>
          </w:p>
        </w:tc>
      </w:tr>
      <w:tr w:rsidR="00E34245" w14:paraId="110323BF" w14:textId="77777777" w:rsidTr="00E34245">
        <w:trPr>
          <w:trHeight w:val="454"/>
        </w:trPr>
        <w:tc>
          <w:tcPr>
            <w:tcW w:w="8364" w:type="dxa"/>
            <w:vAlign w:val="center"/>
          </w:tcPr>
          <w:p w14:paraId="20239B22" w14:textId="06937EFC" w:rsidR="00E34245" w:rsidRPr="00062425" w:rsidRDefault="00E34245" w:rsidP="00062425">
            <w:pPr>
              <w:pStyle w:val="a9"/>
              <w:numPr>
                <w:ilvl w:val="0"/>
                <w:numId w:val="4"/>
              </w:numPr>
              <w:ind w:firstLineChars="0"/>
              <w:contextualSpacing/>
              <w:rPr>
                <w:rFonts w:ascii="宋体" w:hAnsi="宋体" w:cs="Arial"/>
                <w:caps/>
                <w:sz w:val="20"/>
                <w:szCs w:val="20"/>
              </w:rPr>
            </w:pPr>
            <w:r w:rsidRPr="00062425">
              <w:rPr>
                <w:rFonts w:ascii="宋体" w:hAnsi="宋体" w:cs="Arial" w:hint="eastAsia"/>
                <w:caps/>
                <w:sz w:val="20"/>
                <w:szCs w:val="20"/>
              </w:rPr>
              <w:t>结合高速显微成像系统和高精度的扫描平台，实现各类样本诊断的自动化，即在尿液、血液、体液乃至病理等样本分析方面为临床提供参考或依据</w:t>
            </w:r>
          </w:p>
        </w:tc>
      </w:tr>
      <w:tr w:rsidR="00E34245" w14:paraId="66FA5A50" w14:textId="77777777" w:rsidTr="00E34245">
        <w:trPr>
          <w:trHeight w:val="454"/>
        </w:trPr>
        <w:tc>
          <w:tcPr>
            <w:tcW w:w="8364" w:type="dxa"/>
            <w:vAlign w:val="center"/>
          </w:tcPr>
          <w:p w14:paraId="407F194C" w14:textId="4296FAB9" w:rsidR="00E34245" w:rsidRPr="00062425" w:rsidRDefault="00E34245" w:rsidP="00062425">
            <w:pPr>
              <w:pStyle w:val="a9"/>
              <w:numPr>
                <w:ilvl w:val="0"/>
                <w:numId w:val="4"/>
              </w:numPr>
              <w:ind w:firstLineChars="0"/>
              <w:contextualSpacing/>
              <w:rPr>
                <w:rFonts w:ascii="宋体" w:hAnsi="宋体" w:cs="Arial"/>
                <w:caps/>
                <w:sz w:val="20"/>
                <w:szCs w:val="20"/>
              </w:rPr>
            </w:pPr>
            <w:r w:rsidRPr="00062425">
              <w:rPr>
                <w:rFonts w:ascii="宋体" w:hAnsi="宋体" w:cs="Arial" w:hint="eastAsia"/>
                <w:caps/>
                <w:sz w:val="20"/>
                <w:szCs w:val="20"/>
              </w:rPr>
              <w:t>采用特定的L</w:t>
            </w:r>
            <w:r w:rsidRPr="00062425">
              <w:rPr>
                <w:rFonts w:ascii="宋体" w:hAnsi="宋体" w:cs="Arial"/>
                <w:caps/>
                <w:sz w:val="20"/>
                <w:szCs w:val="20"/>
              </w:rPr>
              <w:t>ED</w:t>
            </w:r>
            <w:r w:rsidRPr="00062425">
              <w:rPr>
                <w:rFonts w:ascii="宋体" w:hAnsi="宋体" w:cs="Arial" w:hint="eastAsia"/>
                <w:caps/>
                <w:sz w:val="20"/>
                <w:szCs w:val="20"/>
              </w:rPr>
              <w:t>光源发射特定波长的激发光，能够更有效的激发目标样本；同时L</w:t>
            </w:r>
            <w:r w:rsidRPr="00062425">
              <w:rPr>
                <w:rFonts w:ascii="宋体" w:hAnsi="宋体" w:cs="Arial"/>
                <w:caps/>
                <w:sz w:val="20"/>
                <w:szCs w:val="20"/>
              </w:rPr>
              <w:t>ED</w:t>
            </w:r>
            <w:r w:rsidRPr="00062425">
              <w:rPr>
                <w:rFonts w:ascii="宋体" w:hAnsi="宋体" w:cs="Arial" w:hint="eastAsia"/>
                <w:caps/>
                <w:sz w:val="20"/>
                <w:szCs w:val="20"/>
              </w:rPr>
              <w:t>非紫外光源，不存在紫外辐射，高度确保使用者的安全。</w:t>
            </w:r>
          </w:p>
        </w:tc>
      </w:tr>
      <w:tr w:rsidR="00E34245" w14:paraId="7CEC9EAF" w14:textId="77777777" w:rsidTr="00E34245">
        <w:trPr>
          <w:trHeight w:val="454"/>
        </w:trPr>
        <w:tc>
          <w:tcPr>
            <w:tcW w:w="8364" w:type="dxa"/>
            <w:vAlign w:val="center"/>
          </w:tcPr>
          <w:p w14:paraId="2D67A9DF" w14:textId="1300D8F3" w:rsidR="00E34245" w:rsidRPr="00062425" w:rsidRDefault="00E34245" w:rsidP="00062425">
            <w:pPr>
              <w:pStyle w:val="a9"/>
              <w:numPr>
                <w:ilvl w:val="0"/>
                <w:numId w:val="4"/>
              </w:numPr>
              <w:ind w:firstLineChars="0"/>
              <w:contextualSpacing/>
              <w:rPr>
                <w:rFonts w:ascii="宋体" w:hAnsi="宋体" w:cs="Arial"/>
                <w:caps/>
                <w:sz w:val="20"/>
                <w:szCs w:val="20"/>
              </w:rPr>
            </w:pPr>
            <w:r w:rsidRPr="00062425">
              <w:rPr>
                <w:rFonts w:ascii="宋体" w:hAnsi="宋体" w:cs="Arial"/>
                <w:caps/>
                <w:sz w:val="20"/>
                <w:szCs w:val="20"/>
              </w:rPr>
              <w:t>LED</w:t>
            </w:r>
            <w:r w:rsidRPr="00062425">
              <w:rPr>
                <w:rFonts w:ascii="宋体" w:hAnsi="宋体" w:cs="Arial" w:hint="eastAsia"/>
                <w:caps/>
                <w:sz w:val="20"/>
                <w:szCs w:val="20"/>
              </w:rPr>
              <w:t>光源使用寿命≥1</w:t>
            </w:r>
            <w:r w:rsidRPr="00062425">
              <w:rPr>
                <w:rFonts w:ascii="宋体" w:hAnsi="宋体" w:cs="Arial"/>
                <w:caps/>
                <w:sz w:val="20"/>
                <w:szCs w:val="20"/>
              </w:rPr>
              <w:t>00000</w:t>
            </w:r>
            <w:r w:rsidRPr="00062425">
              <w:rPr>
                <w:rFonts w:ascii="宋体" w:hAnsi="宋体" w:cs="Arial" w:hint="eastAsia"/>
                <w:caps/>
                <w:sz w:val="20"/>
                <w:szCs w:val="20"/>
              </w:rPr>
              <w:t>小时；且在寿命内输出强度、波长稳定，确保激发的有效性。</w:t>
            </w:r>
          </w:p>
        </w:tc>
      </w:tr>
      <w:tr w:rsidR="00E34245" w14:paraId="71B63967" w14:textId="77777777" w:rsidTr="00E34245">
        <w:trPr>
          <w:trHeight w:val="454"/>
        </w:trPr>
        <w:tc>
          <w:tcPr>
            <w:tcW w:w="8364" w:type="dxa"/>
            <w:vAlign w:val="center"/>
          </w:tcPr>
          <w:p w14:paraId="1C909524" w14:textId="5AD791A3" w:rsidR="00E34245" w:rsidRPr="00062425" w:rsidRDefault="00E34245" w:rsidP="00062425">
            <w:pPr>
              <w:pStyle w:val="a9"/>
              <w:numPr>
                <w:ilvl w:val="0"/>
                <w:numId w:val="4"/>
              </w:numPr>
              <w:ind w:firstLineChars="0"/>
              <w:contextualSpacing/>
              <w:rPr>
                <w:rFonts w:ascii="宋体" w:hAnsi="宋体" w:cs="Arial"/>
                <w:caps/>
                <w:sz w:val="20"/>
                <w:szCs w:val="20"/>
              </w:rPr>
            </w:pPr>
            <w:r w:rsidRPr="00062425">
              <w:rPr>
                <w:rFonts w:ascii="宋体" w:hAnsi="宋体" w:cs="Arial" w:hint="eastAsia"/>
                <w:caps/>
                <w:sz w:val="20"/>
                <w:szCs w:val="20"/>
              </w:rPr>
              <w:t>实时开关，不需要预热、冷却。</w:t>
            </w:r>
          </w:p>
        </w:tc>
      </w:tr>
      <w:tr w:rsidR="00E34245" w14:paraId="00CABF97" w14:textId="77777777" w:rsidTr="00E34245">
        <w:trPr>
          <w:trHeight w:val="454"/>
        </w:trPr>
        <w:tc>
          <w:tcPr>
            <w:tcW w:w="8364" w:type="dxa"/>
            <w:vAlign w:val="center"/>
          </w:tcPr>
          <w:p w14:paraId="76C50E83" w14:textId="601BB500" w:rsidR="00E34245" w:rsidRPr="00062425" w:rsidRDefault="00E34245" w:rsidP="00062425">
            <w:pPr>
              <w:pStyle w:val="a9"/>
              <w:numPr>
                <w:ilvl w:val="0"/>
                <w:numId w:val="4"/>
              </w:numPr>
              <w:ind w:firstLineChars="0"/>
              <w:contextualSpacing/>
              <w:rPr>
                <w:rFonts w:ascii="宋体" w:hAnsi="宋体" w:cs="Arial"/>
                <w:caps/>
                <w:sz w:val="20"/>
                <w:szCs w:val="20"/>
              </w:rPr>
            </w:pPr>
            <w:r w:rsidRPr="00062425">
              <w:rPr>
                <w:rFonts w:ascii="宋体" w:hAnsi="宋体" w:cs="Arial" w:hint="eastAsia"/>
                <w:caps/>
                <w:sz w:val="20"/>
                <w:szCs w:val="20"/>
              </w:rPr>
              <w:t>使用过程中，无需光路调节。</w:t>
            </w:r>
          </w:p>
        </w:tc>
      </w:tr>
      <w:tr w:rsidR="00E34245" w14:paraId="02C29EC4" w14:textId="77777777" w:rsidTr="00E34245">
        <w:trPr>
          <w:trHeight w:val="454"/>
        </w:trPr>
        <w:tc>
          <w:tcPr>
            <w:tcW w:w="8364" w:type="dxa"/>
            <w:vAlign w:val="center"/>
          </w:tcPr>
          <w:p w14:paraId="7D24AB0A" w14:textId="154C6664" w:rsidR="00E34245" w:rsidRPr="00062425" w:rsidRDefault="00E34245" w:rsidP="00062425">
            <w:pPr>
              <w:pStyle w:val="a9"/>
              <w:numPr>
                <w:ilvl w:val="0"/>
                <w:numId w:val="4"/>
              </w:numPr>
              <w:ind w:firstLineChars="0"/>
              <w:contextualSpacing/>
              <w:rPr>
                <w:rFonts w:ascii="宋体" w:hAnsi="宋体" w:cs="Arial"/>
                <w:caps/>
                <w:sz w:val="20"/>
                <w:szCs w:val="20"/>
              </w:rPr>
            </w:pPr>
            <w:r w:rsidRPr="00062425">
              <w:rPr>
                <w:rFonts w:ascii="宋体" w:hAnsi="宋体" w:cs="Arial" w:hint="eastAsia"/>
                <w:caps/>
                <w:sz w:val="20"/>
                <w:szCs w:val="20"/>
              </w:rPr>
              <w:t>图像采集模块采集的图像清晰，像素大于2</w:t>
            </w:r>
            <w:r w:rsidRPr="00062425">
              <w:rPr>
                <w:rFonts w:ascii="宋体" w:hAnsi="宋体" w:cs="Arial"/>
                <w:caps/>
                <w:sz w:val="20"/>
                <w:szCs w:val="20"/>
              </w:rPr>
              <w:t>000*1600</w:t>
            </w:r>
          </w:p>
        </w:tc>
      </w:tr>
      <w:tr w:rsidR="00E34245" w14:paraId="73058317" w14:textId="77777777" w:rsidTr="00E34245">
        <w:trPr>
          <w:trHeight w:val="454"/>
        </w:trPr>
        <w:tc>
          <w:tcPr>
            <w:tcW w:w="8364" w:type="dxa"/>
            <w:vAlign w:val="center"/>
          </w:tcPr>
          <w:p w14:paraId="7F517514" w14:textId="7A7E7832" w:rsidR="00E34245" w:rsidRPr="00062425" w:rsidRDefault="00E34245" w:rsidP="00062425">
            <w:pPr>
              <w:pStyle w:val="a9"/>
              <w:numPr>
                <w:ilvl w:val="0"/>
                <w:numId w:val="4"/>
              </w:numPr>
              <w:ind w:firstLineChars="0"/>
              <w:contextualSpacing/>
              <w:rPr>
                <w:rFonts w:ascii="宋体" w:hAnsi="宋体" w:cs="Arial"/>
                <w:caps/>
                <w:sz w:val="20"/>
                <w:szCs w:val="20"/>
              </w:rPr>
            </w:pPr>
            <w:r w:rsidRPr="00062425">
              <w:rPr>
                <w:rFonts w:ascii="宋体" w:hAnsi="宋体" w:cs="Arial" w:hint="eastAsia"/>
                <w:sz w:val="20"/>
                <w:szCs w:val="20"/>
              </w:rPr>
              <w:t>平台重复定位精度±</w:t>
            </w:r>
            <w:r w:rsidRPr="00062425">
              <w:rPr>
                <w:rFonts w:ascii="宋体" w:hAnsi="宋体" w:cs="Arial"/>
                <w:sz w:val="20"/>
                <w:szCs w:val="20"/>
              </w:rPr>
              <w:t>1</w:t>
            </w:r>
            <w:r w:rsidRPr="00062425">
              <w:rPr>
                <w:rFonts w:ascii="宋体" w:hAnsi="宋体" w:cs="Arial" w:hint="eastAsia"/>
                <w:sz w:val="20"/>
                <w:szCs w:val="20"/>
              </w:rPr>
              <w:t>um，各通道叠加后位移偏差＜5像素；扫描速度快</w:t>
            </w:r>
          </w:p>
        </w:tc>
      </w:tr>
      <w:tr w:rsidR="00E34245" w14:paraId="7D9CD581" w14:textId="77777777" w:rsidTr="00E34245">
        <w:trPr>
          <w:trHeight w:val="454"/>
        </w:trPr>
        <w:tc>
          <w:tcPr>
            <w:tcW w:w="8364" w:type="dxa"/>
            <w:vAlign w:val="center"/>
          </w:tcPr>
          <w:p w14:paraId="3582FFD1" w14:textId="46C27D41" w:rsidR="00E34245" w:rsidRPr="00062425" w:rsidRDefault="00E34245" w:rsidP="00062425">
            <w:pPr>
              <w:pStyle w:val="a9"/>
              <w:numPr>
                <w:ilvl w:val="0"/>
                <w:numId w:val="4"/>
              </w:numPr>
              <w:ind w:firstLineChars="0"/>
              <w:contextualSpacing/>
              <w:rPr>
                <w:rFonts w:ascii="宋体" w:hAnsi="宋体" w:cs="Arial"/>
                <w:caps/>
                <w:sz w:val="20"/>
                <w:szCs w:val="20"/>
              </w:rPr>
            </w:pPr>
            <w:r w:rsidRPr="00062425">
              <w:rPr>
                <w:rFonts w:ascii="宋体" w:hAnsi="宋体" w:cs="Arial" w:hint="eastAsia"/>
                <w:sz w:val="20"/>
                <w:szCs w:val="20"/>
              </w:rPr>
              <w:t>采用人工智能算法处理多通道荧光图像并自动生成报告</w:t>
            </w:r>
          </w:p>
        </w:tc>
      </w:tr>
      <w:tr w:rsidR="00E34245" w14:paraId="1796D2ED" w14:textId="77777777" w:rsidTr="00E34245">
        <w:trPr>
          <w:trHeight w:val="454"/>
        </w:trPr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04B7BB3D" w14:textId="2DB57A33" w:rsidR="00E34245" w:rsidRPr="00062425" w:rsidRDefault="00E34245" w:rsidP="00062425">
            <w:pPr>
              <w:pStyle w:val="a9"/>
              <w:numPr>
                <w:ilvl w:val="0"/>
                <w:numId w:val="4"/>
              </w:numPr>
              <w:ind w:firstLineChars="0"/>
              <w:contextualSpacing/>
              <w:rPr>
                <w:rFonts w:ascii="宋体" w:hAnsi="宋体" w:cs="Arial"/>
                <w:caps/>
                <w:sz w:val="20"/>
                <w:szCs w:val="20"/>
              </w:rPr>
            </w:pPr>
            <w:r w:rsidRPr="00062425">
              <w:rPr>
                <w:rFonts w:ascii="宋体" w:hAnsi="宋体" w:cs="Arial" w:hint="eastAsia"/>
                <w:sz w:val="20"/>
                <w:szCs w:val="20"/>
              </w:rPr>
              <w:t>提供友好人机对话界面供医生进行审核</w:t>
            </w:r>
          </w:p>
        </w:tc>
      </w:tr>
      <w:tr w:rsidR="00E34245" w14:paraId="3395AFED" w14:textId="77777777" w:rsidTr="00E34245">
        <w:trPr>
          <w:trHeight w:val="454"/>
        </w:trPr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102697AE" w14:textId="775F7D61" w:rsidR="00E34245" w:rsidRPr="00062425" w:rsidRDefault="00E34245" w:rsidP="00062425">
            <w:pPr>
              <w:pStyle w:val="a9"/>
              <w:numPr>
                <w:ilvl w:val="0"/>
                <w:numId w:val="4"/>
              </w:numPr>
              <w:ind w:firstLineChars="0"/>
              <w:contextualSpacing/>
              <w:rPr>
                <w:rFonts w:ascii="宋体" w:hAnsi="宋体" w:cs="Arial"/>
                <w:caps/>
                <w:sz w:val="20"/>
                <w:szCs w:val="20"/>
              </w:rPr>
            </w:pPr>
            <w:r w:rsidRPr="00062425">
              <w:rPr>
                <w:rFonts w:ascii="宋体" w:hAnsi="宋体" w:cs="Arial" w:hint="eastAsia"/>
                <w:sz w:val="20"/>
                <w:szCs w:val="20"/>
              </w:rPr>
              <w:t>报告结构可与医院L</w:t>
            </w:r>
            <w:r w:rsidRPr="00062425">
              <w:rPr>
                <w:rFonts w:ascii="宋体" w:hAnsi="宋体" w:cs="Arial"/>
                <w:sz w:val="20"/>
                <w:szCs w:val="20"/>
              </w:rPr>
              <w:t>IS/HIS</w:t>
            </w:r>
            <w:r w:rsidRPr="00062425">
              <w:rPr>
                <w:rFonts w:ascii="宋体" w:hAnsi="宋体" w:cs="Arial" w:hint="eastAsia"/>
                <w:sz w:val="20"/>
                <w:szCs w:val="20"/>
              </w:rPr>
              <w:t>系统信息共享</w:t>
            </w:r>
          </w:p>
        </w:tc>
      </w:tr>
      <w:tr w:rsidR="00E34245" w14:paraId="3942074A" w14:textId="77777777" w:rsidTr="00E34245">
        <w:trPr>
          <w:trHeight w:val="454"/>
        </w:trPr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108AD60A" w14:textId="5EBEEA6F" w:rsidR="00E34245" w:rsidRPr="00062425" w:rsidRDefault="00E34245" w:rsidP="00062425">
            <w:pPr>
              <w:pStyle w:val="a9"/>
              <w:numPr>
                <w:ilvl w:val="0"/>
                <w:numId w:val="4"/>
              </w:numPr>
              <w:ind w:firstLineChars="0"/>
              <w:contextualSpacing/>
              <w:rPr>
                <w:rFonts w:ascii="宋体" w:hAnsi="宋体" w:cs="Arial"/>
                <w:caps/>
                <w:sz w:val="20"/>
                <w:szCs w:val="20"/>
              </w:rPr>
            </w:pPr>
            <w:r w:rsidRPr="00062425">
              <w:rPr>
                <w:rFonts w:ascii="宋体" w:hAnsi="宋体" w:cs="Arial" w:hint="eastAsia"/>
                <w:sz w:val="20"/>
                <w:szCs w:val="20"/>
              </w:rPr>
              <w:t>多片扫描：可一次上3个样本</w:t>
            </w:r>
          </w:p>
        </w:tc>
      </w:tr>
      <w:tr w:rsidR="00E34245" w14:paraId="6AEAF77E" w14:textId="77777777" w:rsidTr="00E34245">
        <w:trPr>
          <w:trHeight w:val="454"/>
        </w:trPr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351E6A90" w14:textId="72201E11" w:rsidR="00E34245" w:rsidRPr="00062425" w:rsidRDefault="00E34245" w:rsidP="00062425">
            <w:pPr>
              <w:pStyle w:val="a9"/>
              <w:numPr>
                <w:ilvl w:val="0"/>
                <w:numId w:val="4"/>
              </w:numPr>
              <w:ind w:firstLineChars="0"/>
              <w:contextualSpacing/>
              <w:rPr>
                <w:rFonts w:ascii="宋体" w:hAnsi="宋体" w:cs="Arial"/>
                <w:caps/>
                <w:sz w:val="20"/>
                <w:szCs w:val="20"/>
              </w:rPr>
            </w:pPr>
            <w:r w:rsidRPr="00062425">
              <w:rPr>
                <w:rFonts w:ascii="宋体" w:hAnsi="宋体" w:cs="Arial" w:hint="eastAsia"/>
                <w:sz w:val="20"/>
                <w:szCs w:val="20"/>
              </w:rPr>
              <w:t>具有4种荧光通道及明场可自行切换</w:t>
            </w:r>
          </w:p>
        </w:tc>
      </w:tr>
      <w:tr w:rsidR="00E34245" w14:paraId="62A56FC7" w14:textId="77777777" w:rsidTr="00E34245">
        <w:trPr>
          <w:trHeight w:val="454"/>
        </w:trPr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53258D2A" w14:textId="77213822" w:rsidR="00E34245" w:rsidRPr="00062425" w:rsidRDefault="00E34245" w:rsidP="00062425">
            <w:pPr>
              <w:pStyle w:val="a9"/>
              <w:numPr>
                <w:ilvl w:val="0"/>
                <w:numId w:val="4"/>
              </w:numPr>
              <w:ind w:firstLineChars="0"/>
              <w:contextualSpacing/>
              <w:rPr>
                <w:rFonts w:ascii="宋体" w:hAnsi="宋体" w:cs="Arial"/>
                <w:caps/>
                <w:sz w:val="20"/>
                <w:szCs w:val="20"/>
              </w:rPr>
            </w:pPr>
            <w:r w:rsidRPr="00062425">
              <w:rPr>
                <w:rFonts w:ascii="宋体" w:hAnsi="宋体" w:cs="Arial" w:hint="eastAsia"/>
                <w:sz w:val="20"/>
                <w:szCs w:val="20"/>
              </w:rPr>
              <w:t>具有自动对焦，配套4</w:t>
            </w:r>
            <w:r w:rsidRPr="00062425">
              <w:rPr>
                <w:rFonts w:ascii="宋体" w:hAnsi="宋体" w:cs="Arial"/>
                <w:sz w:val="20"/>
                <w:szCs w:val="20"/>
              </w:rPr>
              <w:t>20</w:t>
            </w:r>
            <w:proofErr w:type="gramStart"/>
            <w:r w:rsidRPr="00062425">
              <w:rPr>
                <w:rFonts w:ascii="宋体" w:hAnsi="宋体" w:cs="Arial" w:hint="eastAsia"/>
                <w:sz w:val="20"/>
                <w:szCs w:val="20"/>
              </w:rPr>
              <w:t>万像</w:t>
            </w:r>
            <w:proofErr w:type="gramEnd"/>
            <w:r w:rsidRPr="00062425">
              <w:rPr>
                <w:rFonts w:ascii="宋体" w:hAnsi="宋体" w:cs="Arial" w:hint="eastAsia"/>
                <w:sz w:val="20"/>
                <w:szCs w:val="20"/>
              </w:rPr>
              <w:t>素C</w:t>
            </w:r>
            <w:r w:rsidRPr="00062425">
              <w:rPr>
                <w:rFonts w:ascii="宋体" w:hAnsi="宋体" w:cs="Arial"/>
                <w:sz w:val="20"/>
                <w:szCs w:val="20"/>
              </w:rPr>
              <w:t>MOS</w:t>
            </w:r>
            <w:r w:rsidRPr="00062425">
              <w:rPr>
                <w:rFonts w:ascii="宋体" w:hAnsi="宋体" w:cs="Arial" w:hint="eastAsia"/>
                <w:sz w:val="20"/>
                <w:szCs w:val="20"/>
              </w:rPr>
              <w:t>成像系统</w:t>
            </w:r>
          </w:p>
        </w:tc>
      </w:tr>
      <w:tr w:rsidR="00E34245" w14:paraId="3AB481B3" w14:textId="77777777" w:rsidTr="00E34245">
        <w:trPr>
          <w:trHeight w:val="454"/>
        </w:trPr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7FBE183B" w14:textId="66D763A6" w:rsidR="00E34245" w:rsidRPr="00062425" w:rsidRDefault="00E34245" w:rsidP="00062425">
            <w:pPr>
              <w:pStyle w:val="a9"/>
              <w:numPr>
                <w:ilvl w:val="0"/>
                <w:numId w:val="4"/>
              </w:numPr>
              <w:ind w:firstLineChars="0"/>
              <w:contextualSpacing/>
              <w:rPr>
                <w:rFonts w:ascii="宋体" w:hAnsi="宋体" w:cs="Arial"/>
                <w:caps/>
                <w:sz w:val="20"/>
                <w:szCs w:val="20"/>
              </w:rPr>
            </w:pPr>
            <w:r w:rsidRPr="00062425">
              <w:rPr>
                <w:rFonts w:ascii="宋体" w:hAnsi="宋体" w:cs="Arial" w:hint="eastAsia"/>
                <w:sz w:val="20"/>
                <w:szCs w:val="20"/>
              </w:rPr>
              <w:t>电脑采用国际品牌原装机，配置人工智能专业显卡</w:t>
            </w:r>
          </w:p>
        </w:tc>
      </w:tr>
      <w:tr w:rsidR="00E34245" w14:paraId="761B9B0F" w14:textId="77777777" w:rsidTr="00E34245">
        <w:trPr>
          <w:trHeight w:val="454"/>
        </w:trPr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39E08A04" w14:textId="01A690BD" w:rsidR="00E34245" w:rsidRPr="00062425" w:rsidRDefault="00E34245" w:rsidP="00062425">
            <w:pPr>
              <w:pStyle w:val="a9"/>
              <w:numPr>
                <w:ilvl w:val="0"/>
                <w:numId w:val="4"/>
              </w:numPr>
              <w:ind w:firstLineChars="0"/>
              <w:contextualSpacing/>
              <w:rPr>
                <w:rFonts w:ascii="宋体" w:hAnsi="宋体" w:cs="Arial"/>
                <w:caps/>
                <w:sz w:val="20"/>
                <w:szCs w:val="20"/>
              </w:rPr>
            </w:pPr>
            <w:r w:rsidRPr="00062425">
              <w:rPr>
                <w:rFonts w:ascii="宋体" w:hAnsi="宋体" w:cs="Arial" w:hint="eastAsia"/>
                <w:sz w:val="20"/>
                <w:szCs w:val="20"/>
              </w:rPr>
              <w:t>中文软件系统，中文输入、亲和人机界面，操作便捷、直观，提供符合临床要求的报告界面</w:t>
            </w:r>
          </w:p>
        </w:tc>
      </w:tr>
      <w:tr w:rsidR="00E34245" w14:paraId="73D7FD6A" w14:textId="77777777" w:rsidTr="00E34245">
        <w:trPr>
          <w:trHeight w:val="454"/>
        </w:trPr>
        <w:tc>
          <w:tcPr>
            <w:tcW w:w="8364" w:type="dxa"/>
            <w:vAlign w:val="center"/>
          </w:tcPr>
          <w:p w14:paraId="1C1885F6" w14:textId="0308C771" w:rsidR="00E34245" w:rsidRPr="00062425" w:rsidRDefault="00E34245" w:rsidP="00062425">
            <w:pPr>
              <w:pStyle w:val="a9"/>
              <w:numPr>
                <w:ilvl w:val="0"/>
                <w:numId w:val="4"/>
              </w:numPr>
              <w:ind w:firstLineChars="0"/>
              <w:contextualSpacing/>
              <w:rPr>
                <w:rFonts w:ascii="宋体" w:hAnsi="宋体" w:cs="Arial"/>
                <w:caps/>
                <w:sz w:val="20"/>
                <w:szCs w:val="20"/>
              </w:rPr>
            </w:pPr>
            <w:r w:rsidRPr="00062425">
              <w:rPr>
                <w:rFonts w:ascii="宋体" w:hAnsi="宋体" w:cs="Arial" w:hint="eastAsia"/>
                <w:sz w:val="20"/>
                <w:szCs w:val="20"/>
              </w:rPr>
              <w:t>采用特有的有色背景技术，使得图像更清晰，使得细胞边沿、轮廓、形状更容易辨认、图文齐全，供用户选择</w:t>
            </w:r>
          </w:p>
        </w:tc>
      </w:tr>
    </w:tbl>
    <w:p w14:paraId="125581C5" w14:textId="77777777" w:rsidR="00E8391E" w:rsidRDefault="00E8391E"/>
    <w:sectPr w:rsidR="00E839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985F6" w14:textId="77777777" w:rsidR="000C3D72" w:rsidRDefault="000C3D72" w:rsidP="0066269A">
      <w:r>
        <w:separator/>
      </w:r>
    </w:p>
  </w:endnote>
  <w:endnote w:type="continuationSeparator" w:id="0">
    <w:p w14:paraId="0BD9E5E7" w14:textId="77777777" w:rsidR="000C3D72" w:rsidRDefault="000C3D72" w:rsidP="00662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E06F3" w14:textId="77777777" w:rsidR="000C3D72" w:rsidRDefault="000C3D72" w:rsidP="0066269A">
      <w:r>
        <w:separator/>
      </w:r>
    </w:p>
  </w:footnote>
  <w:footnote w:type="continuationSeparator" w:id="0">
    <w:p w14:paraId="4BD8AF61" w14:textId="77777777" w:rsidR="000C3D72" w:rsidRDefault="000C3D72" w:rsidP="006626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36457"/>
    <w:multiLevelType w:val="hybridMultilevel"/>
    <w:tmpl w:val="4CEAFFD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8BA2D5A"/>
    <w:multiLevelType w:val="hybridMultilevel"/>
    <w:tmpl w:val="119E4B78"/>
    <w:lvl w:ilvl="0" w:tplc="B4222D38">
      <w:start w:val="1"/>
      <w:numFmt w:val="decimal"/>
      <w:suff w:val="nothing"/>
      <w:lvlText w:val="%1.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CB17600"/>
    <w:multiLevelType w:val="hybridMultilevel"/>
    <w:tmpl w:val="84CCF91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7EA85348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7DB"/>
    <w:rsid w:val="00042501"/>
    <w:rsid w:val="00062425"/>
    <w:rsid w:val="00090DA1"/>
    <w:rsid w:val="000C3D72"/>
    <w:rsid w:val="001544C1"/>
    <w:rsid w:val="00162398"/>
    <w:rsid w:val="001A1347"/>
    <w:rsid w:val="002104DB"/>
    <w:rsid w:val="0031050A"/>
    <w:rsid w:val="00422C2B"/>
    <w:rsid w:val="00585A95"/>
    <w:rsid w:val="0066269A"/>
    <w:rsid w:val="00783426"/>
    <w:rsid w:val="00822629"/>
    <w:rsid w:val="00881184"/>
    <w:rsid w:val="008C47DB"/>
    <w:rsid w:val="00924A78"/>
    <w:rsid w:val="00934EDF"/>
    <w:rsid w:val="00A12BF5"/>
    <w:rsid w:val="00AC3650"/>
    <w:rsid w:val="00BF2FC8"/>
    <w:rsid w:val="00DD43B6"/>
    <w:rsid w:val="00DD4AAE"/>
    <w:rsid w:val="00E34245"/>
    <w:rsid w:val="00E4164A"/>
    <w:rsid w:val="00E66B88"/>
    <w:rsid w:val="00E8391E"/>
    <w:rsid w:val="00EB1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9F18C5"/>
  <w15:chartTrackingRefBased/>
  <w15:docId w15:val="{70F61EF2-5BE5-47BD-88AF-E23113FC5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66269A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6626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66269A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6626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66269A"/>
    <w:rPr>
      <w:sz w:val="18"/>
      <w:szCs w:val="18"/>
    </w:rPr>
  </w:style>
  <w:style w:type="paragraph" w:styleId="a0">
    <w:name w:val="Body Text"/>
    <w:basedOn w:val="a"/>
    <w:link w:val="a8"/>
    <w:uiPriority w:val="99"/>
    <w:unhideWhenUsed/>
    <w:rsid w:val="0066269A"/>
    <w:pPr>
      <w:spacing w:after="120"/>
    </w:pPr>
  </w:style>
  <w:style w:type="character" w:customStyle="1" w:styleId="a8">
    <w:name w:val="正文文本 字符"/>
    <w:basedOn w:val="a1"/>
    <w:link w:val="a0"/>
    <w:uiPriority w:val="99"/>
    <w:rsid w:val="0066269A"/>
    <w:rPr>
      <w:rFonts w:ascii="Calibri" w:eastAsia="宋体" w:hAnsi="Calibri" w:cs="Times New Roman"/>
      <w:szCs w:val="24"/>
    </w:rPr>
  </w:style>
  <w:style w:type="paragraph" w:styleId="a9">
    <w:name w:val="List Paragraph"/>
    <w:basedOn w:val="a"/>
    <w:uiPriority w:val="34"/>
    <w:qFormat/>
    <w:rsid w:val="0066269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梁 理琛</dc:creator>
  <cp:keywords/>
  <dc:description/>
  <cp:lastModifiedBy>梁 理琛</cp:lastModifiedBy>
  <cp:revision>6</cp:revision>
  <dcterms:created xsi:type="dcterms:W3CDTF">2021-06-08T07:39:00Z</dcterms:created>
  <dcterms:modified xsi:type="dcterms:W3CDTF">2021-06-08T08:02:00Z</dcterms:modified>
</cp:coreProperties>
</file>